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B2E2" w14:textId="1DAE4B95" w:rsidR="008028CC" w:rsidRPr="00EA4B48" w:rsidRDefault="008028CC" w:rsidP="00C253E5">
      <w:pPr>
        <w:pStyle w:val="Heading1"/>
        <w:spacing w:line="360" w:lineRule="auto"/>
        <w:rPr>
          <w:rFonts w:ascii="Arial" w:hAnsi="Arial" w:cs="Arial"/>
          <w:b/>
          <w:bCs/>
        </w:rPr>
      </w:pPr>
      <w:r w:rsidRPr="00EA4B48">
        <w:rPr>
          <w:rFonts w:ascii="Arial" w:hAnsi="Arial" w:cs="Arial"/>
          <w:b/>
          <w:bCs/>
        </w:rPr>
        <w:t>Healthier Together</w:t>
      </w:r>
    </w:p>
    <w:p w14:paraId="4296567D" w14:textId="76093056" w:rsidR="008028CC" w:rsidRPr="00EE24B6" w:rsidRDefault="008028CC" w:rsidP="008028CC">
      <w:pPr>
        <w:rPr>
          <w:rFonts w:ascii="Arial" w:hAnsi="Arial" w:cs="Arial"/>
          <w:sz w:val="24"/>
          <w:szCs w:val="24"/>
        </w:rPr>
      </w:pPr>
      <w:r w:rsidRPr="00EE24B6">
        <w:rPr>
          <w:rFonts w:ascii="Arial" w:hAnsi="Arial" w:cs="Arial"/>
          <w:sz w:val="24"/>
          <w:szCs w:val="24"/>
        </w:rPr>
        <w:t>Communications and marketing toolkit</w:t>
      </w:r>
    </w:p>
    <w:p w14:paraId="59903998" w14:textId="2E6D154F" w:rsidR="008028CC" w:rsidRDefault="008253A2" w:rsidP="008028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9306A6">
        <w:rPr>
          <w:rFonts w:ascii="Arial" w:hAnsi="Arial" w:cs="Arial"/>
          <w:sz w:val="24"/>
          <w:szCs w:val="24"/>
        </w:rPr>
        <w:t xml:space="preserve">/September </w:t>
      </w:r>
      <w:r w:rsidR="008028CC" w:rsidRPr="00EE24B6">
        <w:rPr>
          <w:rFonts w:ascii="Arial" w:hAnsi="Arial" w:cs="Arial"/>
          <w:sz w:val="24"/>
          <w:szCs w:val="24"/>
        </w:rPr>
        <w:t>2023</w:t>
      </w:r>
    </w:p>
    <w:p w14:paraId="0D308A15" w14:textId="77777777" w:rsidR="00EE24B6" w:rsidRPr="00EE24B6" w:rsidRDefault="00EE24B6" w:rsidP="008028CC">
      <w:pPr>
        <w:rPr>
          <w:rFonts w:ascii="Arial" w:hAnsi="Arial" w:cs="Arial"/>
          <w:sz w:val="24"/>
          <w:szCs w:val="24"/>
        </w:rPr>
      </w:pPr>
    </w:p>
    <w:p w14:paraId="681162B5" w14:textId="75514E4E" w:rsidR="00FD78B2" w:rsidRPr="00EA4B48" w:rsidRDefault="00FD78B2" w:rsidP="00C253E5">
      <w:pPr>
        <w:pStyle w:val="Heading1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EA4B48">
        <w:rPr>
          <w:rFonts w:ascii="Arial" w:hAnsi="Arial" w:cs="Arial"/>
          <w:b/>
          <w:bCs/>
          <w:color w:val="auto"/>
          <w:sz w:val="28"/>
          <w:szCs w:val="28"/>
        </w:rPr>
        <w:t>Content</w:t>
      </w:r>
    </w:p>
    <w:p w14:paraId="7E049F6E" w14:textId="77777777" w:rsidR="00FD78B2" w:rsidRPr="001D4D62" w:rsidRDefault="00FD78B2" w:rsidP="00C253E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D4D62">
        <w:rPr>
          <w:rFonts w:ascii="Arial" w:hAnsi="Arial" w:cs="Arial"/>
          <w:sz w:val="24"/>
          <w:szCs w:val="24"/>
        </w:rPr>
        <w:t>Introduction</w:t>
      </w:r>
    </w:p>
    <w:p w14:paraId="2EF45D9B" w14:textId="6754F4B9" w:rsidR="00095840" w:rsidRDefault="00643AB8" w:rsidP="00C253E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bulletin</w:t>
      </w:r>
      <w:r w:rsidR="00843C8C">
        <w:rPr>
          <w:rFonts w:ascii="Arial" w:hAnsi="Arial" w:cs="Arial"/>
          <w:sz w:val="24"/>
          <w:szCs w:val="24"/>
        </w:rPr>
        <w:t xml:space="preserve"> and newsletter</w:t>
      </w:r>
      <w:r>
        <w:rPr>
          <w:rFonts w:ascii="Arial" w:hAnsi="Arial" w:cs="Arial"/>
          <w:sz w:val="24"/>
          <w:szCs w:val="24"/>
        </w:rPr>
        <w:t xml:space="preserve"> copy</w:t>
      </w:r>
    </w:p>
    <w:p w14:paraId="347A563D" w14:textId="039DA823" w:rsidR="00843C8C" w:rsidRDefault="00843C8C" w:rsidP="00C253E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copy</w:t>
      </w:r>
    </w:p>
    <w:p w14:paraId="4CA48B05" w14:textId="52480AF9" w:rsidR="00FD78B2" w:rsidRDefault="00FD78B2" w:rsidP="00C253E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D4D62">
        <w:rPr>
          <w:rFonts w:ascii="Arial" w:hAnsi="Arial" w:cs="Arial"/>
          <w:sz w:val="24"/>
          <w:szCs w:val="24"/>
        </w:rPr>
        <w:t>Social media content</w:t>
      </w:r>
    </w:p>
    <w:p w14:paraId="30D9DE81" w14:textId="5EDD5E96" w:rsidR="00843C8C" w:rsidRPr="001D4D62" w:rsidRDefault="007B2B72" w:rsidP="00C253E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materials</w:t>
      </w:r>
    </w:p>
    <w:p w14:paraId="4E3BC805" w14:textId="1A2E0FCA" w:rsidR="00095840" w:rsidRPr="00EA4B48" w:rsidRDefault="00095840" w:rsidP="00C253E5">
      <w:pPr>
        <w:pStyle w:val="Heading1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EA4B48">
        <w:rPr>
          <w:rFonts w:ascii="Arial" w:hAnsi="Arial" w:cs="Arial"/>
          <w:b/>
          <w:bCs/>
          <w:color w:val="auto"/>
          <w:sz w:val="28"/>
          <w:szCs w:val="28"/>
        </w:rPr>
        <w:t>Introduction</w:t>
      </w:r>
    </w:p>
    <w:p w14:paraId="67DE257E" w14:textId="77777777" w:rsidR="00EA4B48" w:rsidRDefault="00EA4B48" w:rsidP="005F169C">
      <w:pPr>
        <w:spacing w:line="276" w:lineRule="auto"/>
      </w:pPr>
    </w:p>
    <w:p w14:paraId="15950F2F" w14:textId="1C430CFE" w:rsidR="009B1EA6" w:rsidRPr="009B1EA6" w:rsidRDefault="00000000" w:rsidP="009B1EA6">
      <w:pPr>
        <w:spacing w:line="276" w:lineRule="auto"/>
        <w:rPr>
          <w:rFonts w:ascii="Arial" w:hAnsi="Arial" w:cs="Arial"/>
          <w:sz w:val="24"/>
          <w:szCs w:val="24"/>
        </w:rPr>
      </w:pPr>
      <w:hyperlink r:id="rId8" w:history="1">
        <w:r w:rsidR="005F169C" w:rsidRPr="008028CC">
          <w:rPr>
            <w:rStyle w:val="Hyperlink"/>
            <w:rFonts w:ascii="Arial" w:hAnsi="Arial" w:cs="Arial"/>
            <w:sz w:val="24"/>
            <w:szCs w:val="24"/>
          </w:rPr>
          <w:t>Healthier Together</w:t>
        </w:r>
      </w:hyperlink>
      <w:r w:rsidR="005F169C" w:rsidRPr="008028CC">
        <w:rPr>
          <w:rFonts w:ascii="Arial" w:hAnsi="Arial" w:cs="Arial"/>
          <w:sz w:val="24"/>
          <w:szCs w:val="24"/>
        </w:rPr>
        <w:t xml:space="preserve"> is a website that </w:t>
      </w:r>
      <w:r w:rsidR="009B1EA6">
        <w:rPr>
          <w:rFonts w:ascii="Arial" w:hAnsi="Arial" w:cs="Arial"/>
          <w:sz w:val="24"/>
          <w:szCs w:val="24"/>
        </w:rPr>
        <w:t>provides</w:t>
      </w:r>
      <w:r w:rsidR="009B1EA6" w:rsidRPr="009B1EA6">
        <w:rPr>
          <w:rFonts w:ascii="Arial" w:hAnsi="Arial" w:cs="Arial"/>
          <w:sz w:val="24"/>
          <w:szCs w:val="24"/>
        </w:rPr>
        <w:t xml:space="preserve"> consistent and high-quality advice from local health professionals</w:t>
      </w:r>
      <w:r w:rsidR="009B1EA6">
        <w:rPr>
          <w:rFonts w:ascii="Arial" w:hAnsi="Arial" w:cs="Arial"/>
          <w:sz w:val="24"/>
          <w:szCs w:val="24"/>
        </w:rPr>
        <w:t xml:space="preserve"> on children and young people's health</w:t>
      </w:r>
      <w:r w:rsidR="009B1EA6" w:rsidRPr="009B1EA6">
        <w:rPr>
          <w:rFonts w:ascii="Arial" w:hAnsi="Arial" w:cs="Arial"/>
          <w:sz w:val="24"/>
          <w:szCs w:val="24"/>
        </w:rPr>
        <w:t>.</w:t>
      </w:r>
    </w:p>
    <w:p w14:paraId="0F55B79F" w14:textId="53562ECF" w:rsidR="009B1EA6" w:rsidRPr="009B1EA6" w:rsidRDefault="009B1EA6" w:rsidP="009B1EA6">
      <w:pPr>
        <w:spacing w:line="276" w:lineRule="auto"/>
        <w:rPr>
          <w:rFonts w:ascii="Arial" w:hAnsi="Arial" w:cs="Arial"/>
          <w:sz w:val="24"/>
          <w:szCs w:val="24"/>
        </w:rPr>
      </w:pPr>
      <w:r w:rsidRPr="009B1EA6">
        <w:rPr>
          <w:rFonts w:ascii="Arial" w:hAnsi="Arial" w:cs="Arial"/>
          <w:sz w:val="24"/>
          <w:szCs w:val="24"/>
        </w:rPr>
        <w:t>You'll find clear information on common childhood illnesses, including advice on what 'red-flag' signs to look out for, where to seek help if required and how long your child's symptoms are likely to last.</w:t>
      </w:r>
    </w:p>
    <w:p w14:paraId="10DF7333" w14:textId="77777777" w:rsidR="009B1EA6" w:rsidRDefault="009B1EA6" w:rsidP="009B1EA6">
      <w:pPr>
        <w:spacing w:line="276" w:lineRule="auto"/>
        <w:rPr>
          <w:rFonts w:ascii="Arial" w:hAnsi="Arial" w:cs="Arial"/>
          <w:sz w:val="24"/>
          <w:szCs w:val="24"/>
        </w:rPr>
      </w:pPr>
      <w:r w:rsidRPr="009B1EA6">
        <w:rPr>
          <w:rFonts w:ascii="Arial" w:hAnsi="Arial" w:cs="Arial"/>
          <w:sz w:val="24"/>
          <w:szCs w:val="24"/>
        </w:rPr>
        <w:t>Healthier Together is a partnership project which continues to grow by putting children, young people and family’s needs at the heart of the websit</w:t>
      </w:r>
      <w:r>
        <w:rPr>
          <w:rFonts w:ascii="Arial" w:hAnsi="Arial" w:cs="Arial"/>
          <w:sz w:val="24"/>
          <w:szCs w:val="24"/>
        </w:rPr>
        <w:t xml:space="preserve">e, </w:t>
      </w:r>
      <w:r w:rsidR="005F169C" w:rsidRPr="008028CC">
        <w:rPr>
          <w:rFonts w:ascii="Arial" w:hAnsi="Arial" w:cs="Arial"/>
          <w:sz w:val="24"/>
          <w:szCs w:val="24"/>
        </w:rPr>
        <w:t xml:space="preserve">into one easy to navigate place. </w:t>
      </w:r>
    </w:p>
    <w:p w14:paraId="7416F4D1" w14:textId="6C717A85" w:rsidR="005F169C" w:rsidRPr="008028CC" w:rsidRDefault="005F169C" w:rsidP="009B1EA6">
      <w:pPr>
        <w:spacing w:line="276" w:lineRule="auto"/>
        <w:rPr>
          <w:rFonts w:ascii="Arial" w:hAnsi="Arial" w:cs="Arial"/>
          <w:sz w:val="24"/>
          <w:szCs w:val="24"/>
        </w:rPr>
      </w:pPr>
      <w:r w:rsidRPr="008028CC">
        <w:rPr>
          <w:rFonts w:ascii="Arial" w:hAnsi="Arial" w:cs="Arial"/>
          <w:sz w:val="24"/>
          <w:szCs w:val="24"/>
        </w:rPr>
        <w:t xml:space="preserve">The information on the website is </w:t>
      </w:r>
      <w:r w:rsidR="009B1EA6">
        <w:rPr>
          <w:rFonts w:ascii="Arial" w:hAnsi="Arial" w:cs="Arial"/>
          <w:sz w:val="24"/>
          <w:szCs w:val="24"/>
        </w:rPr>
        <w:t>checked by clinicians and developed with experts.</w:t>
      </w:r>
    </w:p>
    <w:p w14:paraId="3B7B9AAB" w14:textId="1FF68F13" w:rsidR="00095840" w:rsidRPr="008028CC" w:rsidRDefault="00095840" w:rsidP="00C253E5">
      <w:pPr>
        <w:spacing w:line="360" w:lineRule="auto"/>
        <w:rPr>
          <w:rFonts w:ascii="Arial" w:hAnsi="Arial" w:cs="Arial"/>
          <w:sz w:val="24"/>
          <w:szCs w:val="24"/>
        </w:rPr>
      </w:pPr>
      <w:r w:rsidRPr="008028CC">
        <w:rPr>
          <w:rFonts w:ascii="Arial" w:hAnsi="Arial" w:cs="Arial"/>
          <w:sz w:val="24"/>
          <w:szCs w:val="24"/>
        </w:rPr>
        <w:t>This</w:t>
      </w:r>
      <w:r w:rsidR="00843C8C" w:rsidRPr="008028CC">
        <w:rPr>
          <w:rFonts w:ascii="Arial" w:hAnsi="Arial" w:cs="Arial"/>
          <w:sz w:val="24"/>
          <w:szCs w:val="24"/>
        </w:rPr>
        <w:t xml:space="preserve"> launch </w:t>
      </w:r>
      <w:r w:rsidRPr="008028CC">
        <w:rPr>
          <w:rFonts w:ascii="Arial" w:hAnsi="Arial" w:cs="Arial"/>
          <w:sz w:val="24"/>
          <w:szCs w:val="24"/>
        </w:rPr>
        <w:t>campaign will focus on:</w:t>
      </w:r>
    </w:p>
    <w:p w14:paraId="0FE970E9" w14:textId="3D3AF778" w:rsidR="00095840" w:rsidRPr="008028CC" w:rsidRDefault="00843C8C" w:rsidP="008028C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8028CC">
        <w:rPr>
          <w:rFonts w:ascii="Arial" w:hAnsi="Arial" w:cs="Arial"/>
          <w:sz w:val="24"/>
          <w:szCs w:val="24"/>
        </w:rPr>
        <w:t xml:space="preserve">Launch </w:t>
      </w:r>
      <w:r w:rsidR="009306A6">
        <w:rPr>
          <w:rFonts w:ascii="Arial" w:hAnsi="Arial" w:cs="Arial"/>
          <w:sz w:val="24"/>
          <w:szCs w:val="24"/>
        </w:rPr>
        <w:t>– August/September</w:t>
      </w:r>
    </w:p>
    <w:p w14:paraId="71803BCE" w14:textId="6DF77F99" w:rsidR="00095840" w:rsidRDefault="00843C8C" w:rsidP="008028C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8028CC">
        <w:rPr>
          <w:rFonts w:ascii="Arial" w:hAnsi="Arial" w:cs="Arial"/>
          <w:sz w:val="24"/>
          <w:szCs w:val="24"/>
        </w:rPr>
        <w:t>Star</w:t>
      </w:r>
      <w:r w:rsidR="009306A6">
        <w:rPr>
          <w:rFonts w:ascii="Arial" w:hAnsi="Arial" w:cs="Arial"/>
          <w:sz w:val="24"/>
          <w:szCs w:val="24"/>
        </w:rPr>
        <w:t>t</w:t>
      </w:r>
      <w:r w:rsidRPr="008028CC">
        <w:rPr>
          <w:rFonts w:ascii="Arial" w:hAnsi="Arial" w:cs="Arial"/>
          <w:sz w:val="24"/>
          <w:szCs w:val="24"/>
        </w:rPr>
        <w:t xml:space="preserve">ing School/Back to School </w:t>
      </w:r>
      <w:r w:rsidR="00095840" w:rsidRPr="008028CC">
        <w:rPr>
          <w:rFonts w:ascii="Arial" w:hAnsi="Arial" w:cs="Arial"/>
          <w:sz w:val="24"/>
          <w:szCs w:val="24"/>
        </w:rPr>
        <w:t xml:space="preserve">– </w:t>
      </w:r>
      <w:r w:rsidRPr="008028CC">
        <w:rPr>
          <w:rFonts w:ascii="Arial" w:hAnsi="Arial" w:cs="Arial"/>
          <w:sz w:val="24"/>
          <w:szCs w:val="24"/>
        </w:rPr>
        <w:t>September</w:t>
      </w:r>
      <w:r w:rsidR="00095840" w:rsidRPr="008028CC">
        <w:rPr>
          <w:rFonts w:ascii="Arial" w:hAnsi="Arial" w:cs="Arial"/>
          <w:sz w:val="24"/>
          <w:szCs w:val="24"/>
        </w:rPr>
        <w:t xml:space="preserve"> </w:t>
      </w:r>
    </w:p>
    <w:p w14:paraId="4AE6F74F" w14:textId="4F2EBBC8" w:rsidR="009306A6" w:rsidRDefault="009306A6" w:rsidP="008028C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Choosing well - October</w:t>
      </w:r>
    </w:p>
    <w:p w14:paraId="567CEBC6" w14:textId="293B7FE6" w:rsidR="009306A6" w:rsidRPr="008028CC" w:rsidRDefault="009306A6" w:rsidP="008028C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Respiratory - Winter</w:t>
      </w:r>
    </w:p>
    <w:p w14:paraId="52D09F52" w14:textId="6D828558" w:rsidR="008028CC" w:rsidRDefault="008028CC" w:rsidP="00643AB8">
      <w:pPr>
        <w:pStyle w:val="Heading1"/>
        <w:spacing w:line="360" w:lineRule="auto"/>
        <w:rPr>
          <w:rFonts w:ascii="Arial" w:hAnsi="Arial" w:cs="Arial"/>
        </w:rPr>
      </w:pPr>
    </w:p>
    <w:p w14:paraId="43426D8A" w14:textId="77777777" w:rsidR="007B2B72" w:rsidRPr="007B2B72" w:rsidRDefault="007B2B72" w:rsidP="007B2B72"/>
    <w:p w14:paraId="5B15D23F" w14:textId="77777777" w:rsidR="008028CC" w:rsidRPr="008028CC" w:rsidRDefault="008028CC" w:rsidP="008028CC"/>
    <w:p w14:paraId="60C6F0B9" w14:textId="6F2FAE6C" w:rsidR="00643AB8" w:rsidRPr="00EE24B6" w:rsidRDefault="008028CC" w:rsidP="00643AB8">
      <w:pPr>
        <w:pStyle w:val="Heading1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EE24B6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Internal bulletin and newsletter copy</w:t>
      </w:r>
    </w:p>
    <w:p w14:paraId="5A8C6AD6" w14:textId="77777777" w:rsidR="00130976" w:rsidRDefault="00130976" w:rsidP="008028C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1176E23" w14:textId="30D69466" w:rsidR="008028CC" w:rsidRPr="008028CC" w:rsidRDefault="008028CC" w:rsidP="008028C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028CC">
        <w:rPr>
          <w:rFonts w:ascii="Arial" w:hAnsi="Arial" w:cs="Arial"/>
          <w:b/>
          <w:bCs/>
          <w:sz w:val="24"/>
          <w:szCs w:val="24"/>
        </w:rPr>
        <w:t xml:space="preserve">New website launched </w:t>
      </w:r>
      <w:r w:rsidR="00130976">
        <w:rPr>
          <w:rFonts w:ascii="Arial" w:hAnsi="Arial" w:cs="Arial"/>
          <w:b/>
          <w:bCs/>
          <w:sz w:val="24"/>
          <w:szCs w:val="24"/>
        </w:rPr>
        <w:t xml:space="preserve">for parents to get the right help </w:t>
      </w:r>
    </w:p>
    <w:p w14:paraId="71DAFEEE" w14:textId="77777777" w:rsidR="009B1EA6" w:rsidRPr="009B1EA6" w:rsidRDefault="00130976" w:rsidP="009B1EA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of Let’s Get Better</w:t>
      </w:r>
      <w:r w:rsidR="00EE24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028CC" w:rsidRPr="008028CC">
          <w:rPr>
            <w:rStyle w:val="Hyperlink"/>
            <w:rFonts w:ascii="Arial" w:hAnsi="Arial" w:cs="Arial"/>
            <w:sz w:val="24"/>
            <w:szCs w:val="24"/>
          </w:rPr>
          <w:t>Healthier Together</w:t>
        </w:r>
      </w:hyperlink>
      <w:r w:rsidR="008028CC" w:rsidRPr="008028CC">
        <w:rPr>
          <w:rFonts w:ascii="Arial" w:hAnsi="Arial" w:cs="Arial"/>
          <w:sz w:val="24"/>
          <w:szCs w:val="24"/>
        </w:rPr>
        <w:t xml:space="preserve"> is a </w:t>
      </w:r>
      <w:r w:rsidR="00EE24B6">
        <w:rPr>
          <w:rFonts w:ascii="Arial" w:hAnsi="Arial" w:cs="Arial"/>
          <w:sz w:val="24"/>
          <w:szCs w:val="24"/>
        </w:rPr>
        <w:t xml:space="preserve">new </w:t>
      </w:r>
      <w:r w:rsidR="009B1EA6" w:rsidRPr="009B1EA6">
        <w:rPr>
          <w:rFonts w:ascii="Arial" w:hAnsi="Arial" w:cs="Arial"/>
          <w:sz w:val="24"/>
          <w:szCs w:val="24"/>
        </w:rPr>
        <w:t>is a website that provides consistent and high-quality advice from local health professionals on children and young people's health.</w:t>
      </w:r>
    </w:p>
    <w:p w14:paraId="7972EDF6" w14:textId="6333A072" w:rsidR="009B1EA6" w:rsidRDefault="009B1EA6" w:rsidP="009B1EA6">
      <w:pPr>
        <w:spacing w:line="276" w:lineRule="auto"/>
        <w:rPr>
          <w:rFonts w:ascii="Arial" w:hAnsi="Arial" w:cs="Arial"/>
          <w:sz w:val="24"/>
          <w:szCs w:val="24"/>
        </w:rPr>
      </w:pPr>
      <w:r w:rsidRPr="009B1EA6">
        <w:rPr>
          <w:rFonts w:ascii="Arial" w:hAnsi="Arial" w:cs="Arial"/>
          <w:sz w:val="24"/>
          <w:szCs w:val="24"/>
        </w:rPr>
        <w:t>You'll find clear information on common childhood illnesses, including advice on what 'red-flag' signs to look out for, where to seek help if required and how long your child's symptoms are likely to last.</w:t>
      </w:r>
    </w:p>
    <w:p w14:paraId="4E9F1911" w14:textId="68AB4D49" w:rsidR="009B1EA6" w:rsidRPr="009B1EA6" w:rsidRDefault="009B1EA6" w:rsidP="009B1EA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Professionals can find lots of useful guidelines, local information, and much more. We have a special page for professionals on </w:t>
      </w:r>
      <w:hyperlink r:id="rId10" w:history="1">
        <w:r w:rsidRPr="009B1EA6">
          <w:rPr>
            <w:rStyle w:val="Hyperlink"/>
            <w:rFonts w:ascii="Arial" w:hAnsi="Arial" w:cs="Arial"/>
            <w:sz w:val="24"/>
            <w:szCs w:val="24"/>
          </w:rPr>
          <w:t>how to use the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9200029" w14:textId="77777777" w:rsidR="009B1EA6" w:rsidRPr="009B1EA6" w:rsidRDefault="009B1EA6" w:rsidP="009B1EA6">
      <w:pPr>
        <w:spacing w:line="276" w:lineRule="auto"/>
        <w:rPr>
          <w:rFonts w:ascii="Arial" w:hAnsi="Arial" w:cs="Arial"/>
          <w:sz w:val="24"/>
          <w:szCs w:val="24"/>
        </w:rPr>
      </w:pPr>
      <w:r w:rsidRPr="009B1EA6">
        <w:rPr>
          <w:rFonts w:ascii="Arial" w:hAnsi="Arial" w:cs="Arial"/>
          <w:sz w:val="24"/>
          <w:szCs w:val="24"/>
        </w:rPr>
        <w:t xml:space="preserve">Healthier Together is a partnership project which continues to grow by putting children, young people and family’s needs at the heart of the website, into one easy to navigate place. </w:t>
      </w:r>
    </w:p>
    <w:p w14:paraId="0EC30B7B" w14:textId="4D1CC162" w:rsidR="008028CC" w:rsidRPr="008028CC" w:rsidRDefault="009B1EA6" w:rsidP="009B1EA6">
      <w:pPr>
        <w:spacing w:line="276" w:lineRule="auto"/>
        <w:rPr>
          <w:rFonts w:ascii="Arial" w:hAnsi="Arial" w:cs="Arial"/>
          <w:sz w:val="24"/>
          <w:szCs w:val="24"/>
        </w:rPr>
      </w:pPr>
      <w:r w:rsidRPr="009B1EA6">
        <w:rPr>
          <w:rFonts w:ascii="Arial" w:hAnsi="Arial" w:cs="Arial"/>
          <w:sz w:val="24"/>
          <w:szCs w:val="24"/>
        </w:rPr>
        <w:t>The information on the website is checked by clinicians and developed with experts.</w:t>
      </w:r>
      <w:r w:rsidR="008028CC" w:rsidRPr="008028CC">
        <w:rPr>
          <w:rFonts w:ascii="Arial" w:hAnsi="Arial" w:cs="Arial"/>
          <w:sz w:val="24"/>
          <w:szCs w:val="24"/>
        </w:rPr>
        <w:t xml:space="preserve"> </w:t>
      </w:r>
    </w:p>
    <w:p w14:paraId="30043BF0" w14:textId="29A2EABF" w:rsidR="008028CC" w:rsidRDefault="008028CC" w:rsidP="00C253E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6A147754" w14:textId="2209F967" w:rsidR="00130976" w:rsidRDefault="00130976" w:rsidP="00C253E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30976">
        <w:rPr>
          <w:rFonts w:ascii="Arial" w:hAnsi="Arial" w:cs="Arial"/>
          <w:b/>
          <w:bCs/>
          <w:sz w:val="28"/>
          <w:szCs w:val="28"/>
        </w:rPr>
        <w:t>Website Copy</w:t>
      </w:r>
    </w:p>
    <w:p w14:paraId="615F0215" w14:textId="3FB9C67B" w:rsidR="00EE24B6" w:rsidRPr="00EE24B6" w:rsidRDefault="00EE24B6" w:rsidP="00EE24B6">
      <w:pPr>
        <w:spacing w:line="276" w:lineRule="auto"/>
        <w:rPr>
          <w:rFonts w:ascii="Arial" w:hAnsi="Arial" w:cs="Arial"/>
          <w:sz w:val="24"/>
          <w:szCs w:val="24"/>
        </w:rPr>
      </w:pPr>
      <w:r w:rsidRPr="00EE24B6">
        <w:rPr>
          <w:rFonts w:ascii="Arial" w:hAnsi="Arial" w:cs="Arial"/>
          <w:sz w:val="24"/>
          <w:szCs w:val="24"/>
        </w:rPr>
        <w:t xml:space="preserve">Healthier Together brings together </w:t>
      </w:r>
      <w:r w:rsidR="009B1EA6" w:rsidRPr="009B1EA6">
        <w:rPr>
          <w:rFonts w:ascii="Arial" w:hAnsi="Arial" w:cs="Arial"/>
          <w:sz w:val="24"/>
          <w:szCs w:val="24"/>
        </w:rPr>
        <w:t>consistent and high-quality advice from local health professionals</w:t>
      </w:r>
      <w:r w:rsidRPr="00EE24B6">
        <w:rPr>
          <w:rFonts w:ascii="Arial" w:hAnsi="Arial" w:cs="Arial"/>
          <w:sz w:val="24"/>
          <w:szCs w:val="24"/>
        </w:rPr>
        <w:t xml:space="preserve"> for families into one easy to navigate place.</w:t>
      </w:r>
    </w:p>
    <w:p w14:paraId="16CBFB1C" w14:textId="288C9559" w:rsidR="00EE24B6" w:rsidRPr="00EE24B6" w:rsidRDefault="00EE24B6" w:rsidP="00EE24B6">
      <w:pPr>
        <w:spacing w:line="276" w:lineRule="auto"/>
        <w:rPr>
          <w:rFonts w:ascii="Arial" w:hAnsi="Arial" w:cs="Arial"/>
          <w:sz w:val="24"/>
          <w:szCs w:val="24"/>
        </w:rPr>
      </w:pPr>
      <w:r w:rsidRPr="00EE24B6">
        <w:rPr>
          <w:rFonts w:ascii="Arial" w:hAnsi="Arial" w:cs="Arial"/>
          <w:sz w:val="24"/>
          <w:szCs w:val="24"/>
        </w:rPr>
        <w:t xml:space="preserve">The information is written and approved by NHS clinicians including GPs, which means families/carers/young people will receive </w:t>
      </w:r>
      <w:r w:rsidR="009B1EA6">
        <w:rPr>
          <w:rFonts w:ascii="Arial" w:hAnsi="Arial" w:cs="Arial"/>
          <w:sz w:val="24"/>
          <w:szCs w:val="24"/>
        </w:rPr>
        <w:t>consistent</w:t>
      </w:r>
      <w:r w:rsidRPr="00EE24B6">
        <w:rPr>
          <w:rFonts w:ascii="Arial" w:hAnsi="Arial" w:cs="Arial"/>
          <w:sz w:val="24"/>
          <w:szCs w:val="24"/>
        </w:rPr>
        <w:t xml:space="preserve"> self-care/management health advice from the website.</w:t>
      </w:r>
    </w:p>
    <w:p w14:paraId="31A4D59D" w14:textId="77777777" w:rsidR="009B1EA6" w:rsidRDefault="009B1EA6" w:rsidP="00EE24B6">
      <w:pPr>
        <w:spacing w:line="276" w:lineRule="auto"/>
        <w:rPr>
          <w:rFonts w:ascii="Arial" w:hAnsi="Arial" w:cs="Arial"/>
          <w:sz w:val="24"/>
          <w:szCs w:val="24"/>
        </w:rPr>
      </w:pPr>
      <w:r w:rsidRPr="009B1EA6">
        <w:rPr>
          <w:rFonts w:ascii="Arial" w:hAnsi="Arial" w:cs="Arial"/>
          <w:sz w:val="24"/>
          <w:szCs w:val="24"/>
        </w:rPr>
        <w:t>You'll find clear information on common childhood illnesses, including advice on what 'red-flag' signs to look out for, where to seek help if required and how long your child's symptoms are likely to last.</w:t>
      </w:r>
    </w:p>
    <w:p w14:paraId="2ADFA271" w14:textId="6B081F47" w:rsidR="00EE24B6" w:rsidRPr="00EE24B6" w:rsidRDefault="00EE24B6" w:rsidP="00EE24B6">
      <w:pPr>
        <w:spacing w:line="276" w:lineRule="auto"/>
        <w:rPr>
          <w:rFonts w:ascii="Arial" w:hAnsi="Arial" w:cs="Arial"/>
          <w:sz w:val="24"/>
          <w:szCs w:val="24"/>
        </w:rPr>
      </w:pPr>
      <w:r w:rsidRPr="00EE24B6">
        <w:rPr>
          <w:rFonts w:ascii="Arial" w:hAnsi="Arial" w:cs="Arial"/>
          <w:sz w:val="24"/>
          <w:szCs w:val="24"/>
        </w:rPr>
        <w:t xml:space="preserve">Together we’ll do the right thing for your child. Visit: </w:t>
      </w:r>
      <w:hyperlink r:id="rId11" w:history="1">
        <w:r w:rsidRPr="00EE24B6">
          <w:rPr>
            <w:rStyle w:val="Hyperlink"/>
            <w:rFonts w:ascii="Arial" w:hAnsi="Arial" w:cs="Arial"/>
            <w:sz w:val="24"/>
            <w:szCs w:val="24"/>
          </w:rPr>
          <w:t>www.hnyhealthiertogether.nhs.uk</w:t>
        </w:r>
      </w:hyperlink>
    </w:p>
    <w:p w14:paraId="54A30051" w14:textId="77777777" w:rsidR="009139E4" w:rsidRDefault="009139E4" w:rsidP="00C253E5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1E2D2BB" w14:textId="2EB5E358" w:rsidR="0045436C" w:rsidRPr="00EE24B6" w:rsidRDefault="0045436C" w:rsidP="00C253E5">
      <w:pPr>
        <w:pStyle w:val="Heading1"/>
        <w:spacing w:line="360" w:lineRule="auto"/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</w:pPr>
      <w:r w:rsidRPr="00EE24B6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lastRenderedPageBreak/>
        <w:t>Social media content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988"/>
        <w:gridCol w:w="4221"/>
      </w:tblGrid>
      <w:tr w:rsidR="00EE24B6" w:rsidRPr="00972683" w14:paraId="3E880079" w14:textId="77777777" w:rsidTr="00AE2EBA">
        <w:tc>
          <w:tcPr>
            <w:tcW w:w="4988" w:type="dxa"/>
          </w:tcPr>
          <w:p w14:paraId="0C500609" w14:textId="3B4CBA65" w:rsidR="009139E4" w:rsidRPr="00972683" w:rsidRDefault="00130976" w:rsidP="00C253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9780BF" wp14:editId="138E5CBB">
                  <wp:extent cx="1562100" cy="1562100"/>
                  <wp:effectExtent l="0" t="0" r="0" b="0"/>
                  <wp:docPr id="17" name="Picture 17" descr="A blue heart with a baby child in a yellow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blue heart with a baby child in a yellow shi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707487C9" w14:textId="77777777" w:rsidR="009139E4" w:rsidRPr="00EE24B6" w:rsidRDefault="00EE24B6" w:rsidP="00C25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4B6">
              <w:rPr>
                <w:rFonts w:ascii="Arial" w:hAnsi="Arial" w:cs="Arial"/>
                <w:sz w:val="20"/>
                <w:szCs w:val="20"/>
              </w:rPr>
              <w:t>Using the internet to search for your child's symptoms can often be scary – that’s why we have launched Healthier Together. A new NHS website aimed at providing you with the best guidance and support for your family.</w:t>
            </w:r>
          </w:p>
          <w:p w14:paraId="6BB96781" w14:textId="77777777" w:rsidR="00EE24B6" w:rsidRPr="00EE24B6" w:rsidRDefault="00EE24B6" w:rsidP="00C25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043C3E" w14:textId="110320C7" w:rsidR="00EE24B6" w:rsidRPr="00EE24B6" w:rsidRDefault="00EE24B6" w:rsidP="00C25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4B6">
              <w:rPr>
                <w:rFonts w:ascii="Arial" w:hAnsi="Arial" w:cs="Arial"/>
                <w:sz w:val="20"/>
                <w:szCs w:val="20"/>
              </w:rPr>
              <w:t xml:space="preserve">Visit: </w:t>
            </w:r>
            <w:hyperlink r:id="rId13" w:history="1">
              <w:r w:rsidRPr="00EE24B6">
                <w:rPr>
                  <w:rStyle w:val="Hyperlink"/>
                  <w:rFonts w:ascii="Arial" w:hAnsi="Arial" w:cs="Arial"/>
                  <w:sz w:val="20"/>
                  <w:szCs w:val="20"/>
                </w:rPr>
                <w:t>www.hnyhealthiertogether.co.uk</w:t>
              </w:r>
            </w:hyperlink>
          </w:p>
        </w:tc>
      </w:tr>
      <w:tr w:rsidR="00EE24B6" w:rsidRPr="00972683" w14:paraId="5CE8C4CB" w14:textId="77777777" w:rsidTr="00AE2EBA">
        <w:tc>
          <w:tcPr>
            <w:tcW w:w="4988" w:type="dxa"/>
          </w:tcPr>
          <w:p w14:paraId="0286F5CE" w14:textId="722F38A4" w:rsidR="009139E4" w:rsidRPr="00972683" w:rsidRDefault="00EE24B6" w:rsidP="00C253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9CE231" wp14:editId="15F4F071">
                  <wp:extent cx="1562100" cy="1562100"/>
                  <wp:effectExtent l="0" t="0" r="0" b="0"/>
                  <wp:docPr id="18" name="Picture 18" descr="A baby in a white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baby in a white shir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577DD6EE" w14:textId="34C57B5C" w:rsidR="009139E4" w:rsidRDefault="00EA4B48" w:rsidP="00C25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are worried about your child or child in your care, it is important to seek NHS approved health information and advice.</w:t>
            </w:r>
          </w:p>
          <w:p w14:paraId="3A0152CC" w14:textId="5FD23B0B" w:rsidR="00EA4B48" w:rsidRDefault="00EA4B48" w:rsidP="00C25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2FF428" w14:textId="2DA81F45" w:rsidR="00EA4B48" w:rsidRDefault="00EA4B48" w:rsidP="00C25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Save wwww.hnyheaslthiertogether.co.uk in your favourites so its handy when you need it</w:t>
            </w:r>
          </w:p>
          <w:p w14:paraId="766E03DA" w14:textId="77777777" w:rsidR="00EA4B48" w:rsidRDefault="00EA4B48" w:rsidP="00C25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909D21" w14:textId="6248B285" w:rsidR="00EA4B48" w:rsidRPr="00EE24B6" w:rsidRDefault="00EA4B48" w:rsidP="00C25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4B6" w:rsidRPr="00972683" w14:paraId="6460F4C8" w14:textId="77777777" w:rsidTr="00AE2EBA">
        <w:tc>
          <w:tcPr>
            <w:tcW w:w="4988" w:type="dxa"/>
          </w:tcPr>
          <w:p w14:paraId="68D28D5D" w14:textId="70DF41C3" w:rsidR="009139E4" w:rsidRPr="00972683" w:rsidRDefault="00EE24B6" w:rsidP="00C253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EACA5B" wp14:editId="7E20E647">
                  <wp:extent cx="1574800" cy="1574800"/>
                  <wp:effectExtent l="0" t="0" r="6350" b="6350"/>
                  <wp:docPr id="19" name="Picture 19" descr="A child holding her cheek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child holding her cheek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0F713C13" w14:textId="1E8838A1" w:rsidR="00EE24B6" w:rsidRPr="00EE24B6" w:rsidRDefault="00EE24B6" w:rsidP="00C25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4B6">
              <w:rPr>
                <w:rFonts w:ascii="Arial" w:hAnsi="Arial" w:cs="Arial"/>
                <w:sz w:val="20"/>
                <w:szCs w:val="20"/>
              </w:rPr>
              <w:t xml:space="preserve">Healthier Together provides parents, carers, pregnant women and birthing people, babies, </w:t>
            </w:r>
            <w:proofErr w:type="gramStart"/>
            <w:r w:rsidRPr="00EE24B6">
              <w:rPr>
                <w:rFonts w:ascii="Arial" w:hAnsi="Arial" w:cs="Arial"/>
                <w:sz w:val="20"/>
                <w:szCs w:val="20"/>
              </w:rPr>
              <w:t>children</w:t>
            </w:r>
            <w:proofErr w:type="gramEnd"/>
            <w:r w:rsidRPr="00EE24B6">
              <w:rPr>
                <w:rFonts w:ascii="Arial" w:hAnsi="Arial" w:cs="Arial"/>
                <w:sz w:val="20"/>
                <w:szCs w:val="20"/>
              </w:rPr>
              <w:t xml:space="preserve"> and young people in our local area with consistent and high-quality advice from local health professionals. </w:t>
            </w:r>
          </w:p>
          <w:p w14:paraId="6AF14C08" w14:textId="77777777" w:rsidR="00EE24B6" w:rsidRPr="00EE24B6" w:rsidRDefault="00EE24B6" w:rsidP="00C25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861F05" w14:textId="3B785604" w:rsidR="009139E4" w:rsidRPr="00EE24B6" w:rsidRDefault="00EE24B6" w:rsidP="00C25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4B6">
              <w:rPr>
                <w:rFonts w:ascii="Arial" w:hAnsi="Arial" w:cs="Arial"/>
                <w:sz w:val="20"/>
                <w:szCs w:val="20"/>
              </w:rPr>
              <w:t>Together we’ll do the right thing for your child. Visit: ww.hnyhealthiertogether.nhs.uk</w:t>
            </w:r>
          </w:p>
        </w:tc>
      </w:tr>
      <w:tr w:rsidR="00EE24B6" w:rsidRPr="00972683" w14:paraId="4B301610" w14:textId="77777777" w:rsidTr="00AE2EBA">
        <w:tc>
          <w:tcPr>
            <w:tcW w:w="4988" w:type="dxa"/>
          </w:tcPr>
          <w:p w14:paraId="769B8122" w14:textId="1849B949" w:rsidR="009139E4" w:rsidRPr="00972683" w:rsidRDefault="00EE24B6" w:rsidP="00C253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55F491" wp14:editId="6AAAE502">
                  <wp:extent cx="1562100" cy="1562100"/>
                  <wp:effectExtent l="0" t="0" r="0" b="0"/>
                  <wp:docPr id="20" name="Picture 20" descr="A child look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child looking at the camera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2177A686" w14:textId="04E960A6" w:rsidR="009139E4" w:rsidRPr="00EE24B6" w:rsidRDefault="00EE24B6" w:rsidP="00C25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4B6">
              <w:rPr>
                <w:rFonts w:ascii="Arial" w:hAnsi="Arial" w:cs="Arial"/>
                <w:sz w:val="20"/>
                <w:szCs w:val="20"/>
              </w:rPr>
              <w:t xml:space="preserve">For the right health service, or the reassurance you need, visit ‘Healthier Together’. The website provides parents, carers, pregnant women and birthing people, babies, </w:t>
            </w:r>
            <w:proofErr w:type="gramStart"/>
            <w:r w:rsidRPr="00EE24B6">
              <w:rPr>
                <w:rFonts w:ascii="Arial" w:hAnsi="Arial" w:cs="Arial"/>
                <w:sz w:val="20"/>
                <w:szCs w:val="20"/>
              </w:rPr>
              <w:t>children</w:t>
            </w:r>
            <w:proofErr w:type="gramEnd"/>
            <w:r w:rsidRPr="00EE24B6">
              <w:rPr>
                <w:rFonts w:ascii="Arial" w:hAnsi="Arial" w:cs="Arial"/>
                <w:sz w:val="20"/>
                <w:szCs w:val="20"/>
              </w:rPr>
              <w:t xml:space="preserve"> and young people in our local area with consistent and high-quality advice from local health professionals. NHS approved and accurate local information all in one place. Together we’ll do the right thing for your child. Visit: </w:t>
            </w:r>
            <w:hyperlink r:id="rId17" w:history="1">
              <w:r w:rsidRPr="00EE24B6">
                <w:rPr>
                  <w:rStyle w:val="Hyperlink"/>
                  <w:rFonts w:ascii="Arial" w:hAnsi="Arial" w:cs="Arial"/>
                  <w:sz w:val="20"/>
                  <w:szCs w:val="20"/>
                </w:rPr>
                <w:t>www.hnyhealthiertogether.nhs.uk</w:t>
              </w:r>
            </w:hyperlink>
          </w:p>
          <w:p w14:paraId="46B5E572" w14:textId="012271E2" w:rsidR="00EE24B6" w:rsidRPr="00EE24B6" w:rsidRDefault="00EE24B6" w:rsidP="00C25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7B5263" w14:textId="54DFD17D" w:rsidR="009139E4" w:rsidRDefault="009139E4" w:rsidP="00C253E5">
      <w:pPr>
        <w:spacing w:line="360" w:lineRule="auto"/>
        <w:rPr>
          <w:rFonts w:ascii="Arial" w:hAnsi="Arial" w:cs="Arial"/>
          <w:sz w:val="28"/>
          <w:szCs w:val="28"/>
        </w:rPr>
      </w:pPr>
    </w:p>
    <w:p w14:paraId="29749E6D" w14:textId="542ACB48" w:rsidR="00EA4B48" w:rsidRPr="00EA4B48" w:rsidRDefault="00EA4B48" w:rsidP="00C253E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A4B48">
        <w:rPr>
          <w:rFonts w:ascii="Arial" w:hAnsi="Arial" w:cs="Arial"/>
          <w:b/>
          <w:bCs/>
          <w:sz w:val="28"/>
          <w:szCs w:val="28"/>
        </w:rPr>
        <w:lastRenderedPageBreak/>
        <w:t>Printed media</w:t>
      </w:r>
    </w:p>
    <w:p w14:paraId="2A1E5CE9" w14:textId="193CADC0" w:rsidR="00EA4B48" w:rsidRPr="00EA4B48" w:rsidRDefault="00EA4B48" w:rsidP="00C253E5">
      <w:pPr>
        <w:spacing w:line="360" w:lineRule="auto"/>
        <w:rPr>
          <w:rFonts w:ascii="Arial" w:hAnsi="Arial" w:cs="Arial"/>
          <w:sz w:val="24"/>
          <w:szCs w:val="24"/>
        </w:rPr>
      </w:pPr>
      <w:r w:rsidRPr="00EA4B48">
        <w:rPr>
          <w:rFonts w:ascii="Arial" w:hAnsi="Arial" w:cs="Arial"/>
          <w:sz w:val="24"/>
          <w:szCs w:val="24"/>
        </w:rPr>
        <w:t>A4 posters and A5 postcards are being shared with GP practices and community venues, a digital copy has been included in the toolkit for you to print and use whilst distribution is confirmed.</w:t>
      </w:r>
    </w:p>
    <w:sectPr w:rsidR="00EA4B48" w:rsidRPr="00EA4B48" w:rsidSect="00AE2EBA">
      <w:headerReference w:type="default" r:id="rId1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02AD" w14:textId="77777777" w:rsidR="00EF394D" w:rsidRDefault="00EF394D" w:rsidP="00AE2EBA">
      <w:pPr>
        <w:spacing w:after="0" w:line="240" w:lineRule="auto"/>
      </w:pPr>
      <w:r>
        <w:separator/>
      </w:r>
    </w:p>
  </w:endnote>
  <w:endnote w:type="continuationSeparator" w:id="0">
    <w:p w14:paraId="663FF4F8" w14:textId="77777777" w:rsidR="00EF394D" w:rsidRDefault="00EF394D" w:rsidP="00AE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1491" w14:textId="77777777" w:rsidR="00EF394D" w:rsidRDefault="00EF394D" w:rsidP="00AE2EBA">
      <w:pPr>
        <w:spacing w:after="0" w:line="240" w:lineRule="auto"/>
      </w:pPr>
      <w:r>
        <w:separator/>
      </w:r>
    </w:p>
  </w:footnote>
  <w:footnote w:type="continuationSeparator" w:id="0">
    <w:p w14:paraId="1B2DF27A" w14:textId="77777777" w:rsidR="00EF394D" w:rsidRDefault="00EF394D" w:rsidP="00AE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DB6E" w14:textId="750A8A06" w:rsidR="00AE2EBA" w:rsidRDefault="008028CC" w:rsidP="00AE2EBA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5E0516" wp14:editId="2BF5413A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2412609" cy="429978"/>
          <wp:effectExtent l="0" t="0" r="6985" b="8255"/>
          <wp:wrapTight wrapText="bothSides">
            <wp:wrapPolygon edited="0">
              <wp:start x="1194" y="0"/>
              <wp:lineTo x="0" y="3829"/>
              <wp:lineTo x="0" y="17229"/>
              <wp:lineTo x="1194" y="21058"/>
              <wp:lineTo x="2388" y="21058"/>
              <wp:lineTo x="20127" y="19143"/>
              <wp:lineTo x="19957" y="15315"/>
              <wp:lineTo x="21492" y="9572"/>
              <wp:lineTo x="21492" y="1914"/>
              <wp:lineTo x="2388" y="0"/>
              <wp:lineTo x="1194" y="0"/>
            </wp:wrapPolygon>
          </wp:wrapTight>
          <wp:docPr id="15" name="Picture 15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609" cy="4299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58137" wp14:editId="3F0C316F">
          <wp:simplePos x="0" y="0"/>
          <wp:positionH relativeFrom="margin">
            <wp:posOffset>4692650</wp:posOffset>
          </wp:positionH>
          <wp:positionV relativeFrom="paragraph">
            <wp:posOffset>-229235</wp:posOffset>
          </wp:positionV>
          <wp:extent cx="1476375" cy="770255"/>
          <wp:effectExtent l="0" t="0" r="9525" b="0"/>
          <wp:wrapSquare wrapText="bothSides"/>
          <wp:docPr id="14" name="Picture 14" descr="A picture containing graphics, graphic design, fon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s, graphic design, font, de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AD9"/>
    <w:multiLevelType w:val="hybridMultilevel"/>
    <w:tmpl w:val="94A64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193"/>
    <w:multiLevelType w:val="multilevel"/>
    <w:tmpl w:val="2E00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04FD5"/>
    <w:multiLevelType w:val="hybridMultilevel"/>
    <w:tmpl w:val="A934D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5829"/>
    <w:multiLevelType w:val="hybridMultilevel"/>
    <w:tmpl w:val="ED48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53CD"/>
    <w:multiLevelType w:val="hybridMultilevel"/>
    <w:tmpl w:val="30604CAE"/>
    <w:lvl w:ilvl="0" w:tplc="E91C90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8E1A68"/>
    <w:multiLevelType w:val="hybridMultilevel"/>
    <w:tmpl w:val="91BC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4E13"/>
    <w:multiLevelType w:val="hybridMultilevel"/>
    <w:tmpl w:val="BBC86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6330B"/>
    <w:multiLevelType w:val="hybridMultilevel"/>
    <w:tmpl w:val="B484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20701"/>
    <w:multiLevelType w:val="hybridMultilevel"/>
    <w:tmpl w:val="CF24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5268C"/>
    <w:multiLevelType w:val="multilevel"/>
    <w:tmpl w:val="2E00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1782D"/>
    <w:multiLevelType w:val="hybridMultilevel"/>
    <w:tmpl w:val="49024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71C31"/>
    <w:multiLevelType w:val="hybridMultilevel"/>
    <w:tmpl w:val="892A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12156">
    <w:abstractNumId w:val="4"/>
  </w:num>
  <w:num w:numId="2" w16cid:durableId="183441509">
    <w:abstractNumId w:val="2"/>
  </w:num>
  <w:num w:numId="3" w16cid:durableId="1169514702">
    <w:abstractNumId w:val="5"/>
  </w:num>
  <w:num w:numId="4" w16cid:durableId="846872843">
    <w:abstractNumId w:val="3"/>
  </w:num>
  <w:num w:numId="5" w16cid:durableId="2055733971">
    <w:abstractNumId w:val="7"/>
  </w:num>
  <w:num w:numId="6" w16cid:durableId="587277616">
    <w:abstractNumId w:val="1"/>
  </w:num>
  <w:num w:numId="7" w16cid:durableId="763457173">
    <w:abstractNumId w:val="0"/>
  </w:num>
  <w:num w:numId="8" w16cid:durableId="1226188786">
    <w:abstractNumId w:val="8"/>
  </w:num>
  <w:num w:numId="9" w16cid:durableId="931816846">
    <w:abstractNumId w:val="9"/>
  </w:num>
  <w:num w:numId="10" w16cid:durableId="1795440952">
    <w:abstractNumId w:val="6"/>
  </w:num>
  <w:num w:numId="11" w16cid:durableId="1198006365">
    <w:abstractNumId w:val="10"/>
  </w:num>
  <w:num w:numId="12" w16cid:durableId="424880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B2"/>
    <w:rsid w:val="00000C6A"/>
    <w:rsid w:val="00004D8D"/>
    <w:rsid w:val="00095840"/>
    <w:rsid w:val="00130976"/>
    <w:rsid w:val="00171CD6"/>
    <w:rsid w:val="001B5CDC"/>
    <w:rsid w:val="001C46C6"/>
    <w:rsid w:val="001D4D62"/>
    <w:rsid w:val="001E770B"/>
    <w:rsid w:val="00257F6B"/>
    <w:rsid w:val="0045436C"/>
    <w:rsid w:val="004F2FF0"/>
    <w:rsid w:val="005B07F5"/>
    <w:rsid w:val="005D43FB"/>
    <w:rsid w:val="005F169C"/>
    <w:rsid w:val="00643AB8"/>
    <w:rsid w:val="006A41CF"/>
    <w:rsid w:val="006C3F65"/>
    <w:rsid w:val="00715227"/>
    <w:rsid w:val="007B2B72"/>
    <w:rsid w:val="008028CC"/>
    <w:rsid w:val="008165C2"/>
    <w:rsid w:val="008253A2"/>
    <w:rsid w:val="00843C8C"/>
    <w:rsid w:val="008D1F21"/>
    <w:rsid w:val="009028CE"/>
    <w:rsid w:val="009139E4"/>
    <w:rsid w:val="009306A6"/>
    <w:rsid w:val="009533E7"/>
    <w:rsid w:val="009612F4"/>
    <w:rsid w:val="00972683"/>
    <w:rsid w:val="009B1EA6"/>
    <w:rsid w:val="00AC7373"/>
    <w:rsid w:val="00AD087B"/>
    <w:rsid w:val="00AE2EBA"/>
    <w:rsid w:val="00B10F8F"/>
    <w:rsid w:val="00BC1B48"/>
    <w:rsid w:val="00C253E5"/>
    <w:rsid w:val="00CD260B"/>
    <w:rsid w:val="00D81953"/>
    <w:rsid w:val="00EA4B48"/>
    <w:rsid w:val="00EA6572"/>
    <w:rsid w:val="00ED7E8B"/>
    <w:rsid w:val="00EE24B6"/>
    <w:rsid w:val="00EF394D"/>
    <w:rsid w:val="00F1065F"/>
    <w:rsid w:val="00F145FD"/>
    <w:rsid w:val="00FD7159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4FC32"/>
  <w15:chartTrackingRefBased/>
  <w15:docId w15:val="{806E9A99-0FC8-466D-99DA-1B8D88F2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58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9584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95840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xcontentpasted0">
    <w:name w:val="x_contentpasted0"/>
    <w:basedOn w:val="DefaultParagraphFont"/>
    <w:rsid w:val="00095840"/>
  </w:style>
  <w:style w:type="paragraph" w:styleId="Title">
    <w:name w:val="Title"/>
    <w:basedOn w:val="Normal"/>
    <w:next w:val="Normal"/>
    <w:link w:val="TitleChar"/>
    <w:uiPriority w:val="10"/>
    <w:qFormat/>
    <w:rsid w:val="00095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8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5840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004D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1C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71C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E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BA"/>
  </w:style>
  <w:style w:type="paragraph" w:styleId="Footer">
    <w:name w:val="footer"/>
    <w:basedOn w:val="Normal"/>
    <w:link w:val="FooterChar"/>
    <w:uiPriority w:val="99"/>
    <w:unhideWhenUsed/>
    <w:rsid w:val="00AE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nyhealthiertogether.nhs.uk/" TargetMode="External"/><Relationship Id="rId13" Type="http://schemas.openxmlformats.org/officeDocument/2006/relationships/hyperlink" Target="http://www.hnyhealthiertogether.co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hnyhealthiertogether.nhs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nyhealthiertogether.nhs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hnyhealthiertogether.nhs.uk/professionals/how-to-u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nyhealthiertogether.nhs.uk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BD1E-F94C-46C0-AC23-C99F3965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Eleanor (NHS HUMBER AND NORTH YORKSHIRE ICB - 03F)</dc:creator>
  <cp:keywords/>
  <dc:description/>
  <cp:lastModifiedBy>HOWEY, Sarah (NHS HUMBER AND NORTH YORKSHIRE ICB - 03Q)</cp:lastModifiedBy>
  <cp:revision>2</cp:revision>
  <dcterms:created xsi:type="dcterms:W3CDTF">2023-09-04T17:50:00Z</dcterms:created>
  <dcterms:modified xsi:type="dcterms:W3CDTF">2023-09-04T17:50:00Z</dcterms:modified>
</cp:coreProperties>
</file>