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AD2D" w14:textId="061416C1" w:rsidR="00D57985" w:rsidRPr="00EC153F" w:rsidRDefault="00D57985">
      <w:pPr>
        <w:rPr>
          <w:rFonts w:ascii="Aptos Light" w:hAnsi="Aptos Light"/>
          <w:sz w:val="144"/>
          <w:szCs w:val="180"/>
        </w:rPr>
      </w:pPr>
      <w:r w:rsidRPr="00EC153F">
        <w:rPr>
          <w:rFonts w:ascii="Aptos Light" w:hAnsi="Aptos Light"/>
          <w:sz w:val="144"/>
          <w:szCs w:val="180"/>
        </w:rPr>
        <w:t>Stoptober</w:t>
      </w:r>
    </w:p>
    <w:p w14:paraId="28672EF9" w14:textId="77777777" w:rsidR="00D57985" w:rsidRPr="00EC153F" w:rsidRDefault="00D57985">
      <w:pPr>
        <w:rPr>
          <w:rFonts w:ascii="Aptos Light" w:hAnsi="Aptos Light"/>
        </w:rPr>
      </w:pPr>
    </w:p>
    <w:p w14:paraId="55B51D29" w14:textId="69AA6E96" w:rsidR="00D57985" w:rsidRPr="00EC153F" w:rsidRDefault="00D57985">
      <w:pPr>
        <w:rPr>
          <w:rFonts w:ascii="Aptos Light" w:hAnsi="Aptos Light"/>
        </w:rPr>
      </w:pPr>
      <w:r w:rsidRPr="00EC153F">
        <w:rPr>
          <w:rFonts w:ascii="Aptos Light" w:hAnsi="Aptos Light"/>
          <w:noProof/>
        </w:rPr>
        <w:drawing>
          <wp:inline distT="0" distB="0" distL="0" distR="0" wp14:anchorId="4A614D2E" wp14:editId="30BB00E8">
            <wp:extent cx="6475730" cy="3642360"/>
            <wp:effectExtent l="0" t="0" r="1270" b="0"/>
            <wp:docPr id="1270912921" name="Picture 3" descr="A person holding her hand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12921" name="Picture 3" descr="A person holding her hand u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A03B" w14:textId="77777777" w:rsidR="00D57985" w:rsidRPr="00EC153F" w:rsidRDefault="00D57985">
      <w:pPr>
        <w:rPr>
          <w:rFonts w:ascii="Aptos Light" w:hAnsi="Aptos Light"/>
        </w:rPr>
      </w:pPr>
    </w:p>
    <w:p w14:paraId="42F9D681" w14:textId="77777777" w:rsidR="00D57985" w:rsidRPr="00EC153F" w:rsidRDefault="00D57985" w:rsidP="00D57985">
      <w:pPr>
        <w:pStyle w:val="Subtitle"/>
        <w:rPr>
          <w:rFonts w:ascii="Aptos Light" w:hAnsi="Aptos Light" w:cs="Tahoma"/>
        </w:rPr>
      </w:pPr>
      <w:r w:rsidRPr="00EC153F">
        <w:rPr>
          <w:rFonts w:ascii="Aptos Light" w:hAnsi="Aptos Light" w:cs="Tahoma"/>
        </w:rPr>
        <w:t>Targeted Toolkit for Healthcare Teams in Humber and North Yorkshire</w:t>
      </w:r>
    </w:p>
    <w:p w14:paraId="2449EC45" w14:textId="77777777" w:rsidR="00D57985" w:rsidRPr="009920CE" w:rsidRDefault="00D57985">
      <w:pPr>
        <w:rPr>
          <w:rFonts w:ascii="Aptos Light" w:hAnsi="Aptos Light"/>
        </w:rPr>
      </w:pPr>
    </w:p>
    <w:tbl>
      <w:tblPr>
        <w:tblStyle w:val="TableGrid"/>
        <w:tblpPr w:vertAnchor="page" w:tblpY="18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96110" w:rsidRPr="009920CE" w14:paraId="5CDBB9C6" w14:textId="77777777" w:rsidTr="00391B18">
        <w:trPr>
          <w:trHeight w:val="1425"/>
        </w:trPr>
        <w:tc>
          <w:tcPr>
            <w:tcW w:w="9639" w:type="dxa"/>
          </w:tcPr>
          <w:p w14:paraId="16F31BFF" w14:textId="77777777" w:rsidR="007A3FAD" w:rsidRPr="00947C4B" w:rsidRDefault="007A3FAD" w:rsidP="007A3FAD">
            <w:pPr>
              <w:rPr>
                <w:rFonts w:ascii="Aptos Light" w:hAnsi="Aptos Light"/>
                <w:b/>
                <w:bCs/>
                <w:sz w:val="24"/>
                <w:szCs w:val="32"/>
                <w:u w:val="single"/>
              </w:rPr>
            </w:pPr>
            <w:r w:rsidRPr="00947C4B">
              <w:rPr>
                <w:rFonts w:ascii="Aptos Light" w:hAnsi="Aptos Light"/>
                <w:b/>
                <w:bCs/>
                <w:sz w:val="24"/>
                <w:szCs w:val="32"/>
                <w:u w:val="single"/>
              </w:rPr>
              <w:lastRenderedPageBreak/>
              <w:t>Stoptober Toolkit for Healthcare Teams</w:t>
            </w:r>
          </w:p>
          <w:p w14:paraId="12A1B53F" w14:textId="4C7C6D09" w:rsidR="00895563" w:rsidRDefault="00895563" w:rsidP="007A3FAD">
            <w:pPr>
              <w:rPr>
                <w:rFonts w:ascii="Aptos Light" w:hAnsi="Aptos Light"/>
                <w:b/>
                <w:bCs/>
                <w:sz w:val="24"/>
                <w:szCs w:val="32"/>
              </w:rPr>
            </w:pPr>
            <w:r>
              <w:rPr>
                <w:rFonts w:ascii="Aptos Light" w:hAnsi="Aptos Light"/>
                <w:b/>
                <w:bCs/>
                <w:sz w:val="24"/>
                <w:szCs w:val="32"/>
              </w:rPr>
              <w:t xml:space="preserve">Why is </w:t>
            </w:r>
            <w:r w:rsidR="00232B8C">
              <w:rPr>
                <w:rFonts w:ascii="Aptos Light" w:hAnsi="Aptos Light"/>
                <w:b/>
                <w:bCs/>
                <w:sz w:val="24"/>
                <w:szCs w:val="32"/>
              </w:rPr>
              <w:t xml:space="preserve">tobacco still a top priority? </w:t>
            </w:r>
          </w:p>
          <w:p w14:paraId="7C955A3C" w14:textId="6D0EF2AD" w:rsidR="007E030C" w:rsidRDefault="007E030C" w:rsidP="007E030C">
            <w:pPr>
              <w:autoSpaceDE w:val="0"/>
              <w:autoSpaceDN w:val="0"/>
              <w:adjustRightInd w:val="0"/>
              <w:spacing w:after="0"/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</w:pP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While smoking rates have declined in recent years, over 5 million</w:t>
            </w:r>
            <w:r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people in England still smoke and smoking remains the single</w:t>
            </w:r>
            <w:r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biggest cause of preventable ill health and death. The total cost from</w:t>
            </w:r>
            <w:r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smoking </w:t>
            </w:r>
            <w:r w:rsidR="005A26E3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to the Humber and North Yorkshire ICB area is estimated by ASH as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£</w:t>
            </w:r>
            <w:r w:rsidR="005A26E3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1.41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billion each</w:t>
            </w:r>
            <w:r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year, which includes a cost to the NHS </w:t>
            </w:r>
            <w:r w:rsidR="004A44A5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in our region alone 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of approximately £</w:t>
            </w:r>
            <w:r w:rsidR="005A26E3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58.5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 </w:t>
            </w:r>
            <w:r w:rsidR="005A26E3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m</w:t>
            </w:r>
            <w:r w:rsidRPr="007E030C"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>illio</w:t>
            </w:r>
            <w:r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  <w:t xml:space="preserve">n per year to treat smoking related diseases. </w:t>
            </w:r>
          </w:p>
          <w:p w14:paraId="0687C557" w14:textId="77777777" w:rsidR="005A26E3" w:rsidRPr="007E030C" w:rsidRDefault="005A26E3" w:rsidP="007E030C">
            <w:pPr>
              <w:autoSpaceDE w:val="0"/>
              <w:autoSpaceDN w:val="0"/>
              <w:adjustRightInd w:val="0"/>
              <w:spacing w:after="0"/>
              <w:rPr>
                <w:rFonts w:ascii="Aptos Light" w:eastAsiaTheme="minorHAnsi" w:hAnsi="Aptos Light" w:cs="Roboto-Regular"/>
                <w:color w:val="auto"/>
                <w:kern w:val="0"/>
                <w:sz w:val="24"/>
              </w:rPr>
            </w:pPr>
          </w:p>
          <w:p w14:paraId="4BEA7D60" w14:textId="6B0DAC4C" w:rsidR="00895563" w:rsidRDefault="00431954" w:rsidP="007A3FAD">
            <w:pPr>
              <w:rPr>
                <w:rFonts w:ascii="Aptos Light" w:hAnsi="Aptos Light"/>
                <w:b/>
                <w:bCs/>
                <w:sz w:val="24"/>
                <w:szCs w:val="32"/>
              </w:rPr>
            </w:pPr>
            <w:r w:rsidRPr="000261F7">
              <w:rPr>
                <w:rFonts w:ascii="Aptos" w:eastAsia="Aptos" w:hAnsi="Aptos" w:cs="Times New Roman"/>
                <w:b/>
                <w:bCs/>
                <w:noProof/>
                <w:sz w:val="24"/>
                <w:u w:val="single"/>
              </w:rPr>
              <w:drawing>
                <wp:inline distT="0" distB="0" distL="0" distR="0" wp14:anchorId="0697C5D1" wp14:editId="79051FCB">
                  <wp:extent cx="6445250" cy="5022096"/>
                  <wp:effectExtent l="0" t="0" r="0" b="7620"/>
                  <wp:docPr id="675068982" name="Picture 1" descr="A screenshot of a medical inform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68982" name="Picture 1" descr="A screenshot of a medical informati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072" cy="502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5C002" w14:textId="60B2F193" w:rsidR="007A3FAD" w:rsidRPr="00947C4B" w:rsidRDefault="007A3FAD" w:rsidP="007A3FAD">
            <w:pPr>
              <w:rPr>
                <w:rFonts w:ascii="Aptos Light" w:hAnsi="Aptos Light"/>
                <w:b/>
                <w:bCs/>
                <w:sz w:val="24"/>
                <w:szCs w:val="32"/>
              </w:rPr>
            </w:pPr>
            <w:r w:rsidRPr="00947C4B">
              <w:rPr>
                <w:rFonts w:ascii="Aptos Light" w:hAnsi="Aptos Light"/>
                <w:b/>
                <w:bCs/>
                <w:sz w:val="24"/>
                <w:szCs w:val="32"/>
              </w:rPr>
              <w:t xml:space="preserve">Training for Clinicians </w:t>
            </w:r>
          </w:p>
          <w:p w14:paraId="3123D34F" w14:textId="77777777" w:rsidR="007A3FAD" w:rsidRPr="009920CE" w:rsidRDefault="007A3FAD" w:rsidP="007A3FAD">
            <w:pPr>
              <w:pStyle w:val="ListParagraph"/>
              <w:numPr>
                <w:ilvl w:val="0"/>
                <w:numId w:val="1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 xml:space="preserve">Making every contact count - refresher on </w:t>
            </w:r>
            <w:r w:rsidRPr="009920CE">
              <w:rPr>
                <w:rFonts w:ascii="Aptos Light" w:hAnsi="Aptos Light"/>
                <w:b/>
                <w:bCs/>
              </w:rPr>
              <w:t>Very Brief Advice</w:t>
            </w:r>
            <w:r w:rsidRPr="009920CE">
              <w:rPr>
                <w:rFonts w:ascii="Aptos Light" w:hAnsi="Aptos Light"/>
              </w:rPr>
              <w:t xml:space="preserve"> – how to ask the question/available support </w:t>
            </w:r>
            <w:hyperlink r:id="rId9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MECC Link</w:t>
              </w:r>
            </w:hyperlink>
          </w:p>
          <w:p w14:paraId="466E5B96" w14:textId="77777777" w:rsidR="007A3FAD" w:rsidRPr="009920CE" w:rsidRDefault="00B2081B" w:rsidP="007A3FAD">
            <w:pPr>
              <w:pStyle w:val="ListParagraph"/>
              <w:numPr>
                <w:ilvl w:val="0"/>
                <w:numId w:val="1"/>
              </w:numPr>
              <w:rPr>
                <w:rFonts w:ascii="Aptos Light" w:hAnsi="Aptos Light"/>
              </w:rPr>
            </w:pPr>
            <w:hyperlink r:id="rId10" w:history="1">
              <w:r w:rsidR="007A3FAD" w:rsidRPr="009920CE">
                <w:rPr>
                  <w:rStyle w:val="Hyperlink"/>
                  <w:rFonts w:ascii="Aptos Light" w:hAnsi="Aptos Light"/>
                </w:rPr>
                <w:t>NCSCT eLearning modules</w:t>
              </w:r>
            </w:hyperlink>
            <w:r w:rsidR="007A3FAD" w:rsidRPr="009920CE">
              <w:rPr>
                <w:rFonts w:ascii="Aptos Light" w:hAnsi="Aptos Light"/>
              </w:rPr>
              <w:t xml:space="preserve"> – short sessions, around 30 minutes maximum and are helpful to refresh clinicians and healthcare providers with the most up to date information and advice. It only takes a minute and is free to set up an online account. Sessions include Very brief advice, A guide to vaping for healthcare professionals, stop smoking medications, very brief advice for </w:t>
            </w:r>
            <w:r w:rsidR="007A3FAD" w:rsidRPr="009920CE">
              <w:rPr>
                <w:rFonts w:ascii="Aptos Light" w:hAnsi="Aptos Light"/>
              </w:rPr>
              <w:lastRenderedPageBreak/>
              <w:t xml:space="preserve">smoking in pregnancy, very brief advice for second hand smoke, very brief advice for homelessness services. </w:t>
            </w:r>
          </w:p>
          <w:p w14:paraId="12BC53D3" w14:textId="77777777" w:rsidR="007A3FAD" w:rsidRPr="00947C4B" w:rsidRDefault="007A3FAD" w:rsidP="007A3FAD">
            <w:pPr>
              <w:rPr>
                <w:rFonts w:ascii="Aptos Light" w:hAnsi="Aptos Light"/>
                <w:b/>
                <w:bCs/>
                <w:sz w:val="24"/>
                <w:szCs w:val="32"/>
                <w:u w:val="single"/>
              </w:rPr>
            </w:pPr>
            <w:r w:rsidRPr="00947C4B">
              <w:rPr>
                <w:rFonts w:ascii="Aptos Light" w:hAnsi="Aptos Light"/>
                <w:b/>
                <w:bCs/>
                <w:sz w:val="24"/>
                <w:szCs w:val="32"/>
                <w:u w:val="single"/>
              </w:rPr>
              <w:t>Copy for clinicians/staff newsletters/email/intranet</w:t>
            </w:r>
          </w:p>
          <w:p w14:paraId="5DE88052" w14:textId="77777777" w:rsidR="007A3FAD" w:rsidRPr="00947C4B" w:rsidRDefault="007A3FAD" w:rsidP="007A3FAD">
            <w:pPr>
              <w:rPr>
                <w:rFonts w:ascii="Aptos Light" w:hAnsi="Aptos Light"/>
                <w:b/>
                <w:bCs/>
                <w:sz w:val="24"/>
                <w:szCs w:val="32"/>
              </w:rPr>
            </w:pPr>
            <w:r w:rsidRPr="00947C4B">
              <w:rPr>
                <w:rFonts w:ascii="Aptos Light" w:hAnsi="Aptos Light"/>
                <w:b/>
                <w:bCs/>
                <w:sz w:val="24"/>
                <w:szCs w:val="32"/>
              </w:rPr>
              <w:t xml:space="preserve">It’s Stoptober </w:t>
            </w:r>
          </w:p>
          <w:p w14:paraId="3B8FAC3F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>Patients expect to be asked about smoking</w:t>
            </w:r>
            <w:r w:rsidRPr="009920CE">
              <w:rPr>
                <w:rFonts w:ascii="Aptos Light" w:hAnsi="Aptos Light"/>
              </w:rPr>
              <w:t xml:space="preserve"> ( </w:t>
            </w:r>
            <w:hyperlink r:id="rId11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Chapter 11: Smoking and tobacco use - GOV.UK (www.gov.uk)</w:t>
              </w:r>
            </w:hyperlink>
            <w:r w:rsidRPr="009920CE">
              <w:rPr>
                <w:rFonts w:ascii="Aptos Light" w:hAnsi="Aptos Light"/>
              </w:rPr>
              <w:t xml:space="preserve"> – research shows that by not addressing smoking, patients can feel that it’s either not important or the clinician doesn’t believe they’re capable of stopping. </w:t>
            </w:r>
          </w:p>
          <w:p w14:paraId="11CFBA4A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>Record smoking status on systems</w:t>
            </w:r>
            <w:r w:rsidRPr="009920CE">
              <w:rPr>
                <w:rFonts w:ascii="Aptos Light" w:hAnsi="Aptos Light"/>
              </w:rPr>
              <w:t xml:space="preserve"> – this presents further opportunities to offer smoking cessation support through text messaging or email systems.</w:t>
            </w:r>
          </w:p>
          <w:p w14:paraId="692A74B5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>Deliver Very Brief Advice</w:t>
            </w:r>
            <w:r w:rsidRPr="009920CE">
              <w:rPr>
                <w:rFonts w:ascii="Aptos Light" w:hAnsi="Aptos Light"/>
              </w:rPr>
              <w:t xml:space="preserve"> – brush up on your knowledge here: </w:t>
            </w:r>
            <w:hyperlink r:id="rId12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NCSCT e-learning</w:t>
              </w:r>
            </w:hyperlink>
            <w:r w:rsidRPr="009920CE">
              <w:rPr>
                <w:rFonts w:ascii="Aptos Light" w:hAnsi="Aptos Light"/>
              </w:rPr>
              <w:t xml:space="preserve"> (it only takes a minute to register for a free account and begin the short </w:t>
            </w:r>
            <w:proofErr w:type="gramStart"/>
            <w:r w:rsidRPr="009920CE">
              <w:rPr>
                <w:rFonts w:ascii="Aptos Light" w:hAnsi="Aptos Light"/>
              </w:rPr>
              <w:t>30 minute</w:t>
            </w:r>
            <w:proofErr w:type="gramEnd"/>
            <w:r w:rsidRPr="009920CE">
              <w:rPr>
                <w:rFonts w:ascii="Aptos Light" w:hAnsi="Aptos Light"/>
              </w:rPr>
              <w:t xml:space="preserve"> eLearning programme) </w:t>
            </w:r>
          </w:p>
          <w:p w14:paraId="1CCC3D11" w14:textId="77777777" w:rsidR="007A3FAD" w:rsidRPr="009920CE" w:rsidRDefault="007A3FAD" w:rsidP="007E180A">
            <w:pPr>
              <w:rPr>
                <w:rFonts w:ascii="Aptos Light" w:hAnsi="Aptos Light"/>
              </w:rPr>
            </w:pPr>
            <w:r w:rsidRPr="007E180A">
              <w:rPr>
                <w:rFonts w:ascii="Aptos Light" w:hAnsi="Aptos Light"/>
                <w:b/>
                <w:bCs/>
                <w:sz w:val="24"/>
                <w:szCs w:val="32"/>
              </w:rPr>
              <w:t>Your local stop smoking service is</w:t>
            </w:r>
            <w:r w:rsidRPr="007E180A">
              <w:rPr>
                <w:rFonts w:ascii="Aptos Light" w:hAnsi="Aptos Light"/>
                <w:sz w:val="24"/>
                <w:szCs w:val="32"/>
              </w:rPr>
              <w:t xml:space="preserve"> </w:t>
            </w:r>
            <w:r w:rsidRPr="009920CE">
              <w:rPr>
                <w:rFonts w:ascii="Aptos Light" w:hAnsi="Aptos Light"/>
                <w:highlight w:val="yellow"/>
              </w:rPr>
              <w:t>(delete all others which are not applicable)</w:t>
            </w:r>
          </w:p>
          <w:p w14:paraId="624F6B92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>East Riding</w:t>
            </w:r>
            <w:r w:rsidRPr="009920CE">
              <w:rPr>
                <w:rFonts w:ascii="Aptos Light" w:hAnsi="Aptos Light"/>
              </w:rPr>
              <w:t xml:space="preserve">  </w:t>
            </w:r>
            <w:hyperlink r:id="rId13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Quit Smoking | Smoking Cessation Help in East Riding (healthier-futures.co.uk)</w:t>
              </w:r>
            </w:hyperlink>
            <w:r w:rsidRPr="009920CE">
              <w:rPr>
                <w:rFonts w:ascii="Aptos Light" w:hAnsi="Aptos Light"/>
              </w:rPr>
              <w:t xml:space="preserve"> </w:t>
            </w:r>
          </w:p>
          <w:p w14:paraId="1BDEBB4C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>Hull</w:t>
            </w:r>
            <w:r w:rsidRPr="009920CE">
              <w:rPr>
                <w:rFonts w:ascii="Aptos Light" w:hAnsi="Aptos Light"/>
              </w:rPr>
              <w:t xml:space="preserve"> </w:t>
            </w:r>
            <w:hyperlink r:id="rId14" w:history="1">
              <w:proofErr w:type="spellStart"/>
              <w:r w:rsidRPr="009920CE">
                <w:rPr>
                  <w:rFonts w:ascii="Aptos Light" w:hAnsi="Aptos Light"/>
                  <w:color w:val="0000FF"/>
                  <w:u w:val="single"/>
                </w:rPr>
                <w:t>Hull</w:t>
              </w:r>
              <w:proofErr w:type="spellEnd"/>
              <w:r w:rsidRPr="009920CE">
                <w:rPr>
                  <w:rFonts w:ascii="Aptos Light" w:hAnsi="Aptos Light"/>
                  <w:color w:val="0000FF"/>
                  <w:u w:val="single"/>
                </w:rPr>
                <w:t xml:space="preserve"> stop smoking service - </w:t>
              </w:r>
              <w:proofErr w:type="spellStart"/>
              <w:r w:rsidRPr="009920CE">
                <w:rPr>
                  <w:rFonts w:ascii="Aptos Light" w:hAnsi="Aptos Light"/>
                  <w:color w:val="0000FF"/>
                  <w:u w:val="single"/>
                </w:rPr>
                <w:t>SmokeFree</w:t>
              </w:r>
              <w:proofErr w:type="spellEnd"/>
              <w:r w:rsidRPr="009920CE">
                <w:rPr>
                  <w:rFonts w:ascii="Aptos Light" w:hAnsi="Aptos Light"/>
                  <w:color w:val="0000FF"/>
                  <w:u w:val="single"/>
                </w:rPr>
                <w:t xml:space="preserve"> Hull (changegrowlive.org)</w:t>
              </w:r>
            </w:hyperlink>
            <w:r w:rsidRPr="009920CE">
              <w:rPr>
                <w:rFonts w:ascii="Aptos Light" w:hAnsi="Aptos Light"/>
              </w:rPr>
              <w:t xml:space="preserve"> </w:t>
            </w:r>
          </w:p>
          <w:p w14:paraId="4AC424BB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proofErr w:type="gramStart"/>
            <w:r w:rsidRPr="009920CE">
              <w:rPr>
                <w:rFonts w:ascii="Aptos Light" w:hAnsi="Aptos Light"/>
                <w:b/>
                <w:bCs/>
              </w:rPr>
              <w:t>North East</w:t>
            </w:r>
            <w:proofErr w:type="gramEnd"/>
            <w:r w:rsidRPr="009920CE">
              <w:rPr>
                <w:rFonts w:ascii="Aptos Light" w:hAnsi="Aptos Light"/>
                <w:b/>
                <w:bCs/>
              </w:rPr>
              <w:t xml:space="preserve"> Lincolnshire</w:t>
            </w:r>
            <w:r w:rsidRPr="009920CE">
              <w:rPr>
                <w:rFonts w:ascii="Aptos Light" w:hAnsi="Aptos Light"/>
              </w:rPr>
              <w:t xml:space="preserve"> </w:t>
            </w:r>
            <w:hyperlink r:id="rId15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livewell.nelincs.gov.uk</w:t>
              </w:r>
            </w:hyperlink>
          </w:p>
          <w:p w14:paraId="61C1F6C5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 xml:space="preserve">North Lincolnshire </w:t>
            </w:r>
            <w:hyperlink r:id="rId16" w:anchor="1719313400317-01fdeb48-63d9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Living a healthy life - North Lincolnshire Council (northlincs.gov.uk)</w:t>
              </w:r>
            </w:hyperlink>
          </w:p>
          <w:p w14:paraId="6924BF6D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 xml:space="preserve">York </w:t>
            </w:r>
            <w:hyperlink r:id="rId17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CYC Health Trainers – City of York Council</w:t>
              </w:r>
            </w:hyperlink>
          </w:p>
          <w:p w14:paraId="41D0ACF6" w14:textId="77777777" w:rsidR="007A3FAD" w:rsidRPr="009920CE" w:rsidRDefault="007A3FAD" w:rsidP="007A3FAD">
            <w:pPr>
              <w:pStyle w:val="ListParagraph"/>
              <w:numPr>
                <w:ilvl w:val="0"/>
                <w:numId w:val="2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  <w:b/>
                <w:bCs/>
              </w:rPr>
              <w:t xml:space="preserve">North Yorkshire </w:t>
            </w:r>
            <w:hyperlink r:id="rId18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Stopping smoking | North Yorkshire Council</w:t>
              </w:r>
            </w:hyperlink>
          </w:p>
          <w:p w14:paraId="7D883693" w14:textId="6BEAFEB0" w:rsidR="007A3FAD" w:rsidRPr="004E20B4" w:rsidRDefault="007A3FAD" w:rsidP="007A3FAD">
            <w:pPr>
              <w:rPr>
                <w:rFonts w:ascii="Aptos Light" w:hAnsi="Aptos Light"/>
                <w:b/>
                <w:bCs/>
              </w:rPr>
            </w:pPr>
            <w:r w:rsidRPr="004E20B4">
              <w:rPr>
                <w:rFonts w:ascii="Aptos Light" w:hAnsi="Aptos Light"/>
                <w:b/>
                <w:bCs/>
                <w:sz w:val="24"/>
                <w:szCs w:val="32"/>
              </w:rPr>
              <w:t>Sample text message to patients</w:t>
            </w:r>
            <w:r w:rsidRPr="004E20B4">
              <w:rPr>
                <w:rFonts w:ascii="Aptos Light" w:hAnsi="Aptos Light"/>
                <w:sz w:val="24"/>
                <w:szCs w:val="32"/>
              </w:rPr>
              <w:t xml:space="preserve"> </w:t>
            </w:r>
            <w:r w:rsidRPr="009920CE">
              <w:rPr>
                <w:rFonts w:ascii="Aptos Light" w:hAnsi="Aptos Light"/>
              </w:rPr>
              <w:t xml:space="preserve">identified as tobacco dependant – </w:t>
            </w:r>
            <w:r w:rsidRPr="004E20B4">
              <w:rPr>
                <w:rFonts w:ascii="Aptos Light" w:hAnsi="Aptos Light"/>
                <w:b/>
                <w:bCs/>
              </w:rPr>
              <w:t xml:space="preserve">please let us know if you’re planning to text out to patients, and we can link you in with the locally commissioned stop smoking service to coordinate the </w:t>
            </w:r>
            <w:r w:rsidR="004E20B4" w:rsidRPr="004E20B4">
              <w:rPr>
                <w:rFonts w:ascii="Aptos Light" w:hAnsi="Aptos Light"/>
                <w:b/>
                <w:bCs/>
              </w:rPr>
              <w:t>approach</w:t>
            </w:r>
          </w:p>
          <w:p w14:paraId="6DA2A41B" w14:textId="77777777" w:rsidR="007A3FAD" w:rsidRPr="009920CE" w:rsidRDefault="007A3FAD" w:rsidP="007A3FAD">
            <w:pPr>
              <w:pStyle w:val="ListParagraph"/>
              <w:numPr>
                <w:ilvl w:val="0"/>
                <w:numId w:val="3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 xml:space="preserve">It’s nearly Stoptober – Join thousands of others and give quitting a go. Get expert help and advice here: (link to local stop smoking service) </w:t>
            </w:r>
          </w:p>
          <w:p w14:paraId="137E7FA5" w14:textId="77777777" w:rsidR="007A3FAD" w:rsidRPr="009920CE" w:rsidRDefault="007A3FAD" w:rsidP="007A3FAD">
            <w:pPr>
              <w:pStyle w:val="ListParagraph"/>
              <w:numPr>
                <w:ilvl w:val="0"/>
                <w:numId w:val="3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>Ready to give quitting a go this Stoptober? Get free, expert help and here (link to local stop smoking service)</w:t>
            </w:r>
          </w:p>
          <w:p w14:paraId="76F39CB4" w14:textId="77777777" w:rsidR="007A3FAD" w:rsidRDefault="007A3FAD" w:rsidP="007A3FAD">
            <w:pPr>
              <w:pStyle w:val="ListParagraph"/>
              <w:numPr>
                <w:ilvl w:val="0"/>
                <w:numId w:val="3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 xml:space="preserve">This Stoptober, give quitting another go – click here to get started (link to local stop smoking service) </w:t>
            </w:r>
          </w:p>
          <w:p w14:paraId="7ACF9555" w14:textId="77777777" w:rsidR="007A3FAD" w:rsidRPr="004E20B4" w:rsidRDefault="007A3FAD" w:rsidP="007A3FAD">
            <w:pPr>
              <w:rPr>
                <w:rFonts w:ascii="Aptos Light" w:hAnsi="Aptos Light"/>
                <w:b/>
                <w:bCs/>
                <w:sz w:val="24"/>
                <w:szCs w:val="32"/>
                <w:u w:val="single"/>
              </w:rPr>
            </w:pPr>
            <w:r w:rsidRPr="004E20B4">
              <w:rPr>
                <w:rFonts w:ascii="Aptos Light" w:hAnsi="Aptos Light"/>
                <w:b/>
                <w:bCs/>
                <w:sz w:val="24"/>
                <w:szCs w:val="32"/>
                <w:u w:val="single"/>
              </w:rPr>
              <w:t xml:space="preserve">What else can you do? </w:t>
            </w:r>
          </w:p>
          <w:p w14:paraId="08A0C61C" w14:textId="78F792D0" w:rsidR="007A3FAD" w:rsidRDefault="007A3FAD" w:rsidP="007A3FAD">
            <w:pPr>
              <w:pStyle w:val="ListParagraph"/>
              <w:numPr>
                <w:ilvl w:val="0"/>
                <w:numId w:val="4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>Encourage colleagues to take the Very Brief Advice training, and understand referral pathways for support (either to hospital tobacco dependency team or locally commissioned stop smoking service)</w:t>
            </w:r>
          </w:p>
          <w:p w14:paraId="05CA689F" w14:textId="2ED1F6F9" w:rsidR="00011F80" w:rsidRPr="009920CE" w:rsidRDefault="00011F80" w:rsidP="007A3FAD">
            <w:pPr>
              <w:pStyle w:val="ListParagraph"/>
              <w:numPr>
                <w:ilvl w:val="0"/>
                <w:numId w:val="4"/>
              </w:num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 xml:space="preserve">Add slides or animations to </w:t>
            </w:r>
            <w:hyperlink r:id="rId19" w:history="1">
              <w:r w:rsidRPr="00011F80">
                <w:rPr>
                  <w:rStyle w:val="Hyperlink"/>
                  <w:rFonts w:ascii="Aptos Light" w:hAnsi="Aptos Light"/>
                </w:rPr>
                <w:t>digital screens</w:t>
              </w:r>
            </w:hyperlink>
            <w:r>
              <w:rPr>
                <w:rFonts w:ascii="Aptos Light" w:hAnsi="Aptos Light"/>
              </w:rPr>
              <w:t xml:space="preserve">/screen savers </w:t>
            </w:r>
          </w:p>
          <w:p w14:paraId="1ADCC6C3" w14:textId="50645674" w:rsidR="007A3FAD" w:rsidRPr="009920CE" w:rsidRDefault="007A3FAD" w:rsidP="007A3FAD">
            <w:pPr>
              <w:pStyle w:val="ListParagraph"/>
              <w:numPr>
                <w:ilvl w:val="0"/>
                <w:numId w:val="4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 xml:space="preserve">Encourage staff to use the </w:t>
            </w:r>
            <w:hyperlink r:id="rId20" w:history="1">
              <w:r w:rsidRPr="00BF1044">
                <w:rPr>
                  <w:rStyle w:val="Hyperlink"/>
                  <w:rFonts w:ascii="Aptos Light" w:hAnsi="Aptos Light"/>
                </w:rPr>
                <w:t>Stoptober email signatures</w:t>
              </w:r>
            </w:hyperlink>
            <w:r w:rsidRPr="009920CE">
              <w:rPr>
                <w:rFonts w:ascii="Aptos Light" w:hAnsi="Aptos Light"/>
              </w:rPr>
              <w:t xml:space="preserve"> for the month of October (these can be </w:t>
            </w:r>
            <w:r w:rsidR="00013A72">
              <w:rPr>
                <w:rFonts w:ascii="Aptos Light" w:hAnsi="Aptos Light"/>
              </w:rPr>
              <w:t>hyper</w:t>
            </w:r>
            <w:r w:rsidRPr="009920CE">
              <w:rPr>
                <w:rFonts w:ascii="Aptos Light" w:hAnsi="Aptos Light"/>
              </w:rPr>
              <w:t xml:space="preserve">linked to either your locally commissioned stop smoking service or </w:t>
            </w:r>
            <w:hyperlink r:id="rId21" w:history="1">
              <w:r w:rsidRPr="009920CE">
                <w:rPr>
                  <w:rFonts w:ascii="Aptos Light" w:hAnsi="Aptos Light"/>
                  <w:color w:val="0000FF"/>
                  <w:u w:val="single"/>
                </w:rPr>
                <w:t>Quit smoking - Better Health - NHS (www.nhs.uk)</w:t>
              </w:r>
            </w:hyperlink>
          </w:p>
          <w:p w14:paraId="05032305" w14:textId="77777777" w:rsidR="007A3FAD" w:rsidRPr="009920CE" w:rsidRDefault="007A3FAD" w:rsidP="007A3FAD">
            <w:pPr>
              <w:pStyle w:val="ListParagraph"/>
              <w:numPr>
                <w:ilvl w:val="0"/>
                <w:numId w:val="4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>Display leaflets from local stop smoking services in waiting areas</w:t>
            </w:r>
          </w:p>
          <w:p w14:paraId="64632AF7" w14:textId="77AA21F8" w:rsidR="007A3FAD" w:rsidRPr="009920CE" w:rsidRDefault="007A3FAD" w:rsidP="007A3FAD">
            <w:pPr>
              <w:pStyle w:val="ListParagraph"/>
              <w:numPr>
                <w:ilvl w:val="0"/>
                <w:numId w:val="4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 xml:space="preserve">Make a display – </w:t>
            </w:r>
            <w:hyperlink r:id="rId22" w:history="1">
              <w:r w:rsidRPr="00BF1044">
                <w:rPr>
                  <w:rStyle w:val="Hyperlink"/>
                  <w:rFonts w:ascii="Aptos Light" w:hAnsi="Aptos Light"/>
                </w:rPr>
                <w:t>digital copies of posters</w:t>
              </w:r>
            </w:hyperlink>
            <w:r w:rsidRPr="009920CE">
              <w:rPr>
                <w:rFonts w:ascii="Aptos Light" w:hAnsi="Aptos Light"/>
              </w:rPr>
              <w:t xml:space="preserve"> are available to download (attached in the email)</w:t>
            </w:r>
          </w:p>
          <w:p w14:paraId="46AD91D4" w14:textId="6992B498" w:rsidR="00E272AE" w:rsidRPr="007E180A" w:rsidRDefault="00F6050D" w:rsidP="00E272AE">
            <w:pPr>
              <w:pStyle w:val="ListParagraph"/>
              <w:numPr>
                <w:ilvl w:val="0"/>
                <w:numId w:val="5"/>
              </w:numPr>
              <w:rPr>
                <w:rFonts w:ascii="Aptos Light" w:hAnsi="Aptos Light"/>
              </w:rPr>
            </w:pPr>
            <w:r w:rsidRPr="009920CE">
              <w:rPr>
                <w:rFonts w:ascii="Aptos Light" w:hAnsi="Aptos Light"/>
              </w:rPr>
              <w:t xml:space="preserve">If you have </w:t>
            </w:r>
            <w:r w:rsidRPr="004E20B4">
              <w:rPr>
                <w:rFonts w:ascii="Aptos Light" w:hAnsi="Aptos Light"/>
                <w:b/>
                <w:bCs/>
              </w:rPr>
              <w:t>social media channels</w:t>
            </w:r>
            <w:r w:rsidRPr="009920CE">
              <w:rPr>
                <w:rFonts w:ascii="Aptos Light" w:hAnsi="Aptos Light"/>
              </w:rPr>
              <w:t xml:space="preserve">, consider scheduling some of the sample posts provided </w:t>
            </w:r>
            <w:r w:rsidR="00011F80">
              <w:rPr>
                <w:rFonts w:ascii="Aptos Light" w:hAnsi="Aptos Light"/>
              </w:rPr>
              <w:t xml:space="preserve">below </w:t>
            </w:r>
            <w:r w:rsidRPr="009920CE">
              <w:rPr>
                <w:rFonts w:ascii="Aptos Light" w:hAnsi="Aptos Light"/>
              </w:rPr>
              <w:t>(using #Stoptober)</w:t>
            </w:r>
            <w:r w:rsidR="00E272AE" w:rsidRPr="007E180A">
              <w:rPr>
                <w:rFonts w:ascii="Aptos Light" w:hAnsi="Aptos Light"/>
              </w:rPr>
              <w:t xml:space="preserve"> Check out our Stoptober playlist with lots of case study videos: </w:t>
            </w:r>
            <w:hyperlink r:id="rId23" w:history="1">
              <w:r w:rsidR="00E272AE" w:rsidRPr="007E180A">
                <w:rPr>
                  <w:rStyle w:val="Hyperlink"/>
                  <w:rFonts w:ascii="Aptos Light" w:hAnsi="Aptos Light"/>
                </w:rPr>
                <w:t>https://youtube.com/playlist?list=PLyniLAHDXNhu9ceHFh9xesCFudNsU2omK&amp;si=8zS115gCF7SPEUTw</w:t>
              </w:r>
            </w:hyperlink>
            <w:r w:rsidR="00E272AE" w:rsidRPr="007E180A">
              <w:rPr>
                <w:rFonts w:ascii="Aptos Light" w:hAnsi="Aptos Light"/>
              </w:rPr>
              <w:t xml:space="preserve"> </w:t>
            </w:r>
          </w:p>
          <w:p w14:paraId="3F34CC1A" w14:textId="0BC04138" w:rsidR="00F6050D" w:rsidRDefault="00F6050D" w:rsidP="00E272AE">
            <w:pPr>
              <w:pStyle w:val="ListParagraph"/>
              <w:rPr>
                <w:rFonts w:ascii="Aptos Light" w:hAnsi="Aptos Light"/>
              </w:rPr>
            </w:pPr>
          </w:p>
          <w:p w14:paraId="5D7552D5" w14:textId="77777777" w:rsidR="004014FC" w:rsidRPr="009920CE" w:rsidRDefault="004014FC" w:rsidP="004014FC">
            <w:pPr>
              <w:pStyle w:val="ListParagraph"/>
              <w:rPr>
                <w:rFonts w:ascii="Aptos Light" w:hAnsi="Aptos Light"/>
              </w:rPr>
            </w:pPr>
          </w:p>
          <w:tbl>
            <w:tblPr>
              <w:tblStyle w:val="TableGrid"/>
              <w:tblpPr w:leftFromText="180" w:rightFromText="180" w:vertAnchor="page" w:horzAnchor="page" w:tblpX="1891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672"/>
            </w:tblGrid>
            <w:tr w:rsidR="00391B18" w:rsidRPr="009920CE" w14:paraId="197C6964" w14:textId="77777777" w:rsidTr="00391B18">
              <w:trPr>
                <w:trHeight w:val="290"/>
              </w:trPr>
              <w:tc>
                <w:tcPr>
                  <w:tcW w:w="9629" w:type="dxa"/>
                  <w:gridSpan w:val="2"/>
                </w:tcPr>
                <w:p w14:paraId="74270F21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General sample posts</w:t>
                  </w:r>
                </w:p>
              </w:tc>
            </w:tr>
            <w:tr w:rsidR="00391B18" w:rsidRPr="009920CE" w14:paraId="6523197F" w14:textId="77777777" w:rsidTr="00391B18">
              <w:trPr>
                <w:trHeight w:val="2264"/>
              </w:trPr>
              <w:tc>
                <w:tcPr>
                  <w:tcW w:w="4957" w:type="dxa"/>
                </w:tcPr>
                <w:p w14:paraId="54E3D34E" w14:textId="5613952B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>When you stop smoking with support, you have an expert on your side who will offer non-judgemental support every step of the way.</w:t>
                  </w:r>
                </w:p>
                <w:p w14:paraId="432E3718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>Join the thousands of others giving quitting a go this #Stoptober</w:t>
                  </w:r>
                </w:p>
                <w:p w14:paraId="5F0472CD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>Get in touch with your local stop smoking service here: (link to local stop smoking service)</w:t>
                  </w:r>
                </w:p>
              </w:tc>
              <w:tc>
                <w:tcPr>
                  <w:tcW w:w="4672" w:type="dxa"/>
                </w:tcPr>
                <w:p w14:paraId="48B50F91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 xml:space="preserve">Link to video: </w:t>
                  </w:r>
                  <w:hyperlink r:id="rId24" w:history="1">
                    <w:r w:rsidRPr="00326A31">
                      <w:rPr>
                        <w:rStyle w:val="Hyperlink"/>
                        <w:rFonts w:ascii="Aptos Light" w:hAnsi="Aptos Light"/>
                        <w:b/>
                        <w:bCs/>
                        <w:szCs w:val="20"/>
                      </w:rPr>
                      <w:t>https://youtu.be/eEBj6aRGvXA</w:t>
                    </w:r>
                  </w:hyperlink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 xml:space="preserve"> </w:t>
                  </w:r>
                </w:p>
              </w:tc>
            </w:tr>
            <w:tr w:rsidR="00391B18" w:rsidRPr="009920CE" w14:paraId="546B123A" w14:textId="77777777" w:rsidTr="00391B18">
              <w:trPr>
                <w:trHeight w:val="1617"/>
              </w:trPr>
              <w:tc>
                <w:tcPr>
                  <w:tcW w:w="4957" w:type="dxa"/>
                </w:tcPr>
                <w:p w14:paraId="0E960597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>How much money could you save by staying smokefree this #Stoptober?</w:t>
                  </w:r>
                </w:p>
                <w:p w14:paraId="2712B1D8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 xml:space="preserve">#Stoptober </w:t>
                  </w:r>
                </w:p>
                <w:p w14:paraId="37E593C1" w14:textId="08EE3BA2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#SmokefreeUK</w:t>
                  </w:r>
                </w:p>
              </w:tc>
              <w:tc>
                <w:tcPr>
                  <w:tcW w:w="4672" w:type="dxa"/>
                </w:tcPr>
                <w:p w14:paraId="7D622934" w14:textId="77777777" w:rsidR="00391B18" w:rsidRPr="00326A31" w:rsidRDefault="00B2081B" w:rsidP="000B4618">
                  <w:pPr>
                    <w:spacing w:after="0"/>
                    <w:rPr>
                      <w:rFonts w:ascii="Aptos Light" w:hAnsi="Aptos Light"/>
                      <w:noProof/>
                      <w:szCs w:val="20"/>
                    </w:rPr>
                  </w:pPr>
                  <w:hyperlink r:id="rId25" w:history="1">
                    <w:r w:rsidR="00391B18" w:rsidRPr="00326A31">
                      <w:rPr>
                        <w:rStyle w:val="Hyperlink"/>
                        <w:rFonts w:ascii="Aptos Light" w:hAnsi="Aptos Light"/>
                        <w:noProof/>
                        <w:szCs w:val="20"/>
                      </w:rPr>
                      <w:t>https://youtu.be/N2_SNVZqbqA</w:t>
                    </w:r>
                  </w:hyperlink>
                  <w:r w:rsidR="00391B18" w:rsidRPr="00326A31">
                    <w:rPr>
                      <w:rFonts w:ascii="Aptos Light" w:hAnsi="Aptos Light"/>
                      <w:noProof/>
                      <w:szCs w:val="20"/>
                    </w:rPr>
                    <w:t xml:space="preserve"> </w:t>
                  </w:r>
                </w:p>
                <w:p w14:paraId="39D3A4C8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noProof/>
                      <w:szCs w:val="20"/>
                    </w:rPr>
                  </w:pPr>
                  <w:r w:rsidRPr="00326A31">
                    <w:rPr>
                      <w:rFonts w:ascii="Aptos Light" w:hAnsi="Aptos Light"/>
                      <w:noProof/>
                      <w:szCs w:val="20"/>
                    </w:rPr>
                    <w:t>(Or download video and post directly)</w:t>
                  </w:r>
                </w:p>
                <w:p w14:paraId="07654DEC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noProof/>
                      <w:szCs w:val="20"/>
                    </w:rPr>
                  </w:pPr>
                </w:p>
              </w:tc>
            </w:tr>
            <w:tr w:rsidR="00391B18" w:rsidRPr="009920CE" w14:paraId="222C6D29" w14:textId="77777777" w:rsidTr="00391B18">
              <w:trPr>
                <w:trHeight w:val="160"/>
              </w:trPr>
              <w:tc>
                <w:tcPr>
                  <w:tcW w:w="4957" w:type="dxa"/>
                </w:tcPr>
                <w:p w14:paraId="2AA71D74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 xml:space="preserve">It’s never too late to stop smoking and improve your health – you’ll start feeling the benefits in as little as 20 minutes! </w:t>
                  </w:r>
                </w:p>
                <w:p w14:paraId="6FA62459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#Stoptober</w:t>
                  </w:r>
                </w:p>
                <w:p w14:paraId="09660824" w14:textId="1A22A34B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#SmokefreeUK</w:t>
                  </w:r>
                </w:p>
              </w:tc>
              <w:tc>
                <w:tcPr>
                  <w:tcW w:w="4672" w:type="dxa"/>
                </w:tcPr>
                <w:p w14:paraId="2A52F7CA" w14:textId="77777777" w:rsidR="00391B18" w:rsidRPr="00326A31" w:rsidRDefault="00B2081B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hyperlink r:id="rId26" w:history="1">
                    <w:r w:rsidR="00391B18" w:rsidRPr="00326A31">
                      <w:rPr>
                        <w:rStyle w:val="Hyperlink"/>
                        <w:rFonts w:ascii="Aptos Light" w:hAnsi="Aptos Light"/>
                        <w:b/>
                        <w:bCs/>
                        <w:szCs w:val="20"/>
                      </w:rPr>
                      <w:t>https://youtu.be/oo74GlkIhlI</w:t>
                    </w:r>
                  </w:hyperlink>
                  <w:r w:rsidR="00391B18"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 xml:space="preserve"> </w:t>
                  </w:r>
                </w:p>
                <w:p w14:paraId="4BF8C863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(or download video and post directly)</w:t>
                  </w:r>
                </w:p>
              </w:tc>
            </w:tr>
            <w:tr w:rsidR="00391B18" w:rsidRPr="009920CE" w14:paraId="4C225642" w14:textId="77777777" w:rsidTr="00391B18">
              <w:trPr>
                <w:trHeight w:val="160"/>
              </w:trPr>
              <w:tc>
                <w:tcPr>
                  <w:tcW w:w="4957" w:type="dxa"/>
                </w:tcPr>
                <w:p w14:paraId="1D6486A7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>Tried to quit for #Stoptober but struggled with cravings?</w:t>
                  </w:r>
                </w:p>
                <w:p w14:paraId="348E7675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szCs w:val="20"/>
                    </w:rPr>
                  </w:pPr>
                  <w:r w:rsidRPr="00326A31">
                    <w:rPr>
                      <w:rFonts w:ascii="Aptos Light" w:hAnsi="Aptos Light"/>
                      <w:szCs w:val="20"/>
                    </w:rPr>
                    <w:t>Check out your options here and why not try a different method?</w:t>
                  </w:r>
                </w:p>
                <w:p w14:paraId="58632C69" w14:textId="77777777" w:rsidR="00391B18" w:rsidRPr="00326A31" w:rsidRDefault="00B2081B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hyperlink r:id="rId27" w:history="1">
                    <w:r w:rsidR="00391B18" w:rsidRPr="00326A31">
                      <w:rPr>
                        <w:rFonts w:ascii="Aptos Light" w:hAnsi="Aptos Light"/>
                        <w:color w:val="0000FF"/>
                        <w:szCs w:val="20"/>
                        <w:u w:val="single"/>
                      </w:rPr>
                      <w:t>Quit smoking - Better Health - NHS (www.nhs.uk)</w:t>
                    </w:r>
                  </w:hyperlink>
                </w:p>
                <w:p w14:paraId="26C1030E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#SmokefreeUK</w:t>
                  </w:r>
                </w:p>
              </w:tc>
              <w:tc>
                <w:tcPr>
                  <w:tcW w:w="4672" w:type="dxa"/>
                </w:tcPr>
                <w:p w14:paraId="559EE775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(Link to Stoptober animated assets)</w:t>
                  </w:r>
                </w:p>
              </w:tc>
            </w:tr>
            <w:tr w:rsidR="00391B18" w:rsidRPr="009920CE" w14:paraId="2184558E" w14:textId="77777777" w:rsidTr="00326A31">
              <w:trPr>
                <w:trHeight w:val="2313"/>
              </w:trPr>
              <w:tc>
                <w:tcPr>
                  <w:tcW w:w="4957" w:type="dxa"/>
                </w:tcPr>
                <w:p w14:paraId="5C540B40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 w:cstheme="minorHAnsi"/>
                      <w:szCs w:val="20"/>
                    </w:rPr>
                  </w:pPr>
                  <w:r w:rsidRPr="00326A31">
                    <w:rPr>
                      <w:rFonts w:ascii="Aptos Light" w:hAnsi="Aptos Light" w:cstheme="minorHAnsi"/>
                      <w:szCs w:val="20"/>
                    </w:rPr>
                    <w:t xml:space="preserve">It’s a myth that smoking relieves anxiety - in fact, it creates it! </w:t>
                  </w:r>
                </w:p>
                <w:p w14:paraId="1F4077F5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 w:cstheme="minorHAnsi"/>
                      <w:szCs w:val="20"/>
                    </w:rPr>
                  </w:pPr>
                  <w:r w:rsidRPr="00326A31">
                    <w:rPr>
                      <w:rFonts w:ascii="Aptos Light" w:hAnsi="Aptos Light" w:cstheme="minorHAnsi"/>
                      <w:szCs w:val="20"/>
                    </w:rPr>
                    <w:t xml:space="preserve">Check out this video for more information </w:t>
                  </w:r>
                </w:p>
                <w:p w14:paraId="4137F874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 w:cstheme="minorHAnsi"/>
                      <w:szCs w:val="20"/>
                    </w:rPr>
                  </w:pPr>
                  <w:r w:rsidRPr="00326A31">
                    <w:rPr>
                      <w:rFonts w:ascii="Aptos Light" w:hAnsi="Aptos Light" w:cstheme="minorHAnsi"/>
                      <w:szCs w:val="20"/>
                    </w:rPr>
                    <w:t>Take the stress out of quitting and get in touch with your local stop smoking service for help (</w:t>
                  </w:r>
                  <w:r w:rsidRPr="00326A31">
                    <w:rPr>
                      <w:rFonts w:ascii="Aptos Light" w:hAnsi="Aptos Light" w:cstheme="minorHAnsi"/>
                      <w:szCs w:val="20"/>
                      <w:highlight w:val="yellow"/>
                    </w:rPr>
                    <w:t>link to locally commissioned stop smoking service</w:t>
                  </w:r>
                  <w:r w:rsidRPr="00326A31">
                    <w:rPr>
                      <w:rFonts w:ascii="Aptos Light" w:hAnsi="Aptos Light" w:cstheme="minorHAnsi"/>
                      <w:szCs w:val="20"/>
                    </w:rPr>
                    <w:t>)</w:t>
                  </w:r>
                </w:p>
                <w:p w14:paraId="56E80F79" w14:textId="026D7ABD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#Stoptober</w:t>
                  </w:r>
                  <w:r w:rsidR="00326A31"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 xml:space="preserve"> </w:t>
                  </w: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#SmokefreeUK</w:t>
                  </w:r>
                </w:p>
              </w:tc>
              <w:tc>
                <w:tcPr>
                  <w:tcW w:w="4672" w:type="dxa"/>
                </w:tcPr>
                <w:p w14:paraId="1FA67AC9" w14:textId="77777777" w:rsidR="00391B18" w:rsidRPr="00326A31" w:rsidRDefault="00391B18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r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>Share YouTube video below</w:t>
                  </w:r>
                </w:p>
                <w:p w14:paraId="50C14517" w14:textId="77777777" w:rsidR="00391B18" w:rsidRPr="00326A31" w:rsidRDefault="00B2081B" w:rsidP="000B4618">
                  <w:pPr>
                    <w:spacing w:after="0"/>
                    <w:rPr>
                      <w:rFonts w:ascii="Aptos Light" w:hAnsi="Aptos Light"/>
                      <w:b/>
                      <w:bCs/>
                      <w:szCs w:val="20"/>
                    </w:rPr>
                  </w:pPr>
                  <w:hyperlink r:id="rId28" w:history="1">
                    <w:r w:rsidR="00391B18" w:rsidRPr="00326A31">
                      <w:rPr>
                        <w:rStyle w:val="Hyperlink"/>
                        <w:rFonts w:ascii="Aptos Light" w:hAnsi="Aptos Light"/>
                        <w:b/>
                        <w:bCs/>
                        <w:szCs w:val="20"/>
                      </w:rPr>
                      <w:t>https://youtu.be/GHZXsvrL270?si=IvnZg_0rmh2g0MPg</w:t>
                    </w:r>
                  </w:hyperlink>
                  <w:r w:rsidR="00391B18" w:rsidRPr="00326A31">
                    <w:rPr>
                      <w:rFonts w:ascii="Aptos Light" w:hAnsi="Aptos Light"/>
                      <w:b/>
                      <w:bCs/>
                      <w:szCs w:val="20"/>
                    </w:rPr>
                    <w:t xml:space="preserve"> </w:t>
                  </w:r>
                </w:p>
              </w:tc>
            </w:tr>
          </w:tbl>
          <w:p w14:paraId="47F3539E" w14:textId="0B611013" w:rsidR="00096110" w:rsidRPr="009920CE" w:rsidRDefault="00096110" w:rsidP="00D57985">
            <w:pPr>
              <w:pStyle w:val="Subtitle"/>
              <w:rPr>
                <w:rFonts w:ascii="Aptos Light" w:hAnsi="Aptos Light" w:cs="Tahoma"/>
                <w:b/>
                <w:bCs/>
                <w:sz w:val="144"/>
                <w:szCs w:val="52"/>
              </w:rPr>
            </w:pPr>
          </w:p>
        </w:tc>
      </w:tr>
      <w:tr w:rsidR="00096110" w:rsidRPr="00A36A7E" w14:paraId="74D216ED" w14:textId="77777777" w:rsidTr="00391B18">
        <w:tc>
          <w:tcPr>
            <w:tcW w:w="9639" w:type="dxa"/>
            <w:tcMar>
              <w:top w:w="851" w:type="dxa"/>
            </w:tcMar>
          </w:tcPr>
          <w:p w14:paraId="7472D7EA" w14:textId="67EF0AEE" w:rsidR="00D57985" w:rsidRPr="00D57985" w:rsidRDefault="00D57985" w:rsidP="00E272AE">
            <w:pPr>
              <w:pStyle w:val="ListParagraph"/>
            </w:pPr>
          </w:p>
        </w:tc>
      </w:tr>
    </w:tbl>
    <w:p w14:paraId="6DAC8844" w14:textId="375E0E18" w:rsidR="00C027D4" w:rsidRPr="00A36A7E" w:rsidRDefault="00C027D4">
      <w:pPr>
        <w:rPr>
          <w:rFonts w:cs="Tahoma"/>
        </w:rPr>
      </w:pPr>
    </w:p>
    <w:sectPr w:rsidR="00C027D4" w:rsidRPr="00A36A7E" w:rsidSect="00E601E2">
      <w:footerReference w:type="default" r:id="rId29"/>
      <w:headerReference w:type="first" r:id="rId30"/>
      <w:footerReference w:type="first" r:id="rId31"/>
      <w:pgSz w:w="11900" w:h="16820"/>
      <w:pgMar w:top="1814" w:right="851" w:bottom="1440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A10C" w14:textId="77777777" w:rsidR="000B5F7A" w:rsidRDefault="000B5F7A" w:rsidP="004D66BB">
      <w:r>
        <w:separator/>
      </w:r>
    </w:p>
  </w:endnote>
  <w:endnote w:type="continuationSeparator" w:id="0">
    <w:p w14:paraId="4E8F304D" w14:textId="77777777" w:rsidR="000B5F7A" w:rsidRDefault="000B5F7A" w:rsidP="004D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542F" w14:textId="0990D0B5" w:rsidR="004D66BB" w:rsidRDefault="007A3FAD">
    <w:pPr>
      <w:pStyle w:val="Footer"/>
    </w:pPr>
    <w:r>
      <w:rPr>
        <w:rFonts w:cs="Arial"/>
        <w:noProof/>
        <w:sz w:val="15"/>
        <w:szCs w:val="15"/>
      </w:rPr>
      <w:drawing>
        <wp:anchor distT="0" distB="0" distL="114300" distR="114300" simplePos="0" relativeHeight="251664384" behindDoc="1" locked="0" layoutInCell="1" allowOverlap="1" wp14:anchorId="5A2C2A37" wp14:editId="43199EFE">
          <wp:simplePos x="0" y="0"/>
          <wp:positionH relativeFrom="page">
            <wp:posOffset>4679950</wp:posOffset>
          </wp:positionH>
          <wp:positionV relativeFrom="page">
            <wp:posOffset>9842500</wp:posOffset>
          </wp:positionV>
          <wp:extent cx="2686247" cy="1078230"/>
          <wp:effectExtent l="0" t="0" r="0" b="0"/>
          <wp:wrapNone/>
          <wp:docPr id="1388740617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05035" name="Picture 5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102" cy="108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BB0">
      <w:rPr>
        <w:rFonts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082E8FE1" wp14:editId="7495B06F">
          <wp:simplePos x="0" y="0"/>
          <wp:positionH relativeFrom="page">
            <wp:align>left</wp:align>
          </wp:positionH>
          <wp:positionV relativeFrom="page">
            <wp:posOffset>9492459</wp:posOffset>
          </wp:positionV>
          <wp:extent cx="2559050" cy="1384456"/>
          <wp:effectExtent l="0" t="0" r="0" b="0"/>
          <wp:wrapNone/>
          <wp:docPr id="126097640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925004" name="Picture 2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1384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CDB3" w14:textId="77777777" w:rsidR="00706BF6" w:rsidRDefault="00013C8B">
    <w:pPr>
      <w:pStyle w:val="Footer"/>
    </w:pPr>
    <w:r>
      <w:rPr>
        <w:rFonts w:cs="Arial"/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6BFE13BE" wp14:editId="0D483E5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92000" cy="1040400"/>
          <wp:effectExtent l="0" t="0" r="0" b="0"/>
          <wp:wrapNone/>
          <wp:docPr id="108217433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05035" name="Picture 5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3A2">
      <w:rPr>
        <w:rFonts w:cs="Arial"/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278D1D46" wp14:editId="6BA8D5B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074400" cy="1663200"/>
          <wp:effectExtent l="0" t="0" r="0" b="0"/>
          <wp:wrapNone/>
          <wp:docPr id="73970097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925004" name="Picture 2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7711" w14:textId="77777777" w:rsidR="000B5F7A" w:rsidRDefault="000B5F7A" w:rsidP="004D66BB">
      <w:r>
        <w:separator/>
      </w:r>
    </w:p>
  </w:footnote>
  <w:footnote w:type="continuationSeparator" w:id="0">
    <w:p w14:paraId="0BE57C4E" w14:textId="77777777" w:rsidR="000B5F7A" w:rsidRDefault="000B5F7A" w:rsidP="004D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8889" w14:textId="52C7E527" w:rsidR="00706BF6" w:rsidRPr="00CD2BB0" w:rsidRDefault="00A36A7E">
    <w:pPr>
      <w:pStyle w:val="Header"/>
      <w:rPr>
        <w:rFonts w:cs="Arial"/>
        <w:sz w:val="15"/>
        <w:szCs w:val="15"/>
      </w:rPr>
    </w:pPr>
    <w:r w:rsidRPr="00CD2BB0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561A4E" wp14:editId="6F3C00F8">
              <wp:simplePos x="0" y="0"/>
              <wp:positionH relativeFrom="page">
                <wp:posOffset>0</wp:posOffset>
              </wp:positionH>
              <wp:positionV relativeFrom="page">
                <wp:posOffset>612140</wp:posOffset>
              </wp:positionV>
              <wp:extent cx="7560000" cy="10080000"/>
              <wp:effectExtent l="0" t="0" r="0" b="3810"/>
              <wp:wrapNone/>
              <wp:docPr id="88655916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080000"/>
                      </a:xfrm>
                      <a:prstGeom prst="rect">
                        <a:avLst/>
                      </a:prstGeom>
                      <a:solidFill>
                        <a:srgbClr val="9D8A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FDE0" id="Rectangle 6" o:spid="_x0000_s1026" style="position:absolute;margin-left:0;margin-top:48.2pt;width:595.3pt;height:79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" fillcolor="#9d8aff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0D27"/>
    <w:multiLevelType w:val="hybridMultilevel"/>
    <w:tmpl w:val="ACCA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ED8"/>
    <w:multiLevelType w:val="hybridMultilevel"/>
    <w:tmpl w:val="DC24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55E65"/>
    <w:multiLevelType w:val="hybridMultilevel"/>
    <w:tmpl w:val="4056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32314"/>
    <w:multiLevelType w:val="hybridMultilevel"/>
    <w:tmpl w:val="E1447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F293A"/>
    <w:multiLevelType w:val="hybridMultilevel"/>
    <w:tmpl w:val="7F72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6276">
    <w:abstractNumId w:val="1"/>
  </w:num>
  <w:num w:numId="2" w16cid:durableId="1288047832">
    <w:abstractNumId w:val="4"/>
  </w:num>
  <w:num w:numId="3" w16cid:durableId="589507390">
    <w:abstractNumId w:val="0"/>
  </w:num>
  <w:num w:numId="4" w16cid:durableId="1236161186">
    <w:abstractNumId w:val="3"/>
  </w:num>
  <w:num w:numId="5" w16cid:durableId="141474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85"/>
    <w:rsid w:val="0000327E"/>
    <w:rsid w:val="00011F80"/>
    <w:rsid w:val="00013A72"/>
    <w:rsid w:val="00013C8B"/>
    <w:rsid w:val="000201AD"/>
    <w:rsid w:val="00052159"/>
    <w:rsid w:val="00087E18"/>
    <w:rsid w:val="00096110"/>
    <w:rsid w:val="000B4618"/>
    <w:rsid w:val="000B5F7A"/>
    <w:rsid w:val="000D06A3"/>
    <w:rsid w:val="00106AFA"/>
    <w:rsid w:val="0017702C"/>
    <w:rsid w:val="001E12C2"/>
    <w:rsid w:val="00232B8C"/>
    <w:rsid w:val="00261A31"/>
    <w:rsid w:val="0028025F"/>
    <w:rsid w:val="00326A31"/>
    <w:rsid w:val="00350AAF"/>
    <w:rsid w:val="00372C74"/>
    <w:rsid w:val="00391B18"/>
    <w:rsid w:val="003C7475"/>
    <w:rsid w:val="004014FC"/>
    <w:rsid w:val="00424B23"/>
    <w:rsid w:val="00431954"/>
    <w:rsid w:val="004515DB"/>
    <w:rsid w:val="004A44A5"/>
    <w:rsid w:val="004C53FC"/>
    <w:rsid w:val="004D66BB"/>
    <w:rsid w:val="004E20B4"/>
    <w:rsid w:val="00524192"/>
    <w:rsid w:val="005301ED"/>
    <w:rsid w:val="005A26E3"/>
    <w:rsid w:val="00604FAF"/>
    <w:rsid w:val="006919BA"/>
    <w:rsid w:val="00706BF6"/>
    <w:rsid w:val="0071793E"/>
    <w:rsid w:val="00723C81"/>
    <w:rsid w:val="00726432"/>
    <w:rsid w:val="007A3FAD"/>
    <w:rsid w:val="007E030C"/>
    <w:rsid w:val="007E180A"/>
    <w:rsid w:val="00820E7E"/>
    <w:rsid w:val="00870E52"/>
    <w:rsid w:val="00895563"/>
    <w:rsid w:val="008B307C"/>
    <w:rsid w:val="00912715"/>
    <w:rsid w:val="00947C4B"/>
    <w:rsid w:val="009920CE"/>
    <w:rsid w:val="00A36A7E"/>
    <w:rsid w:val="00A4374F"/>
    <w:rsid w:val="00AD73A2"/>
    <w:rsid w:val="00B2081B"/>
    <w:rsid w:val="00BC0B02"/>
    <w:rsid w:val="00BF1044"/>
    <w:rsid w:val="00C027D4"/>
    <w:rsid w:val="00C1299C"/>
    <w:rsid w:val="00CB2738"/>
    <w:rsid w:val="00CD2BB0"/>
    <w:rsid w:val="00CF060E"/>
    <w:rsid w:val="00D57985"/>
    <w:rsid w:val="00D901E1"/>
    <w:rsid w:val="00D957CC"/>
    <w:rsid w:val="00D960CB"/>
    <w:rsid w:val="00DA4E9E"/>
    <w:rsid w:val="00DC1C3F"/>
    <w:rsid w:val="00E272AE"/>
    <w:rsid w:val="00E601E2"/>
    <w:rsid w:val="00EC153F"/>
    <w:rsid w:val="00EE34BE"/>
    <w:rsid w:val="00F6050D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2418A"/>
  <w15:chartTrackingRefBased/>
  <w15:docId w15:val="{4E6621AF-0083-4C29-AE14-2C531E46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Yes - Body copy"/>
    <w:qFormat/>
    <w:rsid w:val="00A36A7E"/>
    <w:pPr>
      <w:spacing w:after="160"/>
    </w:pPr>
    <w:rPr>
      <w:rFonts w:ascii="Tahoma" w:eastAsiaTheme="minorEastAsia" w:hAnsi="Tahoma"/>
      <w:color w:val="000000"/>
      <w:sz w:val="20"/>
    </w:rPr>
  </w:style>
  <w:style w:type="paragraph" w:styleId="Heading1">
    <w:name w:val="heading 1"/>
    <w:aliases w:val="Yes - Subheading"/>
    <w:basedOn w:val="Normal"/>
    <w:next w:val="Normal"/>
    <w:link w:val="Heading1Char"/>
    <w:uiPriority w:val="9"/>
    <w:qFormat/>
    <w:rsid w:val="00C1299C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Yes - Heading"/>
    <w:basedOn w:val="Normal"/>
    <w:next w:val="Normal"/>
    <w:link w:val="Heading2Char"/>
    <w:uiPriority w:val="9"/>
    <w:unhideWhenUsed/>
    <w:qFormat/>
    <w:rsid w:val="00C1299C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D6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BB"/>
    <w:rPr>
      <w:rFonts w:eastAsiaTheme="minorEastAsia"/>
    </w:rPr>
  </w:style>
  <w:style w:type="table" w:styleId="TableGrid">
    <w:name w:val="Table Grid"/>
    <w:basedOn w:val="TableNormal"/>
    <w:uiPriority w:val="39"/>
    <w:rsid w:val="0009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Yes - body copy - No Spacing"/>
    <w:uiPriority w:val="1"/>
    <w:qFormat/>
    <w:rsid w:val="00A36A7E"/>
    <w:rPr>
      <w:rFonts w:ascii="Tahoma" w:eastAsiaTheme="minorEastAsia" w:hAnsi="Tahoma"/>
      <w:color w:val="000000"/>
      <w:sz w:val="20"/>
    </w:rPr>
  </w:style>
  <w:style w:type="character" w:customStyle="1" w:styleId="Heading1Char">
    <w:name w:val="Heading 1 Char"/>
    <w:aliases w:val="Yes - Subheading Char"/>
    <w:basedOn w:val="DefaultParagraphFont"/>
    <w:link w:val="Heading1"/>
    <w:uiPriority w:val="9"/>
    <w:rsid w:val="00C1299C"/>
    <w:rPr>
      <w:rFonts w:ascii="Arial" w:eastAsiaTheme="majorEastAsia" w:hAnsi="Arial" w:cstheme="majorBidi"/>
      <w:b/>
      <w:color w:val="000000"/>
      <w:sz w:val="20"/>
      <w:szCs w:val="32"/>
    </w:rPr>
  </w:style>
  <w:style w:type="character" w:customStyle="1" w:styleId="Heading2Char">
    <w:name w:val="Heading 2 Char"/>
    <w:aliases w:val="Yes - Heading Char"/>
    <w:basedOn w:val="DefaultParagraphFont"/>
    <w:link w:val="Heading2"/>
    <w:uiPriority w:val="9"/>
    <w:rsid w:val="00C1299C"/>
    <w:rPr>
      <w:rFonts w:ascii="Arial" w:eastAsiaTheme="majorEastAsia" w:hAnsi="Arial" w:cstheme="majorBidi"/>
      <w:b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7E1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asicParagraph">
    <w:name w:val="[Basic Paragraph]"/>
    <w:basedOn w:val="Normal"/>
    <w:uiPriority w:val="99"/>
    <w:rsid w:val="00087E1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kern w:val="0"/>
      <w:sz w:val="24"/>
    </w:rPr>
  </w:style>
  <w:style w:type="paragraph" w:styleId="Title">
    <w:name w:val="Title"/>
    <w:aliases w:val="Yes - Cover Page Title"/>
    <w:basedOn w:val="Normal"/>
    <w:next w:val="Normal"/>
    <w:link w:val="TitleChar"/>
    <w:uiPriority w:val="10"/>
    <w:qFormat/>
    <w:rsid w:val="00DA4E9E"/>
    <w:pPr>
      <w:spacing w:after="0" w:line="1480" w:lineRule="exact"/>
      <w:contextualSpacing/>
    </w:pPr>
    <w:rPr>
      <w:rFonts w:eastAsiaTheme="majorEastAsia" w:cstheme="majorBidi"/>
      <w:spacing w:val="-10"/>
      <w:kern w:val="28"/>
      <w:sz w:val="140"/>
      <w:szCs w:val="56"/>
    </w:rPr>
  </w:style>
  <w:style w:type="character" w:customStyle="1" w:styleId="TitleChar">
    <w:name w:val="Title Char"/>
    <w:aliases w:val="Yes - Cover Page Title Char"/>
    <w:basedOn w:val="DefaultParagraphFont"/>
    <w:link w:val="Title"/>
    <w:uiPriority w:val="10"/>
    <w:rsid w:val="00DA4E9E"/>
    <w:rPr>
      <w:rFonts w:ascii="Arial" w:eastAsiaTheme="majorEastAsia" w:hAnsi="Arial" w:cstheme="majorBidi"/>
      <w:color w:val="000000"/>
      <w:spacing w:val="-10"/>
      <w:kern w:val="28"/>
      <w:sz w:val="140"/>
      <w:szCs w:val="56"/>
    </w:rPr>
  </w:style>
  <w:style w:type="paragraph" w:styleId="Subtitle">
    <w:name w:val="Subtitle"/>
    <w:aliases w:val="Yes Cover Page - Subtitle"/>
    <w:basedOn w:val="Normal"/>
    <w:next w:val="Normal"/>
    <w:link w:val="SubtitleChar"/>
    <w:uiPriority w:val="11"/>
    <w:qFormat/>
    <w:rsid w:val="00DA4E9E"/>
    <w:pPr>
      <w:numPr>
        <w:ilvl w:val="1"/>
      </w:numPr>
      <w:spacing w:line="400" w:lineRule="exact"/>
    </w:pPr>
    <w:rPr>
      <w:spacing w:val="15"/>
      <w:sz w:val="36"/>
      <w:szCs w:val="22"/>
    </w:rPr>
  </w:style>
  <w:style w:type="character" w:customStyle="1" w:styleId="SubtitleChar">
    <w:name w:val="Subtitle Char"/>
    <w:aliases w:val="Yes Cover Page - Subtitle Char"/>
    <w:basedOn w:val="DefaultParagraphFont"/>
    <w:link w:val="Subtitle"/>
    <w:uiPriority w:val="11"/>
    <w:rsid w:val="00DA4E9E"/>
    <w:rPr>
      <w:rFonts w:ascii="Arial" w:eastAsiaTheme="minorEastAsia" w:hAnsi="Arial"/>
      <w:color w:val="000000"/>
      <w:spacing w:val="15"/>
      <w:sz w:val="36"/>
      <w:szCs w:val="22"/>
    </w:rPr>
  </w:style>
  <w:style w:type="paragraph" w:styleId="ListParagraph">
    <w:name w:val="List Paragraph"/>
    <w:basedOn w:val="Normal"/>
    <w:qFormat/>
    <w:rsid w:val="007A3FAD"/>
    <w:pPr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3F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triding.healthier-futures.co.uk/services/quit-smoking/" TargetMode="External"/><Relationship Id="rId18" Type="http://schemas.openxmlformats.org/officeDocument/2006/relationships/hyperlink" Target="https://www.northyorks.gov.uk/healthy-living/stopping-smoking" TargetMode="External"/><Relationship Id="rId26" Type="http://schemas.openxmlformats.org/officeDocument/2006/relationships/hyperlink" Target="https://youtu.be/oo74GlkIh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s.uk/better-health/quit-smokin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learning.ncsct.co.uk/vba-launch" TargetMode="External"/><Relationship Id="rId17" Type="http://schemas.openxmlformats.org/officeDocument/2006/relationships/hyperlink" Target="https://www.york.gov.uk/StopSmoking" TargetMode="External"/><Relationship Id="rId25" Type="http://schemas.openxmlformats.org/officeDocument/2006/relationships/hyperlink" Target="https://youtu.be/N2_SNVZqbq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orthlincs.gov.uk/people-health-and-care/living-a-healthy-life/" TargetMode="External"/><Relationship Id="rId20" Type="http://schemas.openxmlformats.org/officeDocument/2006/relationships/hyperlink" Target="https://campaignresources.dhsc.gov.uk/campaigns/stoptober-2024/stoptober-email-signatures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delivering-better-oral-health-an-evidence-based-toolkit-for-prevention/chapter-11-smoking-and-tobacco-use" TargetMode="External"/><Relationship Id="rId24" Type="http://schemas.openxmlformats.org/officeDocument/2006/relationships/hyperlink" Target="https://youtu.be/eEBj6aRGvX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vewell.nelincs.gov.uk/stop-smoking-support/" TargetMode="External"/><Relationship Id="rId23" Type="http://schemas.openxmlformats.org/officeDocument/2006/relationships/hyperlink" Target="https://youtube.com/playlist?list=PLyniLAHDXNhu9ceHFh9xesCFudNsU2omK&amp;si=8zS115gCF7SPEUTw" TargetMode="External"/><Relationship Id="rId28" Type="http://schemas.openxmlformats.org/officeDocument/2006/relationships/hyperlink" Target="https://youtu.be/GHZXsvrL270?si=IvnZg_0rmh2g0MPg" TargetMode="External"/><Relationship Id="rId10" Type="http://schemas.openxmlformats.org/officeDocument/2006/relationships/hyperlink" Target="https://elearning.ncsct.co.uk/england" TargetMode="External"/><Relationship Id="rId19" Type="http://schemas.openxmlformats.org/officeDocument/2006/relationships/hyperlink" Target="https://campaignresources.dhsc.gov.uk/campaigns/stoptober-2024/stoptober-digital-screens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mecclink.co.uk/yorkshire-humber/smoking/" TargetMode="External"/><Relationship Id="rId14" Type="http://schemas.openxmlformats.org/officeDocument/2006/relationships/hyperlink" Target="https://www.changegrowlive.org/smoke-free-hull/home" TargetMode="External"/><Relationship Id="rId22" Type="http://schemas.openxmlformats.org/officeDocument/2006/relationships/hyperlink" Target="https://campaignresources.dhsc.gov.uk/campaigns/stoptober-2024/stoptober-posters/" TargetMode="External"/><Relationship Id="rId27" Type="http://schemas.openxmlformats.org/officeDocument/2006/relationships/hyperlink" Target="https://www.nhs.uk/better-health/quit-smoking/" TargetMode="External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.connolly\OneDrive%20-%20NHS\Centre%20for%20Excellence\Yes%20Brand%20Guidelines%20and%20CfE%20Logo\Report%20Template\Yes-word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Yes-word_Template_v2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Katy</dc:creator>
  <cp:keywords/>
  <dc:description/>
  <cp:lastModifiedBy>CONNOLLY, Katy (NHS HUMBER AND NORTH YORKSHIRE ICB - 03F)</cp:lastModifiedBy>
  <cp:revision>2</cp:revision>
  <dcterms:created xsi:type="dcterms:W3CDTF">2024-09-17T16:01:00Z</dcterms:created>
  <dcterms:modified xsi:type="dcterms:W3CDTF">2024-09-17T16:01:00Z</dcterms:modified>
</cp:coreProperties>
</file>