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74019" w14:textId="386DEDB7" w:rsidR="00DC0E41" w:rsidRDefault="00E108DB" w:rsidP="000A1B9F">
      <w:pPr>
        <w:spacing w:after="0" w:line="240" w:lineRule="auto"/>
        <w:jc w:val="center"/>
        <w:rPr>
          <w:rFonts w:ascii="Arial" w:hAnsi="Arial" w:cs="Arial"/>
          <w:b/>
          <w:bCs/>
          <w:color w:val="943634" w:themeColor="accent2" w:themeShade="BF"/>
        </w:rPr>
      </w:pPr>
      <w:r>
        <w:rPr>
          <w:noProof/>
          <w:lang w:eastAsia="en-GB"/>
        </w:rPr>
        <w:drawing>
          <wp:inline distT="0" distB="0" distL="0" distR="0" wp14:anchorId="6C4552BB" wp14:editId="3A83B430">
            <wp:extent cx="4038600" cy="971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038600" cy="971550"/>
                    </a:xfrm>
                    <a:prstGeom prst="rect">
                      <a:avLst/>
                    </a:prstGeom>
                    <a:noFill/>
                    <a:ln>
                      <a:noFill/>
                    </a:ln>
                  </pic:spPr>
                </pic:pic>
              </a:graphicData>
            </a:graphic>
          </wp:inline>
        </w:drawing>
      </w:r>
    </w:p>
    <w:p w14:paraId="6EF224D1" w14:textId="77777777" w:rsidR="00DC0E41" w:rsidRDefault="00DC0E41" w:rsidP="000A1B9F">
      <w:pPr>
        <w:spacing w:after="0" w:line="240" w:lineRule="auto"/>
        <w:jc w:val="center"/>
        <w:rPr>
          <w:rFonts w:ascii="Arial" w:hAnsi="Arial" w:cs="Arial"/>
          <w:b/>
          <w:bCs/>
          <w:color w:val="943634" w:themeColor="accent2" w:themeShade="BF"/>
        </w:rPr>
      </w:pPr>
    </w:p>
    <w:p w14:paraId="4A1E1C57" w14:textId="77777777" w:rsidR="00DC0E41" w:rsidRDefault="00DC0E41" w:rsidP="000A1B9F">
      <w:pPr>
        <w:spacing w:after="0" w:line="240" w:lineRule="auto"/>
        <w:jc w:val="center"/>
        <w:rPr>
          <w:rFonts w:ascii="Arial" w:hAnsi="Arial" w:cs="Arial"/>
          <w:b/>
          <w:bCs/>
          <w:color w:val="943634" w:themeColor="accent2" w:themeShade="BF"/>
        </w:rPr>
      </w:pPr>
    </w:p>
    <w:p w14:paraId="1B67BB83" w14:textId="77777777" w:rsidR="00DC0E41" w:rsidRDefault="00DC0E41" w:rsidP="000A1B9F">
      <w:pPr>
        <w:spacing w:after="0" w:line="240" w:lineRule="auto"/>
        <w:jc w:val="center"/>
        <w:rPr>
          <w:rFonts w:ascii="Arial" w:hAnsi="Arial" w:cs="Arial"/>
          <w:b/>
          <w:bCs/>
          <w:color w:val="943634" w:themeColor="accent2" w:themeShade="BF"/>
        </w:rPr>
      </w:pPr>
    </w:p>
    <w:p w14:paraId="61E734FB" w14:textId="77777777" w:rsidR="00DC0E41" w:rsidRDefault="00DC0E41" w:rsidP="000A1B9F">
      <w:pPr>
        <w:spacing w:after="0" w:line="240" w:lineRule="auto"/>
        <w:jc w:val="center"/>
        <w:rPr>
          <w:rFonts w:ascii="Arial" w:hAnsi="Arial" w:cs="Arial"/>
          <w:b/>
          <w:bCs/>
          <w:color w:val="943634" w:themeColor="accent2" w:themeShade="BF"/>
        </w:rPr>
      </w:pPr>
    </w:p>
    <w:p w14:paraId="58F56473" w14:textId="77777777" w:rsidR="00DC0E41" w:rsidRDefault="00DC0E41" w:rsidP="000A1B9F">
      <w:pPr>
        <w:spacing w:after="0" w:line="240" w:lineRule="auto"/>
        <w:jc w:val="center"/>
        <w:rPr>
          <w:rFonts w:ascii="Arial" w:hAnsi="Arial" w:cs="Arial"/>
          <w:b/>
          <w:bCs/>
          <w:color w:val="943634" w:themeColor="accent2" w:themeShade="BF"/>
        </w:rPr>
      </w:pPr>
    </w:p>
    <w:p w14:paraId="0E1108A8" w14:textId="77777777" w:rsidR="00DC0E41" w:rsidRDefault="00DC0E41" w:rsidP="000A1B9F">
      <w:pPr>
        <w:spacing w:after="0" w:line="240" w:lineRule="auto"/>
        <w:jc w:val="center"/>
        <w:rPr>
          <w:rFonts w:ascii="Arial" w:hAnsi="Arial" w:cs="Arial"/>
          <w:b/>
          <w:bCs/>
          <w:color w:val="943634" w:themeColor="accent2" w:themeShade="BF"/>
        </w:rPr>
      </w:pPr>
    </w:p>
    <w:p w14:paraId="17860B9D" w14:textId="77777777" w:rsidR="00DC0E41" w:rsidRDefault="00DC0E41" w:rsidP="000A1B9F">
      <w:pPr>
        <w:spacing w:after="0" w:line="240" w:lineRule="auto"/>
        <w:jc w:val="center"/>
        <w:rPr>
          <w:rFonts w:ascii="Arial" w:hAnsi="Arial" w:cs="Arial"/>
          <w:b/>
          <w:bCs/>
          <w:color w:val="943634" w:themeColor="accent2" w:themeShade="BF"/>
        </w:rPr>
      </w:pPr>
    </w:p>
    <w:p w14:paraId="7E064872" w14:textId="77777777" w:rsidR="00DC0E41" w:rsidRDefault="00DC0E41" w:rsidP="000A1B9F">
      <w:pPr>
        <w:spacing w:after="0" w:line="240" w:lineRule="auto"/>
        <w:jc w:val="center"/>
        <w:rPr>
          <w:rFonts w:ascii="Arial" w:hAnsi="Arial" w:cs="Arial"/>
          <w:b/>
          <w:bCs/>
          <w:color w:val="943634" w:themeColor="accent2" w:themeShade="BF"/>
        </w:rPr>
      </w:pPr>
    </w:p>
    <w:p w14:paraId="37C2C51D" w14:textId="77777777" w:rsidR="00DC0E41" w:rsidRDefault="00DC0E41" w:rsidP="000A1B9F">
      <w:pPr>
        <w:spacing w:after="0" w:line="240" w:lineRule="auto"/>
        <w:jc w:val="center"/>
        <w:rPr>
          <w:rFonts w:ascii="Arial" w:hAnsi="Arial" w:cs="Arial"/>
          <w:b/>
          <w:bCs/>
          <w:color w:val="943634" w:themeColor="accent2" w:themeShade="BF"/>
        </w:rPr>
      </w:pPr>
    </w:p>
    <w:p w14:paraId="0D7A1C29" w14:textId="77777777" w:rsidR="00DC0E41" w:rsidRDefault="00DC0E41" w:rsidP="000A1B9F">
      <w:pPr>
        <w:spacing w:after="0" w:line="240" w:lineRule="auto"/>
        <w:jc w:val="center"/>
        <w:rPr>
          <w:rFonts w:ascii="Arial" w:hAnsi="Arial" w:cs="Arial"/>
          <w:b/>
          <w:bCs/>
          <w:color w:val="943634" w:themeColor="accent2" w:themeShade="BF"/>
        </w:rPr>
      </w:pPr>
    </w:p>
    <w:p w14:paraId="5DBD549A" w14:textId="77777777" w:rsidR="00DC0E41" w:rsidRDefault="00DC0E41" w:rsidP="000A1B9F">
      <w:pPr>
        <w:spacing w:after="0" w:line="240" w:lineRule="auto"/>
        <w:jc w:val="center"/>
        <w:rPr>
          <w:rFonts w:ascii="Arial" w:hAnsi="Arial" w:cs="Arial"/>
          <w:b/>
          <w:bCs/>
          <w:color w:val="943634" w:themeColor="accent2" w:themeShade="BF"/>
        </w:rPr>
      </w:pPr>
    </w:p>
    <w:p w14:paraId="146CF658" w14:textId="20970C3D" w:rsidR="000B191B" w:rsidRPr="00DC0E41" w:rsidRDefault="000B191B" w:rsidP="000A1B9F">
      <w:pPr>
        <w:spacing w:after="0" w:line="240" w:lineRule="auto"/>
        <w:jc w:val="center"/>
        <w:rPr>
          <w:rFonts w:ascii="Arial" w:hAnsi="Arial" w:cs="Arial"/>
          <w:b/>
          <w:bCs/>
          <w:color w:val="943634" w:themeColor="accent2" w:themeShade="BF"/>
          <w:sz w:val="40"/>
          <w:szCs w:val="40"/>
        </w:rPr>
      </w:pPr>
      <w:r w:rsidRPr="00DC0E41">
        <w:rPr>
          <w:rFonts w:ascii="Arial" w:hAnsi="Arial" w:cs="Arial"/>
          <w:b/>
          <w:bCs/>
          <w:color w:val="943634" w:themeColor="accent2" w:themeShade="BF"/>
          <w:sz w:val="40"/>
          <w:szCs w:val="40"/>
        </w:rPr>
        <w:t>Humber and North Yorkshire</w:t>
      </w:r>
    </w:p>
    <w:p w14:paraId="66E5A467" w14:textId="0477968F" w:rsidR="002E5D2C" w:rsidRPr="00DC0E41" w:rsidRDefault="000B191B" w:rsidP="000A1B9F">
      <w:pPr>
        <w:spacing w:after="0" w:line="240" w:lineRule="auto"/>
        <w:jc w:val="center"/>
        <w:rPr>
          <w:rFonts w:ascii="Arial" w:hAnsi="Arial" w:cs="Arial"/>
          <w:b/>
          <w:bCs/>
          <w:color w:val="943634" w:themeColor="accent2" w:themeShade="BF"/>
          <w:sz w:val="40"/>
          <w:szCs w:val="40"/>
        </w:rPr>
      </w:pPr>
      <w:r w:rsidRPr="00DC0E41">
        <w:rPr>
          <w:rFonts w:ascii="Arial" w:hAnsi="Arial" w:cs="Arial"/>
          <w:b/>
          <w:bCs/>
          <w:color w:val="943634" w:themeColor="accent2" w:themeShade="BF"/>
          <w:sz w:val="40"/>
          <w:szCs w:val="40"/>
        </w:rPr>
        <w:t>Mental Health, Learning Disability and Autism Inpatient Quality and Safety Three-Year Strategic Plan</w:t>
      </w:r>
    </w:p>
    <w:p w14:paraId="560BB2CB" w14:textId="77777777" w:rsidR="000B191B" w:rsidRDefault="000B191B">
      <w:pPr>
        <w:rPr>
          <w:rFonts w:ascii="Arial" w:hAnsi="Arial" w:cs="Arial"/>
          <w:b/>
          <w:bCs/>
        </w:rPr>
      </w:pPr>
    </w:p>
    <w:p w14:paraId="3DDDC0D4" w14:textId="77777777" w:rsidR="00DC0E41" w:rsidRDefault="00DC0E41">
      <w:pPr>
        <w:rPr>
          <w:rFonts w:ascii="Arial" w:hAnsi="Arial" w:cs="Arial"/>
          <w:b/>
          <w:bCs/>
        </w:rPr>
      </w:pPr>
    </w:p>
    <w:p w14:paraId="248D3F67" w14:textId="77777777" w:rsidR="00DC0E41" w:rsidRDefault="00DC0E41">
      <w:pPr>
        <w:rPr>
          <w:rFonts w:ascii="Arial" w:hAnsi="Arial" w:cs="Arial"/>
          <w:b/>
          <w:bCs/>
        </w:rPr>
      </w:pPr>
    </w:p>
    <w:p w14:paraId="219FBD08" w14:textId="77777777" w:rsidR="00DC0E41" w:rsidRDefault="00DC0E41">
      <w:pPr>
        <w:rPr>
          <w:rFonts w:ascii="Arial" w:hAnsi="Arial" w:cs="Arial"/>
          <w:b/>
          <w:bCs/>
        </w:rPr>
      </w:pPr>
    </w:p>
    <w:p w14:paraId="59CA170B" w14:textId="77777777" w:rsidR="00DC0E41" w:rsidRDefault="00DC0E41">
      <w:pPr>
        <w:rPr>
          <w:rFonts w:ascii="Arial" w:hAnsi="Arial" w:cs="Arial"/>
          <w:b/>
          <w:bCs/>
        </w:rPr>
      </w:pPr>
    </w:p>
    <w:p w14:paraId="76086656" w14:textId="77777777" w:rsidR="00DC0E41" w:rsidRDefault="00DC0E41">
      <w:pPr>
        <w:rPr>
          <w:rFonts w:ascii="Arial" w:hAnsi="Arial" w:cs="Arial"/>
          <w:b/>
          <w:bCs/>
        </w:rPr>
      </w:pPr>
    </w:p>
    <w:p w14:paraId="4476BBA9" w14:textId="77777777" w:rsidR="00DC0E41" w:rsidRDefault="00DC0E41">
      <w:pPr>
        <w:rPr>
          <w:rFonts w:ascii="Arial" w:hAnsi="Arial" w:cs="Arial"/>
          <w:b/>
          <w:bCs/>
        </w:rPr>
      </w:pPr>
    </w:p>
    <w:p w14:paraId="133740F6" w14:textId="77777777" w:rsidR="00DC0E41" w:rsidRDefault="00DC0E41">
      <w:pPr>
        <w:rPr>
          <w:rFonts w:ascii="Arial" w:hAnsi="Arial" w:cs="Arial"/>
          <w:b/>
          <w:bCs/>
        </w:rPr>
      </w:pPr>
    </w:p>
    <w:p w14:paraId="77FEE256" w14:textId="77777777" w:rsidR="00DC0E41" w:rsidRDefault="00DC0E41">
      <w:pPr>
        <w:rPr>
          <w:rFonts w:ascii="Arial" w:hAnsi="Arial" w:cs="Arial"/>
          <w:b/>
          <w:bCs/>
        </w:rPr>
      </w:pPr>
    </w:p>
    <w:p w14:paraId="4C1FBC5F" w14:textId="77777777" w:rsidR="00DC0E41" w:rsidRDefault="00DC0E41">
      <w:pPr>
        <w:rPr>
          <w:rFonts w:ascii="Arial" w:hAnsi="Arial" w:cs="Arial"/>
          <w:b/>
          <w:bCs/>
        </w:rPr>
      </w:pPr>
    </w:p>
    <w:p w14:paraId="71087B90" w14:textId="77777777" w:rsidR="00DC0E41" w:rsidRDefault="00DC0E41">
      <w:pPr>
        <w:rPr>
          <w:rFonts w:ascii="Arial" w:hAnsi="Arial" w:cs="Arial"/>
          <w:b/>
          <w:bCs/>
        </w:rPr>
      </w:pPr>
    </w:p>
    <w:p w14:paraId="5C6B5B60" w14:textId="77777777" w:rsidR="00DC0E41" w:rsidRDefault="00DC0E41">
      <w:pPr>
        <w:rPr>
          <w:rFonts w:ascii="Arial" w:hAnsi="Arial" w:cs="Arial"/>
          <w:b/>
          <w:bCs/>
        </w:rPr>
      </w:pPr>
    </w:p>
    <w:p w14:paraId="3A009407" w14:textId="77777777" w:rsidR="00DC0E41" w:rsidRDefault="00DC0E41">
      <w:pPr>
        <w:rPr>
          <w:rFonts w:ascii="Arial" w:hAnsi="Arial" w:cs="Arial"/>
          <w:b/>
          <w:bCs/>
        </w:rPr>
      </w:pPr>
    </w:p>
    <w:p w14:paraId="62074EA7" w14:textId="77777777" w:rsidR="00DC0E41" w:rsidRDefault="00DC0E41">
      <w:pPr>
        <w:rPr>
          <w:rFonts w:ascii="Arial" w:hAnsi="Arial" w:cs="Arial"/>
          <w:b/>
          <w:bCs/>
        </w:rPr>
      </w:pPr>
    </w:p>
    <w:p w14:paraId="27FE8DAC" w14:textId="77777777" w:rsidR="00DC0E41" w:rsidRDefault="00DC0E41">
      <w:pPr>
        <w:rPr>
          <w:rFonts w:ascii="Arial" w:hAnsi="Arial" w:cs="Arial"/>
          <w:b/>
          <w:bCs/>
        </w:rPr>
      </w:pPr>
    </w:p>
    <w:p w14:paraId="566EBDAA" w14:textId="77777777" w:rsidR="006B07CC" w:rsidRDefault="006B07CC">
      <w:pPr>
        <w:rPr>
          <w:rFonts w:ascii="Arial" w:hAnsi="Arial" w:cs="Arial"/>
          <w:b/>
          <w:bCs/>
        </w:rPr>
      </w:pPr>
    </w:p>
    <w:p w14:paraId="102B0D1A" w14:textId="4A450F74" w:rsidR="00DC0E41" w:rsidRPr="006B07CC" w:rsidRDefault="006B07CC">
      <w:pPr>
        <w:rPr>
          <w:rFonts w:ascii="Arial" w:hAnsi="Arial" w:cs="Arial"/>
        </w:rPr>
      </w:pPr>
      <w:r>
        <w:rPr>
          <w:rFonts w:ascii="Arial" w:hAnsi="Arial" w:cs="Arial"/>
          <w:b/>
          <w:bCs/>
        </w:rPr>
        <w:lastRenderedPageBreak/>
        <w:t>C</w:t>
      </w:r>
      <w:r w:rsidR="00DC0E41">
        <w:rPr>
          <w:rFonts w:ascii="Arial" w:hAnsi="Arial" w:cs="Arial"/>
          <w:b/>
          <w:bCs/>
        </w:rPr>
        <w:t xml:space="preserve">ontents Page </w:t>
      </w:r>
    </w:p>
    <w:p w14:paraId="430DA964" w14:textId="7B9A6DB4" w:rsidR="00B1174F" w:rsidRPr="006B07CC" w:rsidRDefault="00B1174F" w:rsidP="00B1174F">
      <w:pPr>
        <w:pStyle w:val="ListParagraph"/>
        <w:numPr>
          <w:ilvl w:val="0"/>
          <w:numId w:val="38"/>
        </w:numPr>
        <w:rPr>
          <w:rFonts w:ascii="Arial" w:hAnsi="Arial" w:cs="Arial"/>
        </w:rPr>
      </w:pPr>
      <w:r w:rsidRPr="006B07CC">
        <w:rPr>
          <w:rFonts w:ascii="Arial" w:hAnsi="Arial" w:cs="Arial"/>
        </w:rPr>
        <w:t>Background/Context</w:t>
      </w:r>
    </w:p>
    <w:p w14:paraId="5D35612D" w14:textId="4CAE5529" w:rsidR="00B1174F" w:rsidRPr="006B07CC" w:rsidRDefault="00B1174F" w:rsidP="00B1174F">
      <w:pPr>
        <w:pStyle w:val="ListParagraph"/>
        <w:numPr>
          <w:ilvl w:val="1"/>
          <w:numId w:val="38"/>
        </w:numPr>
        <w:rPr>
          <w:rFonts w:ascii="Arial" w:hAnsi="Arial" w:cs="Arial"/>
        </w:rPr>
      </w:pPr>
      <w:r w:rsidRPr="006B07CC">
        <w:rPr>
          <w:rFonts w:ascii="Arial" w:hAnsi="Arial" w:cs="Arial"/>
        </w:rPr>
        <w:t>Key actions for systems</w:t>
      </w:r>
    </w:p>
    <w:p w14:paraId="709CDBEF" w14:textId="1D8B7EFB" w:rsidR="00B1174F" w:rsidRPr="006B07CC" w:rsidRDefault="00B1174F" w:rsidP="00B1174F">
      <w:pPr>
        <w:pStyle w:val="ListParagraph"/>
        <w:numPr>
          <w:ilvl w:val="1"/>
          <w:numId w:val="38"/>
        </w:numPr>
        <w:rPr>
          <w:rFonts w:ascii="Arial" w:hAnsi="Arial" w:cs="Arial"/>
        </w:rPr>
      </w:pPr>
      <w:r w:rsidRPr="006B07CC">
        <w:rPr>
          <w:rFonts w:ascii="Arial" w:hAnsi="Arial" w:cs="Arial"/>
        </w:rPr>
        <w:t>Scope of the programme</w:t>
      </w:r>
    </w:p>
    <w:p w14:paraId="1E2C9D57" w14:textId="334B7C09" w:rsidR="00B1174F" w:rsidRPr="006B07CC" w:rsidRDefault="00B1174F" w:rsidP="006B07CC">
      <w:pPr>
        <w:pStyle w:val="ListParagraph"/>
        <w:numPr>
          <w:ilvl w:val="1"/>
          <w:numId w:val="38"/>
        </w:numPr>
        <w:rPr>
          <w:rFonts w:ascii="Arial" w:hAnsi="Arial" w:cs="Arial"/>
        </w:rPr>
      </w:pPr>
      <w:r w:rsidRPr="006B07CC">
        <w:rPr>
          <w:rFonts w:ascii="Arial" w:hAnsi="Arial" w:cs="Arial"/>
        </w:rPr>
        <w:t>Key enablers</w:t>
      </w:r>
    </w:p>
    <w:p w14:paraId="49CA9DCB" w14:textId="4FE2AB3C" w:rsidR="00B1174F" w:rsidRPr="006B07CC" w:rsidRDefault="00B1174F" w:rsidP="00B1174F">
      <w:pPr>
        <w:pStyle w:val="ListParagraph"/>
        <w:numPr>
          <w:ilvl w:val="0"/>
          <w:numId w:val="38"/>
        </w:numPr>
        <w:spacing w:after="0"/>
        <w:rPr>
          <w:rFonts w:ascii="Arial" w:hAnsi="Arial" w:cs="Arial"/>
        </w:rPr>
      </w:pPr>
      <w:r w:rsidRPr="006B07CC">
        <w:rPr>
          <w:rFonts w:ascii="Arial" w:hAnsi="Arial" w:cs="Arial"/>
        </w:rPr>
        <w:t>HNY MHLDA Collaborative</w:t>
      </w:r>
    </w:p>
    <w:p w14:paraId="42E2E440" w14:textId="3BCA3C9B" w:rsidR="00B1174F" w:rsidRPr="006B07CC" w:rsidRDefault="00B1174F" w:rsidP="00B1174F">
      <w:pPr>
        <w:pStyle w:val="ListParagraph"/>
        <w:numPr>
          <w:ilvl w:val="1"/>
          <w:numId w:val="38"/>
        </w:numPr>
        <w:spacing w:after="0"/>
        <w:rPr>
          <w:rFonts w:ascii="Arial" w:hAnsi="Arial" w:cs="Arial"/>
        </w:rPr>
      </w:pPr>
      <w:r w:rsidRPr="006B07CC">
        <w:rPr>
          <w:rFonts w:ascii="Arial" w:hAnsi="Arial" w:cs="Arial"/>
        </w:rPr>
        <w:t>Our Leadership</w:t>
      </w:r>
    </w:p>
    <w:p w14:paraId="2B28156A" w14:textId="13AF7F3F" w:rsidR="00B1174F" w:rsidRPr="006B07CC" w:rsidRDefault="00B1174F" w:rsidP="00B1174F">
      <w:pPr>
        <w:pStyle w:val="ListParagraph"/>
        <w:numPr>
          <w:ilvl w:val="1"/>
          <w:numId w:val="38"/>
        </w:numPr>
        <w:spacing w:after="0"/>
        <w:rPr>
          <w:rFonts w:ascii="Arial" w:hAnsi="Arial" w:cs="Arial"/>
        </w:rPr>
      </w:pPr>
      <w:r w:rsidRPr="006B07CC">
        <w:rPr>
          <w:rFonts w:ascii="Arial" w:hAnsi="Arial" w:cs="Arial"/>
        </w:rPr>
        <w:t>Our Partners</w:t>
      </w:r>
    </w:p>
    <w:p w14:paraId="00A71C7F" w14:textId="0792F6B3" w:rsidR="00B1174F" w:rsidRPr="006B07CC" w:rsidRDefault="00B1174F" w:rsidP="00B1174F">
      <w:pPr>
        <w:pStyle w:val="ListParagraph"/>
        <w:numPr>
          <w:ilvl w:val="1"/>
          <w:numId w:val="38"/>
        </w:numPr>
        <w:spacing w:after="0"/>
        <w:rPr>
          <w:rFonts w:ascii="Arial" w:hAnsi="Arial" w:cs="Arial"/>
        </w:rPr>
      </w:pPr>
      <w:r w:rsidRPr="006B07CC">
        <w:rPr>
          <w:rFonts w:ascii="Arial" w:hAnsi="Arial" w:cs="Arial"/>
        </w:rPr>
        <w:t>HNY Patch</w:t>
      </w:r>
    </w:p>
    <w:p w14:paraId="5F720A65" w14:textId="7AAF72E2" w:rsidR="00B1174F" w:rsidRPr="006B07CC" w:rsidRDefault="00B1174F" w:rsidP="006B07CC">
      <w:pPr>
        <w:pStyle w:val="ListParagraph"/>
        <w:numPr>
          <w:ilvl w:val="1"/>
          <w:numId w:val="38"/>
        </w:numPr>
        <w:spacing w:after="0"/>
        <w:rPr>
          <w:rFonts w:ascii="Arial" w:hAnsi="Arial" w:cs="Arial"/>
        </w:rPr>
      </w:pPr>
      <w:r w:rsidRPr="006B07CC">
        <w:rPr>
          <w:rFonts w:ascii="Arial" w:hAnsi="Arial" w:cs="Arial"/>
        </w:rPr>
        <w:t>Collaborative Plan on a Page</w:t>
      </w:r>
    </w:p>
    <w:p w14:paraId="59E19299" w14:textId="258E679E" w:rsidR="00B1174F" w:rsidRPr="006B07CC" w:rsidRDefault="00B1174F" w:rsidP="00B1174F">
      <w:pPr>
        <w:pStyle w:val="ListParagraph"/>
        <w:numPr>
          <w:ilvl w:val="0"/>
          <w:numId w:val="38"/>
        </w:numPr>
        <w:spacing w:after="0"/>
        <w:rPr>
          <w:rFonts w:ascii="Arial" w:hAnsi="Arial" w:cs="Arial"/>
        </w:rPr>
      </w:pPr>
      <w:r w:rsidRPr="006B07CC">
        <w:rPr>
          <w:rFonts w:ascii="Arial" w:hAnsi="Arial" w:cs="Arial"/>
        </w:rPr>
        <w:t xml:space="preserve">HNY MHLDA Programme Governance </w:t>
      </w:r>
    </w:p>
    <w:p w14:paraId="5EB45144" w14:textId="20EAA851" w:rsidR="00B1174F" w:rsidRPr="006B07CC" w:rsidRDefault="00B1174F" w:rsidP="006B07CC">
      <w:pPr>
        <w:pStyle w:val="ListParagraph"/>
        <w:numPr>
          <w:ilvl w:val="1"/>
          <w:numId w:val="38"/>
        </w:numPr>
        <w:spacing w:after="0"/>
        <w:rPr>
          <w:rFonts w:ascii="Arial" w:hAnsi="Arial" w:cs="Arial"/>
        </w:rPr>
      </w:pPr>
      <w:r w:rsidRPr="006B07CC">
        <w:rPr>
          <w:rFonts w:ascii="Arial" w:hAnsi="Arial" w:cs="Arial"/>
        </w:rPr>
        <w:t>Monitoring of the Plan</w:t>
      </w:r>
    </w:p>
    <w:p w14:paraId="562E7A28" w14:textId="4537CDBC" w:rsidR="00B1174F" w:rsidRPr="006B07CC" w:rsidRDefault="00B1174F" w:rsidP="00B1174F">
      <w:pPr>
        <w:pStyle w:val="ListParagraph"/>
        <w:numPr>
          <w:ilvl w:val="0"/>
          <w:numId w:val="38"/>
        </w:numPr>
        <w:rPr>
          <w:rFonts w:ascii="Arial" w:hAnsi="Arial" w:cs="Arial"/>
        </w:rPr>
      </w:pPr>
      <w:r w:rsidRPr="006B07CC">
        <w:rPr>
          <w:rFonts w:ascii="Arial" w:hAnsi="Arial" w:cs="Arial"/>
        </w:rPr>
        <w:t>HNY ICB Position</w:t>
      </w:r>
    </w:p>
    <w:p w14:paraId="0E2B91B5" w14:textId="79AEAC45" w:rsidR="00B1174F" w:rsidRPr="006B07CC" w:rsidRDefault="00B1174F" w:rsidP="00B1174F">
      <w:pPr>
        <w:pStyle w:val="ListParagraph"/>
        <w:numPr>
          <w:ilvl w:val="0"/>
          <w:numId w:val="38"/>
        </w:numPr>
        <w:rPr>
          <w:rFonts w:ascii="Arial" w:hAnsi="Arial" w:cs="Arial"/>
        </w:rPr>
      </w:pPr>
      <w:r w:rsidRPr="006B07CC">
        <w:rPr>
          <w:rFonts w:ascii="Arial" w:hAnsi="Arial" w:cs="Arial"/>
        </w:rPr>
        <w:t>SDF &amp; MHIS</w:t>
      </w:r>
    </w:p>
    <w:p w14:paraId="3A218C78" w14:textId="17FA2FB2" w:rsidR="00B1174F" w:rsidRPr="006B07CC" w:rsidRDefault="00B1174F" w:rsidP="00B1174F">
      <w:pPr>
        <w:pStyle w:val="ListParagraph"/>
        <w:numPr>
          <w:ilvl w:val="0"/>
          <w:numId w:val="38"/>
        </w:numPr>
        <w:spacing w:after="0"/>
        <w:rPr>
          <w:rFonts w:ascii="Arial" w:hAnsi="Arial" w:cs="Arial"/>
        </w:rPr>
      </w:pPr>
      <w:r w:rsidRPr="006B07CC">
        <w:rPr>
          <w:rFonts w:ascii="Arial" w:hAnsi="Arial" w:cs="Arial"/>
        </w:rPr>
        <w:t>HNY Context</w:t>
      </w:r>
    </w:p>
    <w:p w14:paraId="628400A1" w14:textId="718260F0" w:rsidR="00B1174F" w:rsidRPr="006B07CC" w:rsidRDefault="00B1174F" w:rsidP="00B1174F">
      <w:pPr>
        <w:pStyle w:val="ListParagraph"/>
        <w:numPr>
          <w:ilvl w:val="1"/>
          <w:numId w:val="38"/>
        </w:numPr>
        <w:spacing w:after="0"/>
        <w:rPr>
          <w:rFonts w:ascii="Arial" w:hAnsi="Arial" w:cs="Arial"/>
        </w:rPr>
      </w:pPr>
      <w:r w:rsidRPr="006B07CC">
        <w:rPr>
          <w:rFonts w:ascii="Arial" w:hAnsi="Arial" w:cs="Arial"/>
        </w:rPr>
        <w:t>Humber and North Yorkshire current bed stock</w:t>
      </w:r>
    </w:p>
    <w:p w14:paraId="79168F3F" w14:textId="0318B747" w:rsidR="00B1174F" w:rsidRPr="006B07CC" w:rsidRDefault="00B1174F" w:rsidP="00B1174F">
      <w:pPr>
        <w:pStyle w:val="ListParagraph"/>
        <w:numPr>
          <w:ilvl w:val="1"/>
          <w:numId w:val="38"/>
        </w:numPr>
        <w:spacing w:after="0"/>
        <w:rPr>
          <w:rFonts w:ascii="Arial" w:hAnsi="Arial" w:cs="Arial"/>
        </w:rPr>
      </w:pPr>
      <w:r w:rsidRPr="006B07CC">
        <w:rPr>
          <w:rFonts w:ascii="Arial" w:hAnsi="Arial" w:cs="Arial"/>
        </w:rPr>
        <w:t>Benchmarking</w:t>
      </w:r>
    </w:p>
    <w:p w14:paraId="3075E384" w14:textId="0902775B" w:rsidR="00B1174F" w:rsidRPr="006B07CC" w:rsidRDefault="00B1174F" w:rsidP="00B1174F">
      <w:pPr>
        <w:pStyle w:val="ListParagraph"/>
        <w:numPr>
          <w:ilvl w:val="2"/>
          <w:numId w:val="38"/>
        </w:numPr>
        <w:spacing w:after="0"/>
        <w:rPr>
          <w:rFonts w:ascii="Arial" w:hAnsi="Arial" w:cs="Arial"/>
        </w:rPr>
      </w:pPr>
      <w:r w:rsidRPr="006B07CC">
        <w:rPr>
          <w:rFonts w:ascii="Arial" w:hAnsi="Arial" w:cs="Arial"/>
        </w:rPr>
        <w:t>Adult Mental Health Assessment and Treatment units</w:t>
      </w:r>
    </w:p>
    <w:p w14:paraId="0254C47C" w14:textId="60B3C9CE" w:rsidR="00B1174F" w:rsidRPr="006B07CC" w:rsidRDefault="00B1174F" w:rsidP="00B1174F">
      <w:pPr>
        <w:pStyle w:val="ListParagraph"/>
        <w:numPr>
          <w:ilvl w:val="2"/>
          <w:numId w:val="38"/>
        </w:numPr>
        <w:spacing w:after="0"/>
        <w:rPr>
          <w:rFonts w:ascii="Arial" w:hAnsi="Arial" w:cs="Arial"/>
        </w:rPr>
      </w:pPr>
      <w:r w:rsidRPr="006B07CC">
        <w:rPr>
          <w:rFonts w:ascii="Arial" w:hAnsi="Arial" w:cs="Arial"/>
        </w:rPr>
        <w:t>PICU</w:t>
      </w:r>
    </w:p>
    <w:p w14:paraId="1847F79D" w14:textId="1BF31356" w:rsidR="00B1174F" w:rsidRPr="006B07CC" w:rsidRDefault="00B1174F" w:rsidP="00B1174F">
      <w:pPr>
        <w:pStyle w:val="ListParagraph"/>
        <w:numPr>
          <w:ilvl w:val="2"/>
          <w:numId w:val="38"/>
        </w:numPr>
        <w:spacing w:after="0"/>
        <w:rPr>
          <w:rFonts w:ascii="Arial" w:hAnsi="Arial" w:cs="Arial"/>
        </w:rPr>
      </w:pPr>
      <w:r w:rsidRPr="006B07CC">
        <w:rPr>
          <w:rFonts w:ascii="Arial" w:hAnsi="Arial" w:cs="Arial"/>
        </w:rPr>
        <w:t>Mental Health Older People’s beds</w:t>
      </w:r>
    </w:p>
    <w:p w14:paraId="3A654882" w14:textId="476FA064" w:rsidR="00B1174F" w:rsidRPr="006B07CC" w:rsidRDefault="00B1174F" w:rsidP="00B1174F">
      <w:pPr>
        <w:pStyle w:val="ListParagraph"/>
        <w:numPr>
          <w:ilvl w:val="2"/>
          <w:numId w:val="38"/>
        </w:numPr>
        <w:spacing w:after="0"/>
        <w:rPr>
          <w:rFonts w:ascii="Arial" w:hAnsi="Arial" w:cs="Arial"/>
        </w:rPr>
      </w:pPr>
      <w:r w:rsidRPr="006B07CC">
        <w:rPr>
          <w:rFonts w:ascii="Arial" w:hAnsi="Arial" w:cs="Arial"/>
        </w:rPr>
        <w:t>Rehabilitation</w:t>
      </w:r>
    </w:p>
    <w:p w14:paraId="6C84FB93" w14:textId="11E68393" w:rsidR="00B1174F" w:rsidRPr="006B07CC" w:rsidRDefault="00B1174F" w:rsidP="006B07CC">
      <w:pPr>
        <w:pStyle w:val="ListParagraph"/>
        <w:numPr>
          <w:ilvl w:val="2"/>
          <w:numId w:val="38"/>
        </w:numPr>
        <w:rPr>
          <w:rFonts w:ascii="Arial" w:hAnsi="Arial" w:cs="Arial"/>
        </w:rPr>
      </w:pPr>
      <w:r w:rsidRPr="006B07CC">
        <w:rPr>
          <w:rFonts w:ascii="Arial" w:hAnsi="Arial" w:cs="Arial"/>
        </w:rPr>
        <w:t xml:space="preserve">Adult Learning Disability and Autism </w:t>
      </w:r>
    </w:p>
    <w:p w14:paraId="6C2C01F1" w14:textId="56EACB66" w:rsidR="00B1174F" w:rsidRPr="006B07CC" w:rsidRDefault="00B1174F" w:rsidP="00B1174F">
      <w:pPr>
        <w:pStyle w:val="ListParagraph"/>
        <w:numPr>
          <w:ilvl w:val="0"/>
          <w:numId w:val="38"/>
        </w:numPr>
        <w:rPr>
          <w:rFonts w:ascii="Arial" w:hAnsi="Arial" w:cs="Arial"/>
        </w:rPr>
      </w:pPr>
      <w:r w:rsidRPr="006B07CC">
        <w:rPr>
          <w:rFonts w:ascii="Arial" w:hAnsi="Arial" w:cs="Arial"/>
        </w:rPr>
        <w:t>Independent Sector</w:t>
      </w:r>
    </w:p>
    <w:p w14:paraId="033028E9" w14:textId="464D7308" w:rsidR="00B1174F" w:rsidRPr="006B07CC" w:rsidRDefault="00B1174F" w:rsidP="006B07CC">
      <w:pPr>
        <w:pStyle w:val="ListParagraph"/>
        <w:rPr>
          <w:rFonts w:ascii="Arial" w:hAnsi="Arial" w:cs="Arial"/>
        </w:rPr>
      </w:pPr>
      <w:r w:rsidRPr="006B07CC">
        <w:rPr>
          <w:rFonts w:ascii="Arial" w:hAnsi="Arial" w:cs="Arial"/>
        </w:rPr>
        <w:t xml:space="preserve">7.1 Market Management </w:t>
      </w:r>
    </w:p>
    <w:p w14:paraId="2E104FD4" w14:textId="681FEA43" w:rsidR="00B1174F" w:rsidRPr="006B07CC" w:rsidRDefault="00B1174F" w:rsidP="00B1174F">
      <w:pPr>
        <w:pStyle w:val="ListParagraph"/>
        <w:numPr>
          <w:ilvl w:val="0"/>
          <w:numId w:val="38"/>
        </w:numPr>
        <w:rPr>
          <w:rFonts w:ascii="Arial" w:hAnsi="Arial" w:cs="Arial"/>
        </w:rPr>
      </w:pPr>
      <w:r w:rsidRPr="006B07CC">
        <w:rPr>
          <w:rFonts w:ascii="Arial" w:hAnsi="Arial" w:cs="Arial"/>
        </w:rPr>
        <w:t xml:space="preserve">Our Plan on a Page </w:t>
      </w:r>
    </w:p>
    <w:p w14:paraId="421E0114" w14:textId="22B05379" w:rsidR="00B1174F" w:rsidRPr="006B07CC" w:rsidRDefault="00B1174F" w:rsidP="00B1174F">
      <w:pPr>
        <w:pStyle w:val="ListParagraph"/>
        <w:numPr>
          <w:ilvl w:val="0"/>
          <w:numId w:val="38"/>
        </w:numPr>
        <w:rPr>
          <w:rFonts w:ascii="Arial" w:hAnsi="Arial" w:cs="Arial"/>
        </w:rPr>
      </w:pPr>
      <w:r w:rsidRPr="006B07CC">
        <w:rPr>
          <w:rFonts w:ascii="Arial" w:hAnsi="Arial" w:cs="Arial"/>
        </w:rPr>
        <w:t>Quality Assurance</w:t>
      </w:r>
    </w:p>
    <w:p w14:paraId="607E964C" w14:textId="4BA44CA8" w:rsidR="00B1174F" w:rsidRPr="006B07CC" w:rsidRDefault="00B1174F" w:rsidP="00B1174F">
      <w:pPr>
        <w:pStyle w:val="ListParagraph"/>
        <w:numPr>
          <w:ilvl w:val="0"/>
          <w:numId w:val="38"/>
        </w:numPr>
        <w:rPr>
          <w:rFonts w:ascii="Arial" w:hAnsi="Arial" w:cs="Arial"/>
        </w:rPr>
      </w:pPr>
      <w:r w:rsidRPr="006B07CC">
        <w:rPr>
          <w:rFonts w:ascii="Arial" w:hAnsi="Arial" w:cs="Arial"/>
        </w:rPr>
        <w:t>Commissioning</w:t>
      </w:r>
    </w:p>
    <w:p w14:paraId="7C7F6F59" w14:textId="77777777" w:rsidR="00B1174F" w:rsidRPr="006B07CC" w:rsidRDefault="00B1174F" w:rsidP="00B1174F">
      <w:pPr>
        <w:pStyle w:val="ListParagraph"/>
        <w:numPr>
          <w:ilvl w:val="0"/>
          <w:numId w:val="38"/>
        </w:numPr>
        <w:rPr>
          <w:rFonts w:ascii="Arial" w:hAnsi="Arial" w:cs="Arial"/>
        </w:rPr>
      </w:pPr>
      <w:r w:rsidRPr="006B07CC">
        <w:rPr>
          <w:rFonts w:ascii="Arial" w:hAnsi="Arial" w:cs="Arial"/>
        </w:rPr>
        <w:t>Out of area Hospital Placements</w:t>
      </w:r>
    </w:p>
    <w:p w14:paraId="3FDFADBB" w14:textId="77777777" w:rsidR="00B1174F" w:rsidRPr="006B07CC" w:rsidRDefault="00B1174F" w:rsidP="00B1174F">
      <w:pPr>
        <w:pStyle w:val="ListParagraph"/>
        <w:numPr>
          <w:ilvl w:val="1"/>
          <w:numId w:val="38"/>
        </w:numPr>
        <w:rPr>
          <w:rFonts w:ascii="Arial" w:hAnsi="Arial" w:cs="Arial"/>
        </w:rPr>
      </w:pPr>
      <w:r w:rsidRPr="006B07CC">
        <w:rPr>
          <w:rFonts w:ascii="Arial" w:hAnsi="Arial" w:cs="Arial"/>
        </w:rPr>
        <w:t>Out of Area / outside of natural clinical flow definition</w:t>
      </w:r>
    </w:p>
    <w:p w14:paraId="01DDDDA0" w14:textId="188315BE" w:rsidR="006B07CC" w:rsidRPr="006B07CC" w:rsidRDefault="006B07CC" w:rsidP="006B07CC">
      <w:pPr>
        <w:pStyle w:val="ListParagraph"/>
        <w:numPr>
          <w:ilvl w:val="1"/>
          <w:numId w:val="38"/>
        </w:numPr>
        <w:rPr>
          <w:rFonts w:ascii="Arial" w:hAnsi="Arial" w:cs="Arial"/>
        </w:rPr>
      </w:pPr>
      <w:r w:rsidRPr="006B07CC">
        <w:rPr>
          <w:rFonts w:ascii="Arial" w:hAnsi="Arial" w:cs="Arial"/>
        </w:rPr>
        <w:t xml:space="preserve">Humber and North Yorkshire Out of Area Hospital Placements </w:t>
      </w:r>
    </w:p>
    <w:p w14:paraId="7DB07754" w14:textId="77777777" w:rsidR="006B07CC" w:rsidRPr="006B07CC" w:rsidRDefault="006B07CC" w:rsidP="006B07CC">
      <w:pPr>
        <w:pStyle w:val="ListParagraph"/>
        <w:numPr>
          <w:ilvl w:val="0"/>
          <w:numId w:val="38"/>
        </w:numPr>
        <w:rPr>
          <w:rFonts w:ascii="Arial" w:hAnsi="Arial" w:cs="Arial"/>
          <w:noProof/>
        </w:rPr>
      </w:pPr>
      <w:r w:rsidRPr="006B07CC">
        <w:rPr>
          <w:rFonts w:ascii="Arial" w:hAnsi="Arial" w:cs="Arial"/>
          <w:noProof/>
        </w:rPr>
        <w:t xml:space="preserve">Focus on Flow and Discharge Planning </w:t>
      </w:r>
    </w:p>
    <w:p w14:paraId="0DCB5748" w14:textId="77777777" w:rsidR="006B07CC" w:rsidRPr="006B07CC" w:rsidRDefault="006B07CC" w:rsidP="006B07CC">
      <w:pPr>
        <w:pStyle w:val="ListParagraph"/>
        <w:numPr>
          <w:ilvl w:val="0"/>
          <w:numId w:val="38"/>
        </w:numPr>
        <w:rPr>
          <w:rFonts w:ascii="Arial" w:hAnsi="Arial" w:cs="Arial"/>
        </w:rPr>
      </w:pPr>
      <w:r w:rsidRPr="006B07CC">
        <w:rPr>
          <w:rFonts w:ascii="Arial" w:hAnsi="Arial" w:cs="Arial"/>
        </w:rPr>
        <w:t xml:space="preserve">Urgent and Emergency Care </w:t>
      </w:r>
    </w:p>
    <w:p w14:paraId="26DC44E3" w14:textId="77777777" w:rsidR="006B07CC" w:rsidRPr="006B07CC" w:rsidRDefault="006B07CC" w:rsidP="006B07CC">
      <w:pPr>
        <w:pStyle w:val="ListParagraph"/>
        <w:numPr>
          <w:ilvl w:val="0"/>
          <w:numId w:val="38"/>
        </w:numPr>
        <w:rPr>
          <w:rFonts w:ascii="Arial" w:hAnsi="Arial" w:cs="Arial"/>
        </w:rPr>
      </w:pPr>
      <w:r w:rsidRPr="006B07CC">
        <w:rPr>
          <w:rFonts w:ascii="Arial" w:hAnsi="Arial" w:cs="Arial"/>
        </w:rPr>
        <w:t xml:space="preserve">Community Services </w:t>
      </w:r>
    </w:p>
    <w:p w14:paraId="4A334ECC" w14:textId="77777777" w:rsidR="006B07CC" w:rsidRPr="006B07CC" w:rsidRDefault="006B07CC" w:rsidP="006B07CC">
      <w:pPr>
        <w:pStyle w:val="ListParagraph"/>
        <w:numPr>
          <w:ilvl w:val="0"/>
          <w:numId w:val="38"/>
        </w:numPr>
        <w:rPr>
          <w:rFonts w:ascii="Arial" w:hAnsi="Arial" w:cs="Arial"/>
        </w:rPr>
      </w:pPr>
      <w:r w:rsidRPr="006B07CC">
        <w:rPr>
          <w:rFonts w:ascii="Arial" w:hAnsi="Arial" w:cs="Arial"/>
        </w:rPr>
        <w:t xml:space="preserve">Reducing Restrictive Interventions </w:t>
      </w:r>
    </w:p>
    <w:p w14:paraId="696C9FAE" w14:textId="37CA401B" w:rsidR="006B07CC" w:rsidRPr="006B07CC" w:rsidRDefault="006B07CC" w:rsidP="006B07CC">
      <w:pPr>
        <w:pStyle w:val="ListParagraph"/>
        <w:rPr>
          <w:rFonts w:ascii="Arial" w:hAnsi="Arial" w:cs="Arial"/>
        </w:rPr>
      </w:pPr>
      <w:r w:rsidRPr="006B07CC">
        <w:rPr>
          <w:rFonts w:ascii="Arial" w:hAnsi="Arial" w:cs="Arial"/>
        </w:rPr>
        <w:t xml:space="preserve">15.1 Update to CQC Notifications </w:t>
      </w:r>
    </w:p>
    <w:p w14:paraId="650A2C50" w14:textId="77777777" w:rsidR="006B07CC" w:rsidRPr="006B07CC" w:rsidRDefault="006B07CC" w:rsidP="006B07CC">
      <w:pPr>
        <w:pStyle w:val="ListParagraph"/>
        <w:numPr>
          <w:ilvl w:val="0"/>
          <w:numId w:val="38"/>
        </w:numPr>
        <w:rPr>
          <w:rFonts w:ascii="Arial" w:hAnsi="Arial" w:cs="Arial"/>
        </w:rPr>
      </w:pPr>
      <w:r w:rsidRPr="006B07CC">
        <w:rPr>
          <w:rFonts w:ascii="Arial" w:hAnsi="Arial" w:cs="Arial"/>
        </w:rPr>
        <w:t>Key Lines of Enquiry</w:t>
      </w:r>
    </w:p>
    <w:p w14:paraId="58E83E02" w14:textId="2FBAA172" w:rsidR="006B07CC" w:rsidRPr="006B07CC" w:rsidRDefault="006B07CC" w:rsidP="006B07CC">
      <w:pPr>
        <w:pStyle w:val="ListParagraph"/>
        <w:numPr>
          <w:ilvl w:val="0"/>
          <w:numId w:val="38"/>
        </w:numPr>
        <w:rPr>
          <w:rFonts w:ascii="Arial" w:hAnsi="Arial" w:cs="Arial"/>
        </w:rPr>
      </w:pPr>
      <w:r w:rsidRPr="006B07CC">
        <w:rPr>
          <w:rFonts w:ascii="Arial" w:hAnsi="Arial" w:cs="Arial"/>
        </w:rPr>
        <w:t>Housing Strategy</w:t>
      </w:r>
    </w:p>
    <w:p w14:paraId="25D0582D" w14:textId="77777777" w:rsidR="006B07CC" w:rsidRPr="006B07CC" w:rsidRDefault="006B07CC" w:rsidP="006B07CC">
      <w:pPr>
        <w:pStyle w:val="ListParagraph"/>
        <w:numPr>
          <w:ilvl w:val="0"/>
          <w:numId w:val="38"/>
        </w:numPr>
        <w:rPr>
          <w:rFonts w:ascii="Arial" w:hAnsi="Arial" w:cs="Arial"/>
        </w:rPr>
      </w:pPr>
      <w:r w:rsidRPr="006B07CC">
        <w:rPr>
          <w:rFonts w:ascii="Arial" w:hAnsi="Arial" w:cs="Arial"/>
        </w:rPr>
        <w:t xml:space="preserve">Section 117 </w:t>
      </w:r>
    </w:p>
    <w:p w14:paraId="7E2DAE35" w14:textId="77777777" w:rsidR="006B07CC" w:rsidRPr="006B07CC" w:rsidRDefault="006B07CC" w:rsidP="006B07CC">
      <w:pPr>
        <w:pStyle w:val="ListParagraph"/>
        <w:numPr>
          <w:ilvl w:val="0"/>
          <w:numId w:val="38"/>
        </w:numPr>
        <w:rPr>
          <w:rFonts w:ascii="Arial" w:hAnsi="Arial" w:cs="Arial"/>
        </w:rPr>
      </w:pPr>
      <w:r w:rsidRPr="006B07CC">
        <w:rPr>
          <w:rFonts w:ascii="Arial" w:hAnsi="Arial" w:cs="Arial"/>
        </w:rPr>
        <w:t xml:space="preserve">Stakeholder Involvement </w:t>
      </w:r>
    </w:p>
    <w:p w14:paraId="2B495FE0" w14:textId="618D993F" w:rsidR="006B07CC" w:rsidRPr="006B07CC" w:rsidRDefault="006B07CC" w:rsidP="006B07CC">
      <w:pPr>
        <w:pStyle w:val="ListParagraph"/>
        <w:rPr>
          <w:rFonts w:ascii="Arial" w:hAnsi="Arial" w:cs="Arial"/>
        </w:rPr>
      </w:pPr>
      <w:r w:rsidRPr="006B07CC">
        <w:rPr>
          <w:rFonts w:ascii="Arial" w:hAnsi="Arial" w:cs="Arial"/>
        </w:rPr>
        <w:t xml:space="preserve">19.1 Coproduction &amp; Engagement </w:t>
      </w:r>
    </w:p>
    <w:p w14:paraId="0EF47F7B" w14:textId="77777777" w:rsidR="006B07CC" w:rsidRPr="006B07CC" w:rsidRDefault="006B07CC" w:rsidP="006B07CC">
      <w:pPr>
        <w:pStyle w:val="ListParagraph"/>
        <w:numPr>
          <w:ilvl w:val="0"/>
          <w:numId w:val="38"/>
        </w:numPr>
        <w:rPr>
          <w:rFonts w:ascii="Arial" w:hAnsi="Arial" w:cs="Arial"/>
        </w:rPr>
      </w:pPr>
      <w:r w:rsidRPr="006B07CC">
        <w:rPr>
          <w:rFonts w:ascii="Arial" w:hAnsi="Arial" w:cs="Arial"/>
        </w:rPr>
        <w:t xml:space="preserve">Outcomes Framework </w:t>
      </w:r>
    </w:p>
    <w:p w14:paraId="444F22BC" w14:textId="3EE4C049" w:rsidR="006B07CC" w:rsidRPr="006B07CC" w:rsidRDefault="006B07CC" w:rsidP="006B07CC">
      <w:pPr>
        <w:pStyle w:val="ListParagraph"/>
        <w:numPr>
          <w:ilvl w:val="0"/>
          <w:numId w:val="38"/>
        </w:numPr>
        <w:rPr>
          <w:rFonts w:ascii="Arial" w:hAnsi="Arial" w:cs="Arial"/>
        </w:rPr>
      </w:pPr>
      <w:r w:rsidRPr="006B07CC">
        <w:rPr>
          <w:rFonts w:ascii="Arial" w:hAnsi="Arial" w:cs="Arial"/>
        </w:rPr>
        <w:t xml:space="preserve">Risks &amp; Mitigations </w:t>
      </w:r>
    </w:p>
    <w:p w14:paraId="476B0944" w14:textId="0CA7DB8B" w:rsidR="006B07CC" w:rsidRPr="006B07CC" w:rsidRDefault="006B07CC" w:rsidP="006B07CC">
      <w:pPr>
        <w:rPr>
          <w:rFonts w:ascii="Arial" w:hAnsi="Arial" w:cs="Arial"/>
        </w:rPr>
      </w:pPr>
      <w:r w:rsidRPr="006B07CC">
        <w:rPr>
          <w:rFonts w:ascii="Arial" w:hAnsi="Arial" w:cs="Arial"/>
        </w:rPr>
        <w:t>Workstream</w:t>
      </w:r>
      <w:r w:rsidR="000E758E">
        <w:rPr>
          <w:rFonts w:ascii="Arial" w:hAnsi="Arial" w:cs="Arial"/>
        </w:rPr>
        <w:t xml:space="preserve"> Detail. </w:t>
      </w:r>
    </w:p>
    <w:p w14:paraId="2DA3684E" w14:textId="77777777" w:rsidR="00DC0E41" w:rsidRDefault="00DC0E41">
      <w:pPr>
        <w:rPr>
          <w:rFonts w:ascii="Arial" w:hAnsi="Arial" w:cs="Arial"/>
          <w:b/>
          <w:bCs/>
        </w:rPr>
      </w:pPr>
    </w:p>
    <w:p w14:paraId="62E224A1" w14:textId="77777777" w:rsidR="004270C0" w:rsidRPr="00A5335F" w:rsidRDefault="004270C0">
      <w:pPr>
        <w:rPr>
          <w:rFonts w:ascii="Arial" w:hAnsi="Arial" w:cs="Arial"/>
          <w:b/>
          <w:bCs/>
        </w:rPr>
      </w:pPr>
    </w:p>
    <w:p w14:paraId="22B5B359" w14:textId="705542A5" w:rsidR="00194D02" w:rsidRPr="00A5335F" w:rsidRDefault="00194D02" w:rsidP="000A1B9F">
      <w:pPr>
        <w:pStyle w:val="ListParagraph"/>
        <w:numPr>
          <w:ilvl w:val="0"/>
          <w:numId w:val="25"/>
        </w:numPr>
        <w:rPr>
          <w:rFonts w:ascii="Arial" w:hAnsi="Arial" w:cs="Arial"/>
          <w:b/>
          <w:bCs/>
        </w:rPr>
      </w:pPr>
      <w:r w:rsidRPr="00A5335F">
        <w:rPr>
          <w:rFonts w:ascii="Arial" w:hAnsi="Arial" w:cs="Arial"/>
          <w:b/>
          <w:bCs/>
        </w:rPr>
        <w:lastRenderedPageBreak/>
        <w:t>Background/Context</w:t>
      </w:r>
    </w:p>
    <w:p w14:paraId="6A3EC9AA" w14:textId="261BF83B" w:rsidR="00194D02" w:rsidRPr="00A5335F" w:rsidRDefault="004C68BA">
      <w:pPr>
        <w:rPr>
          <w:rFonts w:ascii="Arial" w:hAnsi="Arial" w:cs="Arial"/>
        </w:rPr>
      </w:pPr>
      <w:r w:rsidRPr="00A5335F">
        <w:rPr>
          <w:rFonts w:ascii="Arial" w:hAnsi="Arial" w:cs="Arial"/>
        </w:rPr>
        <w:t xml:space="preserve">NHS England launched a national quality and safety programme for mental health, learning disabilities and autism inpatient settings in 2023, supported by </w:t>
      </w:r>
      <w:r w:rsidR="00455940" w:rsidRPr="00A5335F">
        <w:rPr>
          <w:rFonts w:ascii="Arial" w:hAnsi="Arial" w:cs="Arial"/>
        </w:rPr>
        <w:t>several</w:t>
      </w:r>
      <w:r w:rsidRPr="00A5335F">
        <w:rPr>
          <w:rFonts w:ascii="Arial" w:hAnsi="Arial" w:cs="Arial"/>
        </w:rPr>
        <w:t xml:space="preserve"> commissioning and guidance documents. NHS England have asked Integrated Care Boards to co-produce </w:t>
      </w:r>
      <w:r w:rsidR="006E1009" w:rsidRPr="00A5335F">
        <w:rPr>
          <w:rFonts w:ascii="Arial" w:hAnsi="Arial" w:cs="Arial"/>
        </w:rPr>
        <w:t>three</w:t>
      </w:r>
      <w:r w:rsidR="005E5C1A" w:rsidRPr="00A5335F">
        <w:rPr>
          <w:rFonts w:ascii="Arial" w:hAnsi="Arial" w:cs="Arial"/>
        </w:rPr>
        <w:t>-</w:t>
      </w:r>
      <w:r w:rsidR="006E1009" w:rsidRPr="00A5335F">
        <w:rPr>
          <w:rFonts w:ascii="Arial" w:hAnsi="Arial" w:cs="Arial"/>
        </w:rPr>
        <w:t xml:space="preserve">year </w:t>
      </w:r>
      <w:r w:rsidRPr="00A5335F">
        <w:rPr>
          <w:rFonts w:ascii="Arial" w:hAnsi="Arial" w:cs="Arial"/>
        </w:rPr>
        <w:t xml:space="preserve">strategic </w:t>
      </w:r>
      <w:r w:rsidR="006E1009" w:rsidRPr="00A5335F">
        <w:rPr>
          <w:rFonts w:ascii="Arial" w:hAnsi="Arial" w:cs="Arial"/>
        </w:rPr>
        <w:t>plans to localise services, improve the quality of care and consider different models of care</w:t>
      </w:r>
      <w:r w:rsidRPr="00A5335F">
        <w:rPr>
          <w:rFonts w:ascii="Arial" w:hAnsi="Arial" w:cs="Arial"/>
        </w:rPr>
        <w:t xml:space="preserve"> to support this</w:t>
      </w:r>
      <w:r w:rsidR="006E1009" w:rsidRPr="00A5335F">
        <w:rPr>
          <w:rFonts w:ascii="Arial" w:hAnsi="Arial" w:cs="Arial"/>
        </w:rPr>
        <w:t>.</w:t>
      </w:r>
      <w:r w:rsidR="008E69B9" w:rsidRPr="00A5335F">
        <w:rPr>
          <w:rFonts w:ascii="Arial" w:hAnsi="Arial" w:cs="Arial"/>
        </w:rPr>
        <w:t xml:space="preserve"> </w:t>
      </w:r>
      <w:r w:rsidR="00D76B7F" w:rsidRPr="00A5335F">
        <w:rPr>
          <w:rFonts w:ascii="Arial" w:hAnsi="Arial" w:cs="Arial"/>
        </w:rPr>
        <w:t xml:space="preserve">The diagram below outlines the problem, impact and ask of Systems. </w:t>
      </w:r>
      <w:r w:rsidR="008E69B9" w:rsidRPr="00A5335F">
        <w:rPr>
          <w:rFonts w:ascii="Arial" w:hAnsi="Arial" w:cs="Arial"/>
        </w:rPr>
        <w:t xml:space="preserve"> </w:t>
      </w:r>
    </w:p>
    <w:p w14:paraId="1914AF59" w14:textId="77777777" w:rsidR="0065329D" w:rsidRPr="00A5335F" w:rsidRDefault="0065329D" w:rsidP="0065329D">
      <w:pPr>
        <w:rPr>
          <w:rFonts w:ascii="Arial" w:hAnsi="Arial" w:cs="Arial"/>
        </w:rPr>
      </w:pPr>
      <w:r w:rsidRPr="00A5335F">
        <w:rPr>
          <w:rFonts w:ascii="Arial" w:hAnsi="Arial" w:cs="Arial"/>
          <w:noProof/>
        </w:rPr>
        <w:drawing>
          <wp:inline distT="0" distB="0" distL="0" distR="0" wp14:anchorId="49C8BFD3" wp14:editId="6F8CF7FA">
            <wp:extent cx="5731510" cy="3107055"/>
            <wp:effectExtent l="0" t="0" r="2540" b="0"/>
            <wp:docPr id="16" name="Picture 16" descr="A group of people holding signs&#10;&#10;Description automatically generated">
              <a:extLst xmlns:a="http://schemas.openxmlformats.org/drawingml/2006/main">
                <a:ext uri="{FF2B5EF4-FFF2-40B4-BE49-F238E27FC236}">
                  <a16:creationId xmlns:a16="http://schemas.microsoft.com/office/drawing/2014/main" id="{EE055372-5F19-9C4C-8021-7B037F5721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group of people holding signs&#10;&#10;Description automatically generated">
                      <a:extLst>
                        <a:ext uri="{FF2B5EF4-FFF2-40B4-BE49-F238E27FC236}">
                          <a16:creationId xmlns:a16="http://schemas.microsoft.com/office/drawing/2014/main" id="{EE055372-5F19-9C4C-8021-7B037F57210D}"/>
                        </a:ext>
                      </a:extLst>
                    </pic:cNvPr>
                    <pic:cNvPicPr>
                      <a:picLocks noGrp="1" noChangeAspect="1"/>
                    </pic:cNvPicPr>
                  </pic:nvPicPr>
                  <pic:blipFill>
                    <a:blip r:embed="rId10"/>
                    <a:stretch>
                      <a:fillRect/>
                    </a:stretch>
                  </pic:blipFill>
                  <pic:spPr>
                    <a:xfrm>
                      <a:off x="0" y="0"/>
                      <a:ext cx="5731510" cy="3107055"/>
                    </a:xfrm>
                    <a:prstGeom prst="rect">
                      <a:avLst/>
                    </a:prstGeom>
                  </pic:spPr>
                </pic:pic>
              </a:graphicData>
            </a:graphic>
          </wp:inline>
        </w:drawing>
      </w:r>
    </w:p>
    <w:p w14:paraId="3AD6A49B" w14:textId="77777777" w:rsidR="00663BB1" w:rsidRPr="00A5335F" w:rsidRDefault="00663BB1" w:rsidP="0065329D">
      <w:pPr>
        <w:ind w:firstLine="360"/>
        <w:rPr>
          <w:rFonts w:ascii="Arial" w:hAnsi="Arial" w:cs="Arial"/>
          <w:b/>
          <w:bCs/>
        </w:rPr>
      </w:pPr>
    </w:p>
    <w:p w14:paraId="4064C7C2" w14:textId="34DFB3C4" w:rsidR="006E1009" w:rsidRPr="00A5335F" w:rsidRDefault="0065329D" w:rsidP="00131F1C">
      <w:pPr>
        <w:ind w:firstLine="360"/>
        <w:rPr>
          <w:rFonts w:ascii="Arial" w:hAnsi="Arial" w:cs="Arial"/>
        </w:rPr>
      </w:pPr>
      <w:r w:rsidRPr="00A5335F">
        <w:rPr>
          <w:rFonts w:ascii="Arial" w:hAnsi="Arial" w:cs="Arial"/>
          <w:b/>
          <w:bCs/>
        </w:rPr>
        <w:t>1.</w:t>
      </w:r>
      <w:r w:rsidR="00851730" w:rsidRPr="00A5335F">
        <w:rPr>
          <w:rFonts w:ascii="Arial" w:hAnsi="Arial" w:cs="Arial"/>
          <w:b/>
          <w:bCs/>
        </w:rPr>
        <w:t>1</w:t>
      </w:r>
      <w:r w:rsidRPr="00A5335F">
        <w:rPr>
          <w:rFonts w:ascii="Arial" w:hAnsi="Arial" w:cs="Arial"/>
          <w:b/>
          <w:bCs/>
        </w:rPr>
        <w:t>.</w:t>
      </w:r>
      <w:r w:rsidRPr="00A5335F">
        <w:rPr>
          <w:rFonts w:ascii="Arial" w:hAnsi="Arial" w:cs="Arial"/>
        </w:rPr>
        <w:t xml:space="preserve"> </w:t>
      </w:r>
      <w:r w:rsidR="006E1009" w:rsidRPr="00A5335F">
        <w:rPr>
          <w:rFonts w:ascii="Arial" w:hAnsi="Arial" w:cs="Arial"/>
          <w:b/>
          <w:bCs/>
        </w:rPr>
        <w:t xml:space="preserve">Key actions </w:t>
      </w:r>
      <w:r w:rsidRPr="00A5335F">
        <w:rPr>
          <w:rFonts w:ascii="Arial" w:hAnsi="Arial" w:cs="Arial"/>
          <w:b/>
          <w:bCs/>
        </w:rPr>
        <w:t>for systems</w:t>
      </w:r>
    </w:p>
    <w:p w14:paraId="76AE0111" w14:textId="268F5045" w:rsidR="007666D7" w:rsidRPr="00A5335F" w:rsidRDefault="0065329D" w:rsidP="00131F1C">
      <w:pPr>
        <w:ind w:firstLine="360"/>
        <w:rPr>
          <w:rFonts w:ascii="Arial" w:hAnsi="Arial" w:cs="Arial"/>
        </w:rPr>
      </w:pPr>
      <w:r w:rsidRPr="00A5335F">
        <w:rPr>
          <w:rFonts w:ascii="Arial" w:hAnsi="Arial" w:cs="Arial"/>
        </w:rPr>
        <w:t>Alongside co-producing the 3-year strategy, ICB’s must:</w:t>
      </w:r>
    </w:p>
    <w:p w14:paraId="73D6E566" w14:textId="20F0677E" w:rsidR="006E1009" w:rsidRPr="00A5335F" w:rsidRDefault="00663BB1" w:rsidP="006E1009">
      <w:pPr>
        <w:pStyle w:val="ListParagraph"/>
        <w:numPr>
          <w:ilvl w:val="0"/>
          <w:numId w:val="1"/>
        </w:numPr>
        <w:rPr>
          <w:rFonts w:ascii="Arial" w:hAnsi="Arial" w:cs="Arial"/>
        </w:rPr>
      </w:pPr>
      <w:r w:rsidRPr="00A5335F">
        <w:rPr>
          <w:rFonts w:ascii="Arial" w:hAnsi="Arial" w:cs="Arial"/>
        </w:rPr>
        <w:t>K</w:t>
      </w:r>
      <w:r w:rsidR="006E1009" w:rsidRPr="00A5335F">
        <w:rPr>
          <w:rFonts w:ascii="Arial" w:hAnsi="Arial" w:cs="Arial"/>
        </w:rPr>
        <w:t xml:space="preserve">now where all our people are placed </w:t>
      </w:r>
      <w:r w:rsidR="004C68BA" w:rsidRPr="00A5335F">
        <w:rPr>
          <w:rFonts w:ascii="Arial" w:hAnsi="Arial" w:cs="Arial"/>
        </w:rPr>
        <w:t>out of area</w:t>
      </w:r>
    </w:p>
    <w:p w14:paraId="0F13DD30" w14:textId="3B8048AA" w:rsidR="006E1009" w:rsidRPr="00A5335F" w:rsidRDefault="00663BB1" w:rsidP="006E1009">
      <w:pPr>
        <w:pStyle w:val="ListParagraph"/>
        <w:numPr>
          <w:ilvl w:val="0"/>
          <w:numId w:val="1"/>
        </w:numPr>
        <w:rPr>
          <w:rFonts w:ascii="Arial" w:hAnsi="Arial" w:cs="Arial"/>
        </w:rPr>
      </w:pPr>
      <w:r w:rsidRPr="00A5335F">
        <w:rPr>
          <w:rFonts w:ascii="Arial" w:hAnsi="Arial" w:cs="Arial"/>
        </w:rPr>
        <w:t>K</w:t>
      </w:r>
      <w:r w:rsidR="006E1009" w:rsidRPr="00A5335F">
        <w:rPr>
          <w:rFonts w:ascii="Arial" w:hAnsi="Arial" w:cs="Arial"/>
        </w:rPr>
        <w:t>now what it will take to bring them home and to do it</w:t>
      </w:r>
    </w:p>
    <w:p w14:paraId="668F6A70" w14:textId="463B5BEB" w:rsidR="006E1009" w:rsidRPr="00A5335F" w:rsidRDefault="00663BB1" w:rsidP="006E1009">
      <w:pPr>
        <w:pStyle w:val="ListParagraph"/>
        <w:numPr>
          <w:ilvl w:val="0"/>
          <w:numId w:val="1"/>
        </w:numPr>
        <w:rPr>
          <w:rFonts w:ascii="Arial" w:hAnsi="Arial" w:cs="Arial"/>
        </w:rPr>
      </w:pPr>
      <w:r w:rsidRPr="00A5335F">
        <w:rPr>
          <w:rFonts w:ascii="Arial" w:hAnsi="Arial" w:cs="Arial"/>
        </w:rPr>
        <w:t>T</w:t>
      </w:r>
      <w:r w:rsidR="006E1009" w:rsidRPr="00A5335F">
        <w:rPr>
          <w:rFonts w:ascii="Arial" w:hAnsi="Arial" w:cs="Arial"/>
        </w:rPr>
        <w:t xml:space="preserve">hink differently about the models of care </w:t>
      </w:r>
      <w:r w:rsidR="004C68BA" w:rsidRPr="00A5335F">
        <w:rPr>
          <w:rFonts w:ascii="Arial" w:hAnsi="Arial" w:cs="Arial"/>
        </w:rPr>
        <w:t>that are</w:t>
      </w:r>
      <w:r w:rsidR="006E1009" w:rsidRPr="00A5335F">
        <w:rPr>
          <w:rFonts w:ascii="Arial" w:hAnsi="Arial" w:cs="Arial"/>
        </w:rPr>
        <w:t xml:space="preserve"> commission</w:t>
      </w:r>
      <w:r w:rsidR="004C68BA" w:rsidRPr="00A5335F">
        <w:rPr>
          <w:rFonts w:ascii="Arial" w:hAnsi="Arial" w:cs="Arial"/>
        </w:rPr>
        <w:t>ed</w:t>
      </w:r>
      <w:r w:rsidR="006E1009" w:rsidRPr="00A5335F">
        <w:rPr>
          <w:rFonts w:ascii="Arial" w:hAnsi="Arial" w:cs="Arial"/>
        </w:rPr>
        <w:t xml:space="preserve"> ensuring they are in line with the new guidance </w:t>
      </w:r>
    </w:p>
    <w:p w14:paraId="0877CE8A" w14:textId="18CE40DF" w:rsidR="0065329D" w:rsidRPr="00A5335F" w:rsidRDefault="00663BB1" w:rsidP="006E1009">
      <w:pPr>
        <w:pStyle w:val="ListParagraph"/>
        <w:numPr>
          <w:ilvl w:val="0"/>
          <w:numId w:val="1"/>
        </w:numPr>
        <w:rPr>
          <w:rFonts w:ascii="Arial" w:hAnsi="Arial" w:cs="Arial"/>
        </w:rPr>
      </w:pPr>
      <w:r w:rsidRPr="00A5335F">
        <w:rPr>
          <w:rFonts w:ascii="Arial" w:hAnsi="Arial" w:cs="Arial"/>
        </w:rPr>
        <w:t>S</w:t>
      </w:r>
      <w:r w:rsidR="0065329D" w:rsidRPr="00A5335F">
        <w:rPr>
          <w:rFonts w:ascii="Arial" w:hAnsi="Arial" w:cs="Arial"/>
        </w:rPr>
        <w:t>upport providers to participate in the Culture of Care programme</w:t>
      </w:r>
    </w:p>
    <w:p w14:paraId="70F6A213" w14:textId="3ABD00B8" w:rsidR="00663BB1" w:rsidRPr="00A5335F" w:rsidRDefault="00663BB1" w:rsidP="000A1B9F">
      <w:pPr>
        <w:pStyle w:val="ListParagraph"/>
        <w:numPr>
          <w:ilvl w:val="0"/>
          <w:numId w:val="1"/>
        </w:numPr>
        <w:rPr>
          <w:rFonts w:ascii="Arial" w:hAnsi="Arial" w:cs="Arial"/>
        </w:rPr>
      </w:pPr>
      <w:r w:rsidRPr="00A5335F">
        <w:rPr>
          <w:rFonts w:ascii="Arial" w:hAnsi="Arial" w:cs="Arial"/>
        </w:rPr>
        <w:t>S</w:t>
      </w:r>
      <w:r w:rsidR="0065329D" w:rsidRPr="00A5335F">
        <w:rPr>
          <w:rFonts w:ascii="Arial" w:hAnsi="Arial" w:cs="Arial"/>
        </w:rPr>
        <w:t xml:space="preserve">upport the development and implement new early warning signs processes </w:t>
      </w:r>
    </w:p>
    <w:p w14:paraId="4194508F" w14:textId="77777777" w:rsidR="00663BB1" w:rsidRPr="00A5335F" w:rsidRDefault="00663BB1" w:rsidP="00663BB1">
      <w:pPr>
        <w:pStyle w:val="ListParagraph"/>
        <w:rPr>
          <w:rFonts w:ascii="Arial" w:hAnsi="Arial" w:cs="Arial"/>
        </w:rPr>
      </w:pPr>
    </w:p>
    <w:p w14:paraId="67F26167" w14:textId="758EB8B3" w:rsidR="0065329D" w:rsidRPr="00A5335F" w:rsidRDefault="0065329D" w:rsidP="00131F1C">
      <w:pPr>
        <w:ind w:firstLine="360"/>
        <w:rPr>
          <w:rFonts w:ascii="Arial" w:hAnsi="Arial" w:cs="Arial"/>
          <w:b/>
          <w:bCs/>
        </w:rPr>
      </w:pPr>
      <w:r w:rsidRPr="00A5335F">
        <w:rPr>
          <w:rFonts w:ascii="Arial" w:hAnsi="Arial" w:cs="Arial"/>
          <w:b/>
          <w:bCs/>
        </w:rPr>
        <w:t>1.</w:t>
      </w:r>
      <w:r w:rsidR="00851730" w:rsidRPr="00A5335F">
        <w:rPr>
          <w:rFonts w:ascii="Arial" w:hAnsi="Arial" w:cs="Arial"/>
          <w:b/>
          <w:bCs/>
        </w:rPr>
        <w:t>2</w:t>
      </w:r>
      <w:r w:rsidRPr="00A5335F">
        <w:rPr>
          <w:rFonts w:ascii="Arial" w:hAnsi="Arial" w:cs="Arial"/>
          <w:b/>
          <w:bCs/>
        </w:rPr>
        <w:t xml:space="preserve">. Scope of the programme </w:t>
      </w:r>
    </w:p>
    <w:p w14:paraId="00CCF2E5" w14:textId="5B3083F5" w:rsidR="0065329D" w:rsidRPr="00A5335F" w:rsidRDefault="0065329D" w:rsidP="00131F1C">
      <w:pPr>
        <w:ind w:firstLine="360"/>
        <w:rPr>
          <w:rFonts w:ascii="Arial" w:hAnsi="Arial" w:cs="Arial"/>
        </w:rPr>
      </w:pPr>
      <w:r w:rsidRPr="00A5335F">
        <w:rPr>
          <w:rFonts w:ascii="Arial" w:hAnsi="Arial" w:cs="Arial"/>
        </w:rPr>
        <w:t>Inpatient services in scope include:</w:t>
      </w:r>
    </w:p>
    <w:p w14:paraId="221F2582" w14:textId="0A837724" w:rsidR="0065329D" w:rsidRPr="00A5335F" w:rsidRDefault="0065329D" w:rsidP="0065329D">
      <w:pPr>
        <w:pStyle w:val="ListParagraph"/>
        <w:numPr>
          <w:ilvl w:val="0"/>
          <w:numId w:val="14"/>
        </w:numPr>
        <w:rPr>
          <w:rFonts w:ascii="Arial" w:hAnsi="Arial" w:cs="Arial"/>
        </w:rPr>
      </w:pPr>
      <w:r w:rsidRPr="00A5335F">
        <w:rPr>
          <w:rFonts w:ascii="Arial" w:hAnsi="Arial" w:cs="Arial"/>
        </w:rPr>
        <w:t xml:space="preserve">Adult acute </w:t>
      </w:r>
    </w:p>
    <w:p w14:paraId="3721F9BC" w14:textId="3BB1339A" w:rsidR="0065329D" w:rsidRPr="00A5335F" w:rsidRDefault="0065329D" w:rsidP="0065329D">
      <w:pPr>
        <w:pStyle w:val="ListParagraph"/>
        <w:numPr>
          <w:ilvl w:val="0"/>
          <w:numId w:val="14"/>
        </w:numPr>
        <w:rPr>
          <w:rFonts w:ascii="Arial" w:hAnsi="Arial" w:cs="Arial"/>
        </w:rPr>
      </w:pPr>
      <w:r w:rsidRPr="00A5335F">
        <w:rPr>
          <w:rFonts w:ascii="Arial" w:hAnsi="Arial" w:cs="Arial"/>
        </w:rPr>
        <w:t>Older adult acute</w:t>
      </w:r>
    </w:p>
    <w:p w14:paraId="0A61D25E" w14:textId="7AE47A0B" w:rsidR="0065329D" w:rsidRPr="00A5335F" w:rsidRDefault="0065329D" w:rsidP="0065329D">
      <w:pPr>
        <w:pStyle w:val="ListParagraph"/>
        <w:numPr>
          <w:ilvl w:val="0"/>
          <w:numId w:val="14"/>
        </w:numPr>
        <w:rPr>
          <w:rFonts w:ascii="Arial" w:hAnsi="Arial" w:cs="Arial"/>
        </w:rPr>
      </w:pPr>
      <w:r w:rsidRPr="00A5335F">
        <w:rPr>
          <w:rFonts w:ascii="Arial" w:hAnsi="Arial" w:cs="Arial"/>
        </w:rPr>
        <w:t>Rehabilitation</w:t>
      </w:r>
    </w:p>
    <w:p w14:paraId="4A5BB27C" w14:textId="7B56E378" w:rsidR="0065329D" w:rsidRPr="00A5335F" w:rsidRDefault="0065329D" w:rsidP="0065329D">
      <w:pPr>
        <w:pStyle w:val="ListParagraph"/>
        <w:numPr>
          <w:ilvl w:val="0"/>
          <w:numId w:val="14"/>
        </w:numPr>
        <w:rPr>
          <w:rFonts w:ascii="Arial" w:hAnsi="Arial" w:cs="Arial"/>
        </w:rPr>
      </w:pPr>
      <w:r w:rsidRPr="00A5335F">
        <w:rPr>
          <w:rFonts w:ascii="Arial" w:hAnsi="Arial" w:cs="Arial"/>
        </w:rPr>
        <w:t xml:space="preserve">Learning disabilities and autism </w:t>
      </w:r>
    </w:p>
    <w:p w14:paraId="6672A564" w14:textId="3CC9BE59" w:rsidR="0065329D" w:rsidRPr="00A5335F" w:rsidRDefault="0065329D" w:rsidP="000A1B9F">
      <w:pPr>
        <w:ind w:left="360"/>
        <w:rPr>
          <w:rFonts w:ascii="Arial" w:hAnsi="Arial" w:cs="Arial"/>
        </w:rPr>
      </w:pPr>
      <w:r w:rsidRPr="00A5335F">
        <w:rPr>
          <w:rFonts w:ascii="Arial" w:hAnsi="Arial" w:cs="Arial"/>
        </w:rPr>
        <w:lastRenderedPageBreak/>
        <w:t xml:space="preserve">Through the programme, the system will collaborate across several programme areas for example, community mental health and urgent and emergency care to address gaps across the pathway which are impacting on inappropriate or unnecessary inpatient stays. </w:t>
      </w:r>
    </w:p>
    <w:p w14:paraId="58AD0E2D" w14:textId="6F3C22D2" w:rsidR="007C2DFA" w:rsidRPr="00A5335F" w:rsidRDefault="007C2DFA" w:rsidP="000A1B9F">
      <w:pPr>
        <w:ind w:left="360"/>
        <w:rPr>
          <w:rFonts w:ascii="Arial" w:hAnsi="Arial" w:cs="Arial"/>
        </w:rPr>
      </w:pPr>
      <w:r w:rsidRPr="00A5335F">
        <w:rPr>
          <w:rFonts w:ascii="Arial" w:hAnsi="Arial" w:cs="Arial"/>
        </w:rPr>
        <w:t xml:space="preserve">**Service that are currently out of scope include, secure hospital placements, CAMHs inpatient placements and residential community </w:t>
      </w:r>
      <w:proofErr w:type="gramStart"/>
      <w:r w:rsidRPr="00A5335F">
        <w:rPr>
          <w:rFonts w:ascii="Arial" w:hAnsi="Arial" w:cs="Arial"/>
        </w:rPr>
        <w:t>placements.*</w:t>
      </w:r>
      <w:proofErr w:type="gramEnd"/>
      <w:r w:rsidRPr="00A5335F">
        <w:rPr>
          <w:rFonts w:ascii="Arial" w:hAnsi="Arial" w:cs="Arial"/>
        </w:rPr>
        <w:t>*</w:t>
      </w:r>
    </w:p>
    <w:p w14:paraId="2489FE48" w14:textId="09D6948A" w:rsidR="00851730" w:rsidRPr="00A5335F" w:rsidRDefault="000A1B9F" w:rsidP="00131F1C">
      <w:pPr>
        <w:ind w:firstLine="360"/>
        <w:rPr>
          <w:rFonts w:ascii="Arial" w:hAnsi="Arial" w:cs="Arial"/>
          <w:b/>
          <w:bCs/>
        </w:rPr>
      </w:pPr>
      <w:r w:rsidRPr="00A5335F">
        <w:rPr>
          <w:rFonts w:ascii="Arial" w:hAnsi="Arial" w:cs="Arial"/>
          <w:b/>
          <w:bCs/>
        </w:rPr>
        <w:t xml:space="preserve">1.3. </w:t>
      </w:r>
      <w:r w:rsidR="006E1009" w:rsidRPr="00A5335F">
        <w:rPr>
          <w:rFonts w:ascii="Arial" w:hAnsi="Arial" w:cs="Arial"/>
          <w:b/>
          <w:bCs/>
        </w:rPr>
        <w:t>Key enablers:</w:t>
      </w:r>
    </w:p>
    <w:p w14:paraId="0E688C04" w14:textId="10206570" w:rsidR="006E1009" w:rsidRPr="00A5335F" w:rsidRDefault="006E1009" w:rsidP="006E1009">
      <w:pPr>
        <w:pStyle w:val="ListParagraph"/>
        <w:numPr>
          <w:ilvl w:val="0"/>
          <w:numId w:val="2"/>
        </w:numPr>
        <w:rPr>
          <w:rFonts w:ascii="Arial" w:hAnsi="Arial" w:cs="Arial"/>
        </w:rPr>
      </w:pPr>
      <w:r w:rsidRPr="00A5335F">
        <w:rPr>
          <w:rFonts w:ascii="Arial" w:hAnsi="Arial" w:cs="Arial"/>
        </w:rPr>
        <w:t xml:space="preserve">Workforce retention and growth </w:t>
      </w:r>
    </w:p>
    <w:p w14:paraId="45E0309C" w14:textId="46757261" w:rsidR="006E1009" w:rsidRPr="00A5335F" w:rsidRDefault="006E1009" w:rsidP="006E1009">
      <w:pPr>
        <w:pStyle w:val="ListParagraph"/>
        <w:numPr>
          <w:ilvl w:val="0"/>
          <w:numId w:val="2"/>
        </w:numPr>
        <w:rPr>
          <w:rFonts w:ascii="Arial" w:hAnsi="Arial" w:cs="Arial"/>
        </w:rPr>
      </w:pPr>
      <w:r w:rsidRPr="00A5335F">
        <w:rPr>
          <w:rFonts w:ascii="Arial" w:hAnsi="Arial" w:cs="Arial"/>
        </w:rPr>
        <w:t xml:space="preserve">Quality of estates and environments </w:t>
      </w:r>
    </w:p>
    <w:p w14:paraId="22B1CF8D" w14:textId="7A1CC642" w:rsidR="006E1009" w:rsidRPr="00A5335F" w:rsidRDefault="00A2355B" w:rsidP="006E1009">
      <w:pPr>
        <w:pStyle w:val="ListParagraph"/>
        <w:numPr>
          <w:ilvl w:val="0"/>
          <w:numId w:val="2"/>
        </w:numPr>
        <w:rPr>
          <w:rFonts w:ascii="Arial" w:hAnsi="Arial" w:cs="Arial"/>
        </w:rPr>
      </w:pPr>
      <w:r w:rsidRPr="00A5335F">
        <w:rPr>
          <w:rFonts w:ascii="Arial" w:hAnsi="Arial" w:cs="Arial"/>
        </w:rPr>
        <w:t xml:space="preserve">Data and </w:t>
      </w:r>
      <w:r w:rsidR="004C68BA" w:rsidRPr="00A5335F">
        <w:rPr>
          <w:rFonts w:ascii="Arial" w:hAnsi="Arial" w:cs="Arial"/>
        </w:rPr>
        <w:t>o</w:t>
      </w:r>
      <w:r w:rsidRPr="00A5335F">
        <w:rPr>
          <w:rFonts w:ascii="Arial" w:hAnsi="Arial" w:cs="Arial"/>
        </w:rPr>
        <w:t xml:space="preserve">utcomes </w:t>
      </w:r>
    </w:p>
    <w:p w14:paraId="109D9EA5" w14:textId="2814AF80" w:rsidR="00A2355B" w:rsidRPr="00A5335F" w:rsidRDefault="00AB55AF" w:rsidP="006E1009">
      <w:pPr>
        <w:pStyle w:val="ListParagraph"/>
        <w:numPr>
          <w:ilvl w:val="0"/>
          <w:numId w:val="2"/>
        </w:numPr>
        <w:rPr>
          <w:rFonts w:ascii="Arial" w:hAnsi="Arial" w:cs="Arial"/>
        </w:rPr>
      </w:pPr>
      <w:r w:rsidRPr="00A5335F">
        <w:rPr>
          <w:rFonts w:ascii="Arial" w:hAnsi="Arial" w:cs="Arial"/>
        </w:rPr>
        <w:t>Housing s</w:t>
      </w:r>
      <w:r w:rsidR="0047256C">
        <w:rPr>
          <w:rFonts w:ascii="Arial" w:hAnsi="Arial" w:cs="Arial"/>
        </w:rPr>
        <w:t xml:space="preserve">olutions </w:t>
      </w:r>
      <w:r w:rsidRPr="00A5335F">
        <w:rPr>
          <w:rFonts w:ascii="Arial" w:hAnsi="Arial" w:cs="Arial"/>
        </w:rPr>
        <w:t xml:space="preserve"> </w:t>
      </w:r>
    </w:p>
    <w:p w14:paraId="095CA73E" w14:textId="35B2EC37" w:rsidR="000B191B" w:rsidRPr="00A5335F" w:rsidRDefault="000B191B" w:rsidP="006E1009">
      <w:pPr>
        <w:pStyle w:val="ListParagraph"/>
        <w:numPr>
          <w:ilvl w:val="0"/>
          <w:numId w:val="2"/>
        </w:numPr>
        <w:rPr>
          <w:rFonts w:ascii="Arial" w:hAnsi="Arial" w:cs="Arial"/>
        </w:rPr>
      </w:pPr>
      <w:r w:rsidRPr="00A5335F">
        <w:rPr>
          <w:rFonts w:ascii="Arial" w:hAnsi="Arial" w:cs="Arial"/>
        </w:rPr>
        <w:t>Co-production</w:t>
      </w:r>
    </w:p>
    <w:p w14:paraId="2C1CC49C" w14:textId="538A32BE" w:rsidR="000B191B" w:rsidRPr="00A5335F" w:rsidRDefault="000B191B" w:rsidP="006E1009">
      <w:pPr>
        <w:pStyle w:val="ListParagraph"/>
        <w:numPr>
          <w:ilvl w:val="0"/>
          <w:numId w:val="2"/>
        </w:numPr>
        <w:rPr>
          <w:rFonts w:ascii="Arial" w:hAnsi="Arial" w:cs="Arial"/>
        </w:rPr>
      </w:pPr>
      <w:r w:rsidRPr="00A5335F">
        <w:rPr>
          <w:rFonts w:ascii="Arial" w:hAnsi="Arial" w:cs="Arial"/>
        </w:rPr>
        <w:t xml:space="preserve">Market development </w:t>
      </w:r>
    </w:p>
    <w:p w14:paraId="77C97631" w14:textId="77777777" w:rsidR="00455940" w:rsidRPr="00A5335F" w:rsidRDefault="00455940" w:rsidP="00455940">
      <w:pPr>
        <w:pStyle w:val="ListParagraph"/>
        <w:rPr>
          <w:rFonts w:ascii="Arial" w:hAnsi="Arial" w:cs="Arial"/>
        </w:rPr>
      </w:pPr>
    </w:p>
    <w:p w14:paraId="026D4BC7" w14:textId="4FDACB04" w:rsidR="00851730" w:rsidRPr="00DD294E" w:rsidRDefault="00DD294E" w:rsidP="00DD294E">
      <w:pPr>
        <w:pStyle w:val="ListParagraph"/>
        <w:numPr>
          <w:ilvl w:val="0"/>
          <w:numId w:val="25"/>
        </w:numPr>
        <w:rPr>
          <w:rFonts w:ascii="Arial" w:hAnsi="Arial" w:cs="Arial"/>
          <w:b/>
          <w:bCs/>
        </w:rPr>
      </w:pPr>
      <w:r w:rsidRPr="00DD294E">
        <w:rPr>
          <w:rFonts w:ascii="Arial" w:hAnsi="Arial" w:cs="Arial"/>
          <w:b/>
          <w:bCs/>
        </w:rPr>
        <w:t>HNY MHLDA Collaborative</w:t>
      </w:r>
    </w:p>
    <w:p w14:paraId="109E16C1" w14:textId="77777777" w:rsidR="00DD294E" w:rsidRPr="00DD294E" w:rsidRDefault="00DD294E" w:rsidP="00DD294E">
      <w:pPr>
        <w:rPr>
          <w:rFonts w:ascii="Arial" w:hAnsi="Arial" w:cs="Arial"/>
        </w:rPr>
      </w:pPr>
      <w:r w:rsidRPr="00DD294E">
        <w:rPr>
          <w:rFonts w:ascii="Arial" w:hAnsi="Arial" w:cs="Arial"/>
        </w:rPr>
        <w:t xml:space="preserve">Our collaborative aims to join up services to better support our population with their mental health, learning disabilities and autism needs and make the best use of the resources at our disposal. </w:t>
      </w:r>
    </w:p>
    <w:p w14:paraId="1BDBA3A9" w14:textId="77777777" w:rsidR="00DD294E" w:rsidRPr="00DD294E" w:rsidRDefault="00DD294E" w:rsidP="00DD294E">
      <w:pPr>
        <w:rPr>
          <w:rFonts w:ascii="Arial" w:hAnsi="Arial" w:cs="Arial"/>
        </w:rPr>
      </w:pPr>
      <w:r w:rsidRPr="00DD294E">
        <w:rPr>
          <w:rFonts w:ascii="Arial" w:hAnsi="Arial" w:cs="Arial"/>
        </w:rPr>
        <w:t xml:space="preserve">We work with colleagues from across all health and social care settings, including the voluntary care and social enterprise sector. </w:t>
      </w:r>
    </w:p>
    <w:p w14:paraId="1BE38DDF" w14:textId="515BA7B8" w:rsidR="00DD294E" w:rsidRPr="00DD294E" w:rsidRDefault="00DD294E" w:rsidP="00DD294E">
      <w:pPr>
        <w:pStyle w:val="ListParagraph"/>
        <w:numPr>
          <w:ilvl w:val="1"/>
          <w:numId w:val="25"/>
        </w:numPr>
        <w:rPr>
          <w:rFonts w:ascii="Arial" w:hAnsi="Arial" w:cs="Arial"/>
          <w:b/>
          <w:bCs/>
        </w:rPr>
      </w:pPr>
      <w:r w:rsidRPr="00DD294E">
        <w:rPr>
          <w:rFonts w:ascii="Arial" w:hAnsi="Arial" w:cs="Arial"/>
          <w:b/>
          <w:bCs/>
        </w:rPr>
        <w:t>Our Leadership</w:t>
      </w:r>
    </w:p>
    <w:p w14:paraId="2D0764E2" w14:textId="736141CF" w:rsidR="00DD294E" w:rsidRPr="00DD294E" w:rsidRDefault="00DD294E" w:rsidP="00DD294E">
      <w:pPr>
        <w:rPr>
          <w:rFonts w:ascii="Arial" w:hAnsi="Arial" w:cs="Arial"/>
        </w:rPr>
      </w:pPr>
      <w:r w:rsidRPr="00DD294E">
        <w:rPr>
          <w:rFonts w:ascii="Arial" w:hAnsi="Arial" w:cs="Arial"/>
          <w:b/>
          <w:bCs/>
        </w:rPr>
        <w:t>Brent Kilmurray</w:t>
      </w:r>
      <w:r w:rsidRPr="00DD294E">
        <w:rPr>
          <w:rFonts w:ascii="Arial" w:hAnsi="Arial" w:cs="Arial"/>
        </w:rPr>
        <w:t>, Chief Executive, Tees, Esk and Wear Valley NHS Foundation Trust; Chair of the Humber and North Yorkshire Health and Care Partnership Mental Health, Learning Disabilities and Autism Collaborative, Humber and North Yorkshire Mental Health and Learning Disability Lead/ICB Board Partner</w:t>
      </w:r>
      <w:r>
        <w:rPr>
          <w:rFonts w:ascii="Arial" w:hAnsi="Arial" w:cs="Arial"/>
        </w:rPr>
        <w:t>.</w:t>
      </w:r>
    </w:p>
    <w:p w14:paraId="0FB5F7B7" w14:textId="7526851A" w:rsidR="00DD294E" w:rsidRDefault="00DD294E" w:rsidP="00DD294E">
      <w:pPr>
        <w:rPr>
          <w:rFonts w:ascii="Arial" w:hAnsi="Arial" w:cs="Arial"/>
        </w:rPr>
      </w:pPr>
      <w:r w:rsidRPr="00DD294E">
        <w:rPr>
          <w:rFonts w:ascii="Arial" w:hAnsi="Arial" w:cs="Arial"/>
          <w:b/>
          <w:bCs/>
        </w:rPr>
        <w:t>Alison Flack</w:t>
      </w:r>
      <w:r w:rsidRPr="00DD294E">
        <w:rPr>
          <w:rFonts w:ascii="Arial" w:hAnsi="Arial" w:cs="Arial"/>
        </w:rPr>
        <w:t>, Programme Director, Mental Health, Learning Disabilities and Autism Collaborative</w:t>
      </w:r>
      <w:r>
        <w:rPr>
          <w:rFonts w:ascii="Arial" w:hAnsi="Arial" w:cs="Arial"/>
        </w:rPr>
        <w:t>.</w:t>
      </w:r>
    </w:p>
    <w:p w14:paraId="72FEB336" w14:textId="320EADB1" w:rsidR="00DD294E" w:rsidRPr="00DD294E" w:rsidRDefault="00DD294E" w:rsidP="00DD294E">
      <w:pPr>
        <w:pStyle w:val="ListParagraph"/>
        <w:numPr>
          <w:ilvl w:val="1"/>
          <w:numId w:val="25"/>
        </w:numPr>
        <w:rPr>
          <w:rFonts w:ascii="Arial" w:hAnsi="Arial" w:cs="Arial"/>
          <w:b/>
          <w:bCs/>
        </w:rPr>
      </w:pPr>
      <w:r w:rsidRPr="00DD294E">
        <w:rPr>
          <w:rFonts w:ascii="Arial" w:hAnsi="Arial" w:cs="Arial"/>
          <w:b/>
          <w:bCs/>
        </w:rPr>
        <w:t>Our Partners</w:t>
      </w:r>
    </w:p>
    <w:p w14:paraId="070A1551" w14:textId="4FFF234F" w:rsidR="00DD294E" w:rsidRPr="00DD294E" w:rsidRDefault="00DD294E" w:rsidP="00DD294E">
      <w:pPr>
        <w:rPr>
          <w:rFonts w:ascii="Arial" w:hAnsi="Arial" w:cs="Arial"/>
        </w:rPr>
      </w:pPr>
      <w:r>
        <w:rPr>
          <w:rFonts w:ascii="Arial" w:hAnsi="Arial" w:cs="Arial"/>
        </w:rPr>
        <w:t xml:space="preserve">The diagram below showcases the many partners we collaborative with across our programme areas. </w:t>
      </w:r>
    </w:p>
    <w:p w14:paraId="1D7A812A" w14:textId="2365A556" w:rsidR="00DD294E" w:rsidRPr="00DD294E" w:rsidRDefault="00DD294E" w:rsidP="00DD294E">
      <w:pPr>
        <w:rPr>
          <w:rFonts w:ascii="Arial" w:hAnsi="Arial" w:cs="Arial"/>
        </w:rPr>
      </w:pPr>
      <w:r w:rsidRPr="00DD294E">
        <w:rPr>
          <w:rFonts w:ascii="Arial" w:hAnsi="Arial" w:cs="Arial"/>
          <w:noProof/>
        </w:rPr>
        <w:lastRenderedPageBreak/>
        <w:drawing>
          <wp:inline distT="0" distB="0" distL="0" distR="0" wp14:anchorId="0D84A8B1" wp14:editId="504464F4">
            <wp:extent cx="4267200" cy="4106979"/>
            <wp:effectExtent l="0" t="0" r="0" b="8255"/>
            <wp:docPr id="7" name="Picture 7">
              <a:extLst xmlns:a="http://schemas.openxmlformats.org/drawingml/2006/main">
                <a:ext uri="{FF2B5EF4-FFF2-40B4-BE49-F238E27FC236}">
                  <a16:creationId xmlns:a16="http://schemas.microsoft.com/office/drawing/2014/main" id="{2A5FC7B8-B070-3F09-0A96-B1B0478310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A5FC7B8-B070-3F09-0A96-B1B0478310D0}"/>
                        </a:ext>
                      </a:extLst>
                    </pic:cNvPr>
                    <pic:cNvPicPr>
                      <a:picLocks noChangeAspect="1"/>
                    </pic:cNvPicPr>
                  </pic:nvPicPr>
                  <pic:blipFill>
                    <a:blip r:embed="rId11"/>
                    <a:stretch>
                      <a:fillRect/>
                    </a:stretch>
                  </pic:blipFill>
                  <pic:spPr>
                    <a:xfrm>
                      <a:off x="0" y="0"/>
                      <a:ext cx="4289477" cy="4128419"/>
                    </a:xfrm>
                    <a:prstGeom prst="rect">
                      <a:avLst/>
                    </a:prstGeom>
                  </pic:spPr>
                </pic:pic>
              </a:graphicData>
            </a:graphic>
          </wp:inline>
        </w:drawing>
      </w:r>
    </w:p>
    <w:p w14:paraId="175D5F93" w14:textId="31C4332A" w:rsidR="00DD294E" w:rsidRDefault="00DD294E" w:rsidP="00DD294E">
      <w:pPr>
        <w:pStyle w:val="ListParagraph"/>
        <w:numPr>
          <w:ilvl w:val="1"/>
          <w:numId w:val="25"/>
        </w:numPr>
        <w:rPr>
          <w:rFonts w:ascii="Arial" w:hAnsi="Arial" w:cs="Arial"/>
          <w:b/>
          <w:bCs/>
        </w:rPr>
      </w:pPr>
      <w:r>
        <w:rPr>
          <w:rFonts w:ascii="Arial" w:hAnsi="Arial" w:cs="Arial"/>
          <w:b/>
          <w:bCs/>
        </w:rPr>
        <w:t xml:space="preserve">HNY Patch </w:t>
      </w:r>
    </w:p>
    <w:p w14:paraId="40CBDD0D" w14:textId="68EADF97" w:rsidR="00DD294E" w:rsidRPr="00DD294E" w:rsidRDefault="00DD294E" w:rsidP="00DD294E">
      <w:pPr>
        <w:rPr>
          <w:rFonts w:ascii="Arial" w:hAnsi="Arial" w:cs="Arial"/>
          <w:b/>
          <w:bCs/>
        </w:rPr>
      </w:pPr>
      <w:r w:rsidRPr="00DD294E">
        <w:rPr>
          <w:rFonts w:ascii="Arial" w:hAnsi="Arial" w:cs="Arial"/>
          <w:b/>
          <w:bCs/>
          <w:noProof/>
        </w:rPr>
        <w:drawing>
          <wp:inline distT="0" distB="0" distL="0" distR="0" wp14:anchorId="159091B4" wp14:editId="5B295E23">
            <wp:extent cx="5357077" cy="3933825"/>
            <wp:effectExtent l="0" t="0" r="0" b="0"/>
            <wp:docPr id="23" name="Picture 23">
              <a:extLst xmlns:a="http://schemas.openxmlformats.org/drawingml/2006/main">
                <a:ext uri="{FF2B5EF4-FFF2-40B4-BE49-F238E27FC236}">
                  <a16:creationId xmlns:a16="http://schemas.microsoft.com/office/drawing/2014/main" id="{F44AB0BB-0F69-2F04-90A6-6636D0D0E4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44AB0BB-0F69-2F04-90A6-6636D0D0E44B}"/>
                        </a:ext>
                      </a:extLst>
                    </pic:cNvPr>
                    <pic:cNvPicPr>
                      <a:picLocks noChangeAspect="1"/>
                    </pic:cNvPicPr>
                  </pic:nvPicPr>
                  <pic:blipFill>
                    <a:blip r:embed="rId12"/>
                    <a:stretch>
                      <a:fillRect/>
                    </a:stretch>
                  </pic:blipFill>
                  <pic:spPr>
                    <a:xfrm>
                      <a:off x="0" y="0"/>
                      <a:ext cx="5361797" cy="3937291"/>
                    </a:xfrm>
                    <a:prstGeom prst="rect">
                      <a:avLst/>
                    </a:prstGeom>
                  </pic:spPr>
                </pic:pic>
              </a:graphicData>
            </a:graphic>
          </wp:inline>
        </w:drawing>
      </w:r>
    </w:p>
    <w:p w14:paraId="4733CE67" w14:textId="77777777" w:rsidR="00DD294E" w:rsidRDefault="00DD294E" w:rsidP="00DD294E">
      <w:pPr>
        <w:pStyle w:val="ListParagraph"/>
        <w:rPr>
          <w:rFonts w:ascii="Arial" w:hAnsi="Arial" w:cs="Arial"/>
          <w:b/>
          <w:bCs/>
        </w:rPr>
      </w:pPr>
    </w:p>
    <w:p w14:paraId="7E01CF26" w14:textId="77777777" w:rsidR="00DD294E" w:rsidRDefault="00DD294E" w:rsidP="00DD294E">
      <w:pPr>
        <w:pStyle w:val="ListParagraph"/>
        <w:rPr>
          <w:rFonts w:ascii="Arial" w:hAnsi="Arial" w:cs="Arial"/>
          <w:b/>
          <w:bCs/>
        </w:rPr>
      </w:pPr>
    </w:p>
    <w:p w14:paraId="6BAAE4AE" w14:textId="2A67D39A" w:rsidR="00DD294E" w:rsidRDefault="00DD294E" w:rsidP="00DD294E">
      <w:pPr>
        <w:pStyle w:val="ListParagraph"/>
        <w:numPr>
          <w:ilvl w:val="1"/>
          <w:numId w:val="25"/>
        </w:numPr>
        <w:rPr>
          <w:rFonts w:ascii="Arial" w:hAnsi="Arial" w:cs="Arial"/>
          <w:b/>
          <w:bCs/>
        </w:rPr>
      </w:pPr>
      <w:r>
        <w:rPr>
          <w:rFonts w:ascii="Arial" w:hAnsi="Arial" w:cs="Arial"/>
          <w:b/>
          <w:bCs/>
        </w:rPr>
        <w:t xml:space="preserve">Collaborative Plan on a page </w:t>
      </w:r>
    </w:p>
    <w:p w14:paraId="76E913BF" w14:textId="1DA2CAF1" w:rsidR="00DD294E" w:rsidRPr="00DD294E" w:rsidRDefault="00DD294E" w:rsidP="00DD294E">
      <w:pPr>
        <w:rPr>
          <w:rFonts w:ascii="Arial" w:hAnsi="Arial" w:cs="Arial"/>
        </w:rPr>
      </w:pPr>
      <w:r>
        <w:rPr>
          <w:rFonts w:ascii="Arial" w:hAnsi="Arial" w:cs="Arial"/>
        </w:rPr>
        <w:t xml:space="preserve">The diagram below outlines the collaboratives plan of a page and the many different programme areas of work underway. </w:t>
      </w:r>
    </w:p>
    <w:p w14:paraId="2722A933" w14:textId="56101072" w:rsidR="00DD294E" w:rsidRPr="00DD294E" w:rsidRDefault="00DD294E" w:rsidP="00DD294E">
      <w:pPr>
        <w:rPr>
          <w:rFonts w:ascii="Arial" w:hAnsi="Arial" w:cs="Arial"/>
          <w:b/>
          <w:bCs/>
        </w:rPr>
      </w:pPr>
      <w:r w:rsidRPr="00DD294E">
        <w:rPr>
          <w:rFonts w:ascii="Arial" w:hAnsi="Arial" w:cs="Arial"/>
          <w:b/>
          <w:bCs/>
          <w:noProof/>
        </w:rPr>
        <w:drawing>
          <wp:inline distT="0" distB="0" distL="0" distR="0" wp14:anchorId="4153CCD1" wp14:editId="4909D70D">
            <wp:extent cx="5731510" cy="3153410"/>
            <wp:effectExtent l="0" t="0" r="2540" b="8890"/>
            <wp:docPr id="24" name="Picture 24">
              <a:extLst xmlns:a="http://schemas.openxmlformats.org/drawingml/2006/main">
                <a:ext uri="{FF2B5EF4-FFF2-40B4-BE49-F238E27FC236}">
                  <a16:creationId xmlns:a16="http://schemas.microsoft.com/office/drawing/2014/main" id="{EC3DCE4A-25F3-E49D-4E2B-D037DF1269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C3DCE4A-25F3-E49D-4E2B-D037DF1269E5}"/>
                        </a:ext>
                      </a:extLst>
                    </pic:cNvPr>
                    <pic:cNvPicPr>
                      <a:picLocks noChangeAspect="1"/>
                    </pic:cNvPicPr>
                  </pic:nvPicPr>
                  <pic:blipFill>
                    <a:blip r:embed="rId13"/>
                    <a:stretch>
                      <a:fillRect/>
                    </a:stretch>
                  </pic:blipFill>
                  <pic:spPr>
                    <a:xfrm>
                      <a:off x="0" y="0"/>
                      <a:ext cx="5731510" cy="3153410"/>
                    </a:xfrm>
                    <a:prstGeom prst="rect">
                      <a:avLst/>
                    </a:prstGeom>
                  </pic:spPr>
                </pic:pic>
              </a:graphicData>
            </a:graphic>
          </wp:inline>
        </w:drawing>
      </w:r>
    </w:p>
    <w:p w14:paraId="13684D6E" w14:textId="77777777" w:rsidR="00DD294E" w:rsidRPr="00DD294E" w:rsidRDefault="00DD294E" w:rsidP="00DD294E">
      <w:pPr>
        <w:ind w:left="360"/>
        <w:rPr>
          <w:rFonts w:ascii="Arial" w:hAnsi="Arial" w:cs="Arial"/>
          <w:b/>
          <w:bCs/>
        </w:rPr>
      </w:pPr>
    </w:p>
    <w:p w14:paraId="7AC83E59" w14:textId="77777777" w:rsidR="00DD294E" w:rsidRPr="00DD294E" w:rsidRDefault="00DD294E" w:rsidP="00DD294E">
      <w:pPr>
        <w:rPr>
          <w:rFonts w:ascii="Arial" w:hAnsi="Arial" w:cs="Arial"/>
          <w:b/>
          <w:bCs/>
        </w:rPr>
      </w:pPr>
    </w:p>
    <w:p w14:paraId="6F69E940" w14:textId="236F2AC3" w:rsidR="00D76B7F" w:rsidRPr="00A5335F" w:rsidRDefault="00D76B7F" w:rsidP="000A1B9F">
      <w:pPr>
        <w:pStyle w:val="ListParagraph"/>
        <w:numPr>
          <w:ilvl w:val="0"/>
          <w:numId w:val="25"/>
        </w:numPr>
        <w:rPr>
          <w:rFonts w:ascii="Arial" w:hAnsi="Arial" w:cs="Arial"/>
          <w:b/>
          <w:bCs/>
        </w:rPr>
      </w:pPr>
      <w:r w:rsidRPr="00A5335F">
        <w:rPr>
          <w:rFonts w:ascii="Arial" w:hAnsi="Arial" w:cs="Arial"/>
          <w:b/>
          <w:bCs/>
        </w:rPr>
        <w:t xml:space="preserve">Humber and North Yorkshire Programme Governance </w:t>
      </w:r>
    </w:p>
    <w:p w14:paraId="4DDBCC0B" w14:textId="4A053F06" w:rsidR="00D76B7F" w:rsidRPr="00CC475E" w:rsidRDefault="00CC475E" w:rsidP="00CC475E">
      <w:pPr>
        <w:pStyle w:val="NormalWeb"/>
        <w:ind w:left="720"/>
      </w:pPr>
      <w:r>
        <w:rPr>
          <w:noProof/>
        </w:rPr>
        <w:drawing>
          <wp:inline distT="0" distB="0" distL="0" distR="0" wp14:anchorId="37485BD7" wp14:editId="13498468">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5CEB3A5" w14:textId="77777777" w:rsidR="00851730" w:rsidRDefault="00851730" w:rsidP="00851730">
      <w:pPr>
        <w:pStyle w:val="ListParagraph"/>
        <w:ind w:left="360"/>
        <w:rPr>
          <w:rFonts w:ascii="Arial" w:hAnsi="Arial" w:cs="Arial"/>
          <w:b/>
          <w:bCs/>
        </w:rPr>
      </w:pPr>
    </w:p>
    <w:p w14:paraId="2F6B8087" w14:textId="77777777" w:rsidR="00DD294E" w:rsidRDefault="00DD294E" w:rsidP="00851730">
      <w:pPr>
        <w:pStyle w:val="ListParagraph"/>
        <w:ind w:left="360"/>
        <w:rPr>
          <w:rFonts w:ascii="Arial" w:hAnsi="Arial" w:cs="Arial"/>
          <w:b/>
          <w:bCs/>
        </w:rPr>
      </w:pPr>
    </w:p>
    <w:p w14:paraId="7557F332" w14:textId="77777777" w:rsidR="00DD294E" w:rsidRDefault="00DD294E" w:rsidP="00851730">
      <w:pPr>
        <w:pStyle w:val="ListParagraph"/>
        <w:ind w:left="360"/>
        <w:rPr>
          <w:rFonts w:ascii="Arial" w:hAnsi="Arial" w:cs="Arial"/>
          <w:b/>
          <w:bCs/>
        </w:rPr>
      </w:pPr>
    </w:p>
    <w:p w14:paraId="5A3C92E4" w14:textId="77777777" w:rsidR="00DD294E" w:rsidRPr="00A5335F" w:rsidRDefault="00DD294E" w:rsidP="00851730">
      <w:pPr>
        <w:pStyle w:val="ListParagraph"/>
        <w:ind w:left="360"/>
        <w:rPr>
          <w:rFonts w:ascii="Arial" w:hAnsi="Arial" w:cs="Arial"/>
          <w:b/>
          <w:bCs/>
        </w:rPr>
      </w:pPr>
    </w:p>
    <w:p w14:paraId="1D0A4C5D" w14:textId="695E8A7E" w:rsidR="000A1B9F" w:rsidRDefault="0047256C" w:rsidP="0047256C">
      <w:pPr>
        <w:pStyle w:val="ListParagraph"/>
        <w:numPr>
          <w:ilvl w:val="1"/>
          <w:numId w:val="25"/>
        </w:numPr>
        <w:rPr>
          <w:rFonts w:ascii="Arial" w:hAnsi="Arial" w:cs="Arial"/>
          <w:b/>
          <w:bCs/>
        </w:rPr>
      </w:pPr>
      <w:r>
        <w:rPr>
          <w:rFonts w:ascii="Arial" w:hAnsi="Arial" w:cs="Arial"/>
          <w:b/>
          <w:bCs/>
        </w:rPr>
        <w:t xml:space="preserve">Monitoring of the </w:t>
      </w:r>
      <w:r w:rsidR="00673027">
        <w:rPr>
          <w:rFonts w:ascii="Arial" w:hAnsi="Arial" w:cs="Arial"/>
          <w:b/>
          <w:bCs/>
        </w:rPr>
        <w:t>Plan</w:t>
      </w:r>
    </w:p>
    <w:p w14:paraId="04888F48" w14:textId="50020BF8" w:rsidR="0047256C" w:rsidRPr="00673027" w:rsidRDefault="00C10BE2" w:rsidP="00673027">
      <w:pPr>
        <w:rPr>
          <w:rFonts w:ascii="Arial" w:hAnsi="Arial" w:cs="Arial"/>
        </w:rPr>
      </w:pPr>
      <w:r>
        <w:rPr>
          <w:rFonts w:ascii="Arial" w:hAnsi="Arial" w:cs="Arial"/>
        </w:rPr>
        <w:t xml:space="preserve">Simon Beeton, Chief Executive at NAViGO has been identified as the Senior Responsible Officer (SRO) for the programme. </w:t>
      </w:r>
      <w:r w:rsidR="00673027">
        <w:rPr>
          <w:rFonts w:ascii="Arial" w:hAnsi="Arial" w:cs="Arial"/>
        </w:rPr>
        <w:t>The plan is accompanied by a detailed programme plan maintained by the programme manager within the MHLDA Collaborative. The MHLDA Inpatient Oversight and Assurance Group has responsibility for the implementation and success of this programme of work. The plan will be reviewed and refreshed on an annual basis with all key stakeholders including people with lived experience to ensure it continues to meet the needs of our population and workforce.</w:t>
      </w:r>
    </w:p>
    <w:p w14:paraId="34B8AC5E" w14:textId="3600BFE6" w:rsidR="009A025C" w:rsidRPr="00A5335F" w:rsidRDefault="009A025C" w:rsidP="00131F1C">
      <w:pPr>
        <w:pStyle w:val="ListParagraph"/>
        <w:numPr>
          <w:ilvl w:val="0"/>
          <w:numId w:val="25"/>
        </w:numPr>
        <w:ind w:left="426"/>
        <w:rPr>
          <w:rFonts w:ascii="Arial" w:hAnsi="Arial" w:cs="Arial"/>
          <w:b/>
          <w:bCs/>
        </w:rPr>
      </w:pPr>
      <w:r w:rsidRPr="00A5335F">
        <w:rPr>
          <w:rFonts w:ascii="Arial" w:hAnsi="Arial" w:cs="Arial"/>
          <w:b/>
          <w:bCs/>
        </w:rPr>
        <w:t>Humber and North Yorkshire ICB Position</w:t>
      </w:r>
    </w:p>
    <w:p w14:paraId="6B40C6D1" w14:textId="018B7F4C" w:rsidR="009A025C" w:rsidRPr="00A5335F" w:rsidRDefault="009A025C" w:rsidP="009A025C">
      <w:pPr>
        <w:rPr>
          <w:rFonts w:ascii="Arial" w:hAnsi="Arial" w:cs="Arial"/>
        </w:rPr>
      </w:pPr>
      <w:r w:rsidRPr="00A5335F">
        <w:rPr>
          <w:rFonts w:ascii="Arial" w:hAnsi="Arial" w:cs="Arial"/>
        </w:rPr>
        <w:t>The ICB is committed to improving mental health, learning disability and autism services for our population. This</w:t>
      </w:r>
      <w:r w:rsidR="00663BB1" w:rsidRPr="00A5335F">
        <w:rPr>
          <w:rFonts w:ascii="Arial" w:hAnsi="Arial" w:cs="Arial"/>
        </w:rPr>
        <w:t xml:space="preserve"> </w:t>
      </w:r>
      <w:r w:rsidRPr="00A5335F">
        <w:rPr>
          <w:rFonts w:ascii="Arial" w:hAnsi="Arial" w:cs="Arial"/>
        </w:rPr>
        <w:t xml:space="preserve">led to an independent review undertaken by Carnell Farrell which recommended that out of area placements be prioritised within the ICB, recognising the quality improvement and cost savings potential. A separate independent review undertaken by Grant Thornton for the entirety of the system, also identified out of area placements as one of ten priorities for the system. The ICB is dedicated to improving services, repatriating patients closer to their loved ones and preventing future out of area admissions. </w:t>
      </w:r>
    </w:p>
    <w:p w14:paraId="2F183291" w14:textId="17F7C2BA" w:rsidR="009A025C" w:rsidRPr="00A5335F" w:rsidRDefault="009A025C" w:rsidP="009A025C">
      <w:pPr>
        <w:rPr>
          <w:rFonts w:ascii="Arial" w:hAnsi="Arial" w:cs="Arial"/>
        </w:rPr>
      </w:pPr>
      <w:r w:rsidRPr="00A5335F">
        <w:rPr>
          <w:rFonts w:ascii="Arial" w:hAnsi="Arial" w:cs="Arial"/>
        </w:rPr>
        <w:t>We will respond appropriately to the newly published planning guidance for 24/25 as per the below:</w:t>
      </w:r>
    </w:p>
    <w:p w14:paraId="1CF54168" w14:textId="0BFDA273" w:rsidR="009A025C" w:rsidRPr="00A5335F" w:rsidRDefault="00663BB1" w:rsidP="009A025C">
      <w:pPr>
        <w:pStyle w:val="ListParagraph"/>
        <w:numPr>
          <w:ilvl w:val="0"/>
          <w:numId w:val="12"/>
        </w:numPr>
        <w:rPr>
          <w:rFonts w:ascii="Arial" w:eastAsia="Times New Roman" w:hAnsi="Arial" w:cs="Arial"/>
          <w:color w:val="000000"/>
        </w:rPr>
      </w:pPr>
      <w:r w:rsidRPr="00A5335F">
        <w:rPr>
          <w:rFonts w:ascii="Arial" w:hAnsi="Arial" w:cs="Arial"/>
        </w:rPr>
        <w:t>‘</w:t>
      </w:r>
      <w:r w:rsidR="009A025C" w:rsidRPr="00A5335F">
        <w:rPr>
          <w:rFonts w:ascii="Arial" w:hAnsi="Arial" w:cs="Arial"/>
        </w:rPr>
        <w:t>I</w:t>
      </w:r>
      <w:r w:rsidR="009A025C" w:rsidRPr="00A5335F">
        <w:rPr>
          <w:rFonts w:ascii="Arial" w:eastAsia="Times New Roman" w:hAnsi="Arial" w:cs="Arial"/>
          <w:color w:val="000000"/>
        </w:rPr>
        <w:t>mprove patient flow and reduce average length of stay in adult acute mental health wards, delivering more timely access to local beds. The mental health discharge challenge identified 10 high impact actions to drive improvements in flow and reduce delayed discharge. We ask systems to focus their improvement resources on those initiatives that will drive the biggest improvements locally. </w:t>
      </w:r>
    </w:p>
    <w:p w14:paraId="7FC3A703" w14:textId="2B50E233" w:rsidR="002E2469" w:rsidRDefault="009A025C" w:rsidP="002E2469">
      <w:pPr>
        <w:pStyle w:val="ListParagraph"/>
        <w:numPr>
          <w:ilvl w:val="0"/>
          <w:numId w:val="12"/>
        </w:numPr>
        <w:rPr>
          <w:rFonts w:ascii="Arial" w:eastAsia="Times New Roman" w:hAnsi="Arial" w:cs="Arial"/>
          <w:color w:val="000000"/>
        </w:rPr>
      </w:pPr>
      <w:r w:rsidRPr="00A5335F">
        <w:rPr>
          <w:rFonts w:ascii="Arial" w:eastAsia="Times New Roman" w:hAnsi="Arial" w:cs="Arial"/>
          <w:color w:val="000000"/>
        </w:rPr>
        <w:t>Support improvements in the quality and safety of all-age inpatient care, by finalising and publishing system 3-year plans to localise and realign inpatient care in line with the mental health inpatient commissioning framework by June 2024.’ (NHSE 24/25 Planning Guidance)</w:t>
      </w:r>
    </w:p>
    <w:p w14:paraId="111980E9" w14:textId="77777777" w:rsidR="002E2469" w:rsidRDefault="002E2469" w:rsidP="002E2469">
      <w:pPr>
        <w:pStyle w:val="ListParagraph"/>
        <w:ind w:left="450"/>
        <w:rPr>
          <w:rFonts w:ascii="Arial" w:eastAsia="Times New Roman" w:hAnsi="Arial" w:cs="Arial"/>
          <w:color w:val="000000"/>
        </w:rPr>
      </w:pPr>
    </w:p>
    <w:p w14:paraId="669796E2" w14:textId="5F00911A" w:rsidR="002E2469" w:rsidRPr="002E2469" w:rsidRDefault="002E2469" w:rsidP="002E2469">
      <w:pPr>
        <w:pStyle w:val="ListParagraph"/>
        <w:numPr>
          <w:ilvl w:val="0"/>
          <w:numId w:val="25"/>
        </w:numPr>
        <w:ind w:left="426"/>
        <w:rPr>
          <w:rFonts w:ascii="Arial" w:eastAsia="Times New Roman" w:hAnsi="Arial" w:cs="Arial"/>
          <w:b/>
          <w:bCs/>
          <w:color w:val="000000"/>
        </w:rPr>
      </w:pPr>
      <w:r w:rsidRPr="002E2469">
        <w:rPr>
          <w:rFonts w:ascii="Arial" w:eastAsia="Times New Roman" w:hAnsi="Arial" w:cs="Arial"/>
          <w:b/>
          <w:bCs/>
          <w:color w:val="000000"/>
        </w:rPr>
        <w:t xml:space="preserve">SDF and MHIS </w:t>
      </w:r>
    </w:p>
    <w:p w14:paraId="47D1F468" w14:textId="221D51B4" w:rsidR="002E2469" w:rsidRPr="002E2469" w:rsidRDefault="002E2469" w:rsidP="002E2469">
      <w:pPr>
        <w:rPr>
          <w:rFonts w:ascii="Arial" w:hAnsi="Arial" w:cs="Arial"/>
        </w:rPr>
      </w:pPr>
      <w:r w:rsidRPr="002E2469">
        <w:rPr>
          <w:rStyle w:val="ui-provider"/>
          <w:rFonts w:ascii="Arial" w:hAnsi="Arial" w:cs="Arial"/>
        </w:rPr>
        <w:t xml:space="preserve">Subject to confirmation of national planning guidance, the ICB will continue to meet the MHIS requirements over the next few years. The ICB is targeting a significant reduction in OOA placements and associated costs however, </w:t>
      </w:r>
      <w:proofErr w:type="gramStart"/>
      <w:r w:rsidRPr="002E2469">
        <w:rPr>
          <w:rStyle w:val="ui-provider"/>
          <w:rFonts w:ascii="Arial" w:hAnsi="Arial" w:cs="Arial"/>
        </w:rPr>
        <w:t>in order to</w:t>
      </w:r>
      <w:proofErr w:type="gramEnd"/>
      <w:r w:rsidRPr="002E2469">
        <w:rPr>
          <w:rStyle w:val="ui-provider"/>
          <w:rFonts w:ascii="Arial" w:hAnsi="Arial" w:cs="Arial"/>
        </w:rPr>
        <w:t xml:space="preserve"> maintain the integrity of the MHIS, it is anticipated that this will need to be offset by redirecting spend into local mental health services. </w:t>
      </w:r>
      <w:r w:rsidRPr="002E2469">
        <w:rPr>
          <w:rFonts w:ascii="Arial" w:hAnsi="Arial" w:cs="Arial"/>
        </w:rPr>
        <w:t>This will be achieved through a combination of reinvesting or redirecting spend into local services.</w:t>
      </w:r>
    </w:p>
    <w:p w14:paraId="06E203E2" w14:textId="33C24378" w:rsidR="002E2469" w:rsidRPr="002E2469" w:rsidRDefault="002E2469" w:rsidP="002E2469">
      <w:pPr>
        <w:pStyle w:val="NormalWeb"/>
        <w:rPr>
          <w:rFonts w:ascii="Arial" w:hAnsi="Arial" w:cs="Arial"/>
          <w:sz w:val="22"/>
          <w:szCs w:val="22"/>
        </w:rPr>
      </w:pPr>
      <w:r w:rsidRPr="002E2469">
        <w:rPr>
          <w:rFonts w:ascii="Arial" w:hAnsi="Arial" w:cs="Arial"/>
          <w:sz w:val="22"/>
          <w:szCs w:val="22"/>
        </w:rPr>
        <w:t>The ICB Executive Board have supported the reinvestment of uncommitted MHLDA SDF totalling £9.2M over the next 3 years. This includes the £1.1M bundle associated with this programme. This means that by 2026/27 we will be recurrently reinvesting the £1.1M in local mental health services to meet the aims of this plan</w:t>
      </w:r>
      <w:r>
        <w:rPr>
          <w:rFonts w:ascii="Arial" w:hAnsi="Arial" w:cs="Arial"/>
          <w:sz w:val="22"/>
          <w:szCs w:val="22"/>
        </w:rPr>
        <w:t xml:space="preserve">. </w:t>
      </w:r>
    </w:p>
    <w:p w14:paraId="1E539AB4" w14:textId="77777777" w:rsidR="002E2469" w:rsidRPr="002E2469" w:rsidRDefault="002E2469" w:rsidP="002E2469">
      <w:pPr>
        <w:rPr>
          <w:rFonts w:ascii="Arial" w:eastAsia="Times New Roman" w:hAnsi="Arial" w:cs="Arial"/>
          <w:color w:val="000000"/>
        </w:rPr>
      </w:pPr>
    </w:p>
    <w:p w14:paraId="52C48469" w14:textId="53FFA4E1" w:rsidR="00EA5677" w:rsidRPr="00A5335F" w:rsidRDefault="00EA5677" w:rsidP="009A025C">
      <w:pPr>
        <w:pStyle w:val="ListParagraph"/>
        <w:rPr>
          <w:rFonts w:ascii="Arial" w:hAnsi="Arial" w:cs="Arial"/>
          <w:b/>
          <w:bCs/>
        </w:rPr>
      </w:pPr>
    </w:p>
    <w:p w14:paraId="11651F36" w14:textId="4C4729C7" w:rsidR="009A025C" w:rsidRPr="00A5335F" w:rsidRDefault="00D76B7F" w:rsidP="00131F1C">
      <w:pPr>
        <w:pStyle w:val="ListParagraph"/>
        <w:numPr>
          <w:ilvl w:val="0"/>
          <w:numId w:val="25"/>
        </w:numPr>
        <w:ind w:left="426"/>
        <w:rPr>
          <w:rFonts w:ascii="Arial" w:hAnsi="Arial" w:cs="Arial"/>
          <w:b/>
          <w:bCs/>
        </w:rPr>
      </w:pPr>
      <w:r w:rsidRPr="00A5335F">
        <w:rPr>
          <w:rFonts w:ascii="Arial" w:hAnsi="Arial" w:cs="Arial"/>
          <w:b/>
          <w:bCs/>
        </w:rPr>
        <w:t>Humber and North Yorkshire Context</w:t>
      </w:r>
    </w:p>
    <w:p w14:paraId="5A4393A4" w14:textId="77777777" w:rsidR="00D76B7F" w:rsidRPr="00A5335F" w:rsidRDefault="00D76B7F" w:rsidP="00D76B7F">
      <w:pPr>
        <w:pStyle w:val="ListParagraph"/>
        <w:rPr>
          <w:rFonts w:ascii="Arial" w:hAnsi="Arial" w:cs="Arial"/>
          <w:b/>
          <w:bCs/>
        </w:rPr>
      </w:pPr>
    </w:p>
    <w:p w14:paraId="25A63931" w14:textId="74ECDEC5" w:rsidR="00DC0E41" w:rsidRPr="00DC0E41" w:rsidRDefault="00D76B7F" w:rsidP="00DC0E41">
      <w:pPr>
        <w:pStyle w:val="ListParagraph"/>
        <w:numPr>
          <w:ilvl w:val="1"/>
          <w:numId w:val="25"/>
        </w:numPr>
        <w:rPr>
          <w:rFonts w:ascii="Arial" w:hAnsi="Arial" w:cs="Arial"/>
          <w:b/>
          <w:bCs/>
        </w:rPr>
      </w:pPr>
      <w:r w:rsidRPr="00DC0E41">
        <w:rPr>
          <w:rFonts w:ascii="Arial" w:hAnsi="Arial" w:cs="Arial"/>
          <w:b/>
          <w:bCs/>
        </w:rPr>
        <w:t>Humber and North Yorkshire current bed stock</w:t>
      </w:r>
    </w:p>
    <w:p w14:paraId="23846E1B" w14:textId="14DAB6DF" w:rsidR="00D76B7F" w:rsidRPr="00DC0E41" w:rsidRDefault="00D76B7F" w:rsidP="00DC0E41">
      <w:pPr>
        <w:rPr>
          <w:rFonts w:ascii="Arial" w:hAnsi="Arial" w:cs="Arial"/>
          <w:b/>
          <w:bCs/>
        </w:rPr>
      </w:pPr>
      <w:r w:rsidRPr="00DC0E41">
        <w:rPr>
          <w:rFonts w:ascii="Arial" w:hAnsi="Arial" w:cs="Arial"/>
        </w:rPr>
        <w:t xml:space="preserve">The table below displays the type and number of beds commissioned across Humber and North Yorkshire. </w:t>
      </w:r>
    </w:p>
    <w:tbl>
      <w:tblPr>
        <w:tblStyle w:val="TableGrid"/>
        <w:tblpPr w:leftFromText="180" w:rightFromText="180" w:vertAnchor="text" w:horzAnchor="margin" w:tblpXSpec="center" w:tblpY="112"/>
        <w:tblW w:w="10711" w:type="dxa"/>
        <w:tblLook w:val="04A0" w:firstRow="1" w:lastRow="0" w:firstColumn="1" w:lastColumn="0" w:noHBand="0" w:noVBand="1"/>
      </w:tblPr>
      <w:tblGrid>
        <w:gridCol w:w="1109"/>
        <w:gridCol w:w="1651"/>
        <w:gridCol w:w="1342"/>
        <w:gridCol w:w="1373"/>
        <w:gridCol w:w="2487"/>
        <w:gridCol w:w="1126"/>
        <w:gridCol w:w="1623"/>
      </w:tblGrid>
      <w:tr w:rsidR="002A44CC" w:rsidRPr="00A5335F" w14:paraId="41FD0BA3" w14:textId="77777777" w:rsidTr="004B26B6">
        <w:tc>
          <w:tcPr>
            <w:tcW w:w="1109" w:type="dxa"/>
            <w:shd w:val="clear" w:color="auto" w:fill="8DB3E2" w:themeFill="text2" w:themeFillTint="66"/>
          </w:tcPr>
          <w:p w14:paraId="493F4F4A" w14:textId="77777777" w:rsidR="002A44CC" w:rsidRDefault="002A44CC" w:rsidP="002A44CC">
            <w:pPr>
              <w:jc w:val="center"/>
              <w:rPr>
                <w:rFonts w:ascii="Arial" w:hAnsi="Arial" w:cs="Arial"/>
                <w:b/>
                <w:bCs/>
              </w:rPr>
            </w:pPr>
            <w:bookmarkStart w:id="0" w:name="_Hlk142572454"/>
            <w:bookmarkStart w:id="1" w:name="_Hlk168314351"/>
            <w:r>
              <w:rPr>
                <w:rFonts w:ascii="Arial" w:hAnsi="Arial" w:cs="Arial"/>
                <w:b/>
                <w:bCs/>
                <w:color w:val="000000"/>
              </w:rPr>
              <w:t>Provider</w:t>
            </w:r>
          </w:p>
          <w:p w14:paraId="53880F49" w14:textId="77777777" w:rsidR="002A44CC" w:rsidRPr="00A5335F" w:rsidRDefault="002A44CC" w:rsidP="002A44CC">
            <w:pPr>
              <w:jc w:val="center"/>
              <w:rPr>
                <w:rFonts w:ascii="Arial" w:hAnsi="Arial" w:cs="Arial"/>
                <w:b/>
                <w:bCs/>
              </w:rPr>
            </w:pPr>
          </w:p>
        </w:tc>
        <w:tc>
          <w:tcPr>
            <w:tcW w:w="1651" w:type="dxa"/>
            <w:shd w:val="clear" w:color="auto" w:fill="8DB3E2" w:themeFill="text2" w:themeFillTint="66"/>
          </w:tcPr>
          <w:p w14:paraId="25BF3FFC" w14:textId="33124FE7" w:rsidR="002A44CC" w:rsidRPr="00A5335F" w:rsidRDefault="002A44CC" w:rsidP="002A44CC">
            <w:pPr>
              <w:jc w:val="center"/>
              <w:rPr>
                <w:rFonts w:ascii="Arial" w:hAnsi="Arial" w:cs="Arial"/>
                <w:b/>
                <w:bCs/>
              </w:rPr>
            </w:pPr>
            <w:r>
              <w:rPr>
                <w:rFonts w:ascii="Arial" w:hAnsi="Arial" w:cs="Arial"/>
                <w:b/>
                <w:bCs/>
                <w:color w:val="000000"/>
              </w:rPr>
              <w:t xml:space="preserve">Location </w:t>
            </w:r>
          </w:p>
        </w:tc>
        <w:tc>
          <w:tcPr>
            <w:tcW w:w="1342" w:type="dxa"/>
            <w:shd w:val="clear" w:color="auto" w:fill="8DB3E2" w:themeFill="text2" w:themeFillTint="66"/>
          </w:tcPr>
          <w:p w14:paraId="35065F91" w14:textId="16188267" w:rsidR="002A44CC" w:rsidRPr="00A5335F" w:rsidRDefault="002A44CC" w:rsidP="002A44CC">
            <w:pPr>
              <w:jc w:val="center"/>
              <w:rPr>
                <w:rFonts w:ascii="Arial" w:hAnsi="Arial" w:cs="Arial"/>
                <w:b/>
                <w:bCs/>
              </w:rPr>
            </w:pPr>
            <w:r>
              <w:rPr>
                <w:rFonts w:ascii="Arial" w:hAnsi="Arial" w:cs="Arial"/>
                <w:b/>
                <w:bCs/>
                <w:color w:val="000000"/>
              </w:rPr>
              <w:t>Unit</w:t>
            </w:r>
          </w:p>
        </w:tc>
        <w:tc>
          <w:tcPr>
            <w:tcW w:w="1373" w:type="dxa"/>
            <w:shd w:val="clear" w:color="auto" w:fill="8DB3E2" w:themeFill="text2" w:themeFillTint="66"/>
          </w:tcPr>
          <w:p w14:paraId="508D2048" w14:textId="0FF0B746" w:rsidR="002A44CC" w:rsidRPr="00A5335F" w:rsidRDefault="002A44CC" w:rsidP="002A44CC">
            <w:pPr>
              <w:jc w:val="center"/>
              <w:rPr>
                <w:rFonts w:ascii="Arial" w:hAnsi="Arial" w:cs="Arial"/>
                <w:b/>
                <w:bCs/>
              </w:rPr>
            </w:pPr>
            <w:r>
              <w:rPr>
                <w:rFonts w:ascii="Arial" w:hAnsi="Arial" w:cs="Arial"/>
                <w:b/>
                <w:bCs/>
                <w:color w:val="000000"/>
              </w:rPr>
              <w:t>Ward</w:t>
            </w:r>
          </w:p>
        </w:tc>
        <w:tc>
          <w:tcPr>
            <w:tcW w:w="2487" w:type="dxa"/>
            <w:shd w:val="clear" w:color="auto" w:fill="8DB3E2" w:themeFill="text2" w:themeFillTint="66"/>
          </w:tcPr>
          <w:p w14:paraId="511C457E" w14:textId="27AB96E5" w:rsidR="002A44CC" w:rsidRPr="00A5335F" w:rsidRDefault="002A44CC" w:rsidP="002A44CC">
            <w:pPr>
              <w:jc w:val="center"/>
              <w:rPr>
                <w:rFonts w:ascii="Arial" w:hAnsi="Arial" w:cs="Arial"/>
                <w:b/>
                <w:bCs/>
              </w:rPr>
            </w:pPr>
            <w:r>
              <w:rPr>
                <w:rFonts w:ascii="Arial" w:hAnsi="Arial" w:cs="Arial"/>
                <w:b/>
                <w:bCs/>
                <w:color w:val="000000"/>
              </w:rPr>
              <w:t>Type</w:t>
            </w:r>
          </w:p>
        </w:tc>
        <w:tc>
          <w:tcPr>
            <w:tcW w:w="1126" w:type="dxa"/>
            <w:shd w:val="clear" w:color="auto" w:fill="8DB3E2" w:themeFill="text2" w:themeFillTint="66"/>
          </w:tcPr>
          <w:p w14:paraId="44A2DCB9" w14:textId="36BC2417" w:rsidR="002A44CC" w:rsidRPr="00A5335F" w:rsidRDefault="002A44CC" w:rsidP="002A44CC">
            <w:pPr>
              <w:jc w:val="center"/>
              <w:rPr>
                <w:rFonts w:ascii="Arial" w:hAnsi="Arial" w:cs="Arial"/>
                <w:b/>
                <w:bCs/>
              </w:rPr>
            </w:pPr>
            <w:r>
              <w:rPr>
                <w:rFonts w:ascii="Arial" w:hAnsi="Arial" w:cs="Arial"/>
                <w:b/>
                <w:bCs/>
                <w:color w:val="000000"/>
              </w:rPr>
              <w:t>M/F</w:t>
            </w:r>
          </w:p>
        </w:tc>
        <w:tc>
          <w:tcPr>
            <w:tcW w:w="1623" w:type="dxa"/>
            <w:shd w:val="clear" w:color="auto" w:fill="8DB3E2" w:themeFill="text2" w:themeFillTint="66"/>
          </w:tcPr>
          <w:p w14:paraId="36FA78E7" w14:textId="17A56F10" w:rsidR="002A44CC" w:rsidRPr="00A5335F" w:rsidRDefault="002A44CC" w:rsidP="002A44CC">
            <w:pPr>
              <w:jc w:val="center"/>
              <w:rPr>
                <w:rFonts w:ascii="Arial" w:hAnsi="Arial" w:cs="Arial"/>
                <w:b/>
                <w:bCs/>
              </w:rPr>
            </w:pPr>
            <w:r>
              <w:rPr>
                <w:rFonts w:ascii="Arial" w:hAnsi="Arial" w:cs="Arial"/>
                <w:b/>
                <w:bCs/>
                <w:color w:val="000000"/>
              </w:rPr>
              <w:t>Number of beds</w:t>
            </w:r>
          </w:p>
        </w:tc>
      </w:tr>
      <w:tr w:rsidR="002A44CC" w:rsidRPr="00A5335F" w14:paraId="472C9F70" w14:textId="77777777" w:rsidTr="004B26B6">
        <w:tc>
          <w:tcPr>
            <w:tcW w:w="1109" w:type="dxa"/>
            <w:vMerge w:val="restart"/>
            <w:shd w:val="clear" w:color="auto" w:fill="F2F2F2" w:themeFill="background1" w:themeFillShade="F2"/>
          </w:tcPr>
          <w:p w14:paraId="40A2797A" w14:textId="77777777" w:rsidR="002A44CC" w:rsidRDefault="002A44CC" w:rsidP="002A44CC">
            <w:pPr>
              <w:rPr>
                <w:rFonts w:ascii="Arial" w:hAnsi="Arial" w:cs="Arial"/>
              </w:rPr>
            </w:pPr>
            <w:r>
              <w:rPr>
                <w:rFonts w:ascii="Arial" w:hAnsi="Arial" w:cs="Arial"/>
                <w:color w:val="000000"/>
              </w:rPr>
              <w:t xml:space="preserve">Navigo </w:t>
            </w:r>
          </w:p>
          <w:p w14:paraId="341B0DCB" w14:textId="77777777" w:rsidR="002A44CC" w:rsidRDefault="002A44CC" w:rsidP="002A44CC">
            <w:pPr>
              <w:rPr>
                <w:rFonts w:ascii="Arial" w:hAnsi="Arial" w:cs="Arial"/>
              </w:rPr>
            </w:pPr>
            <w:r>
              <w:rPr>
                <w:rFonts w:ascii="Arial" w:hAnsi="Arial" w:cs="Arial"/>
                <w:color w:val="000000"/>
              </w:rPr>
              <w:t> </w:t>
            </w:r>
          </w:p>
          <w:p w14:paraId="33EEDF3D" w14:textId="77777777" w:rsidR="002A44CC" w:rsidRPr="00A5335F" w:rsidRDefault="002A44CC" w:rsidP="002A44CC">
            <w:pPr>
              <w:rPr>
                <w:rFonts w:ascii="Arial" w:hAnsi="Arial" w:cs="Arial"/>
              </w:rPr>
            </w:pPr>
          </w:p>
        </w:tc>
        <w:tc>
          <w:tcPr>
            <w:tcW w:w="1651" w:type="dxa"/>
            <w:shd w:val="clear" w:color="auto" w:fill="F2F2F2" w:themeFill="background1" w:themeFillShade="F2"/>
          </w:tcPr>
          <w:p w14:paraId="6DF6F4C9" w14:textId="7B684CBB" w:rsidR="002A44CC" w:rsidRPr="00A5335F" w:rsidRDefault="002A44CC" w:rsidP="002A44CC">
            <w:pPr>
              <w:rPr>
                <w:rFonts w:ascii="Arial" w:hAnsi="Arial" w:cs="Arial"/>
              </w:rPr>
            </w:pPr>
            <w:r>
              <w:rPr>
                <w:rFonts w:ascii="Arial" w:hAnsi="Arial" w:cs="Arial"/>
                <w:color w:val="000000"/>
              </w:rPr>
              <w:t>Grimsby</w:t>
            </w:r>
          </w:p>
        </w:tc>
        <w:tc>
          <w:tcPr>
            <w:tcW w:w="1342" w:type="dxa"/>
            <w:shd w:val="clear" w:color="auto" w:fill="F2F2F2" w:themeFill="background1" w:themeFillShade="F2"/>
          </w:tcPr>
          <w:p w14:paraId="3619A3C1" w14:textId="4603A23B" w:rsidR="002A44CC" w:rsidRPr="00A5335F" w:rsidRDefault="002A44CC" w:rsidP="002A44CC">
            <w:pPr>
              <w:rPr>
                <w:rFonts w:ascii="Arial" w:hAnsi="Arial" w:cs="Arial"/>
              </w:rPr>
            </w:pPr>
          </w:p>
        </w:tc>
        <w:tc>
          <w:tcPr>
            <w:tcW w:w="1373" w:type="dxa"/>
            <w:shd w:val="clear" w:color="auto" w:fill="F2F2F2" w:themeFill="background1" w:themeFillShade="F2"/>
          </w:tcPr>
          <w:p w14:paraId="25DA8D1F" w14:textId="77777777" w:rsidR="002A44CC" w:rsidRDefault="002A44CC" w:rsidP="002A44CC">
            <w:pPr>
              <w:rPr>
                <w:rFonts w:ascii="Arial" w:hAnsi="Arial" w:cs="Arial"/>
              </w:rPr>
            </w:pPr>
            <w:r>
              <w:rPr>
                <w:rFonts w:ascii="Arial" w:hAnsi="Arial" w:cs="Arial"/>
                <w:color w:val="000000"/>
              </w:rPr>
              <w:t>Brocklesby Lodge</w:t>
            </w:r>
          </w:p>
          <w:p w14:paraId="10ABE9C6" w14:textId="4C64B69A" w:rsidR="002A44CC" w:rsidRPr="00A5335F" w:rsidRDefault="002A44CC" w:rsidP="002A44CC">
            <w:pPr>
              <w:rPr>
                <w:rFonts w:ascii="Arial" w:hAnsi="Arial" w:cs="Arial"/>
              </w:rPr>
            </w:pPr>
            <w:r>
              <w:rPr>
                <w:rFonts w:ascii="Aptos" w:hAnsi="Aptos"/>
                <w:color w:val="000000"/>
              </w:rPr>
              <w:t>Hope Court</w:t>
            </w:r>
          </w:p>
        </w:tc>
        <w:tc>
          <w:tcPr>
            <w:tcW w:w="2487" w:type="dxa"/>
            <w:shd w:val="clear" w:color="auto" w:fill="F2F2F2" w:themeFill="background1" w:themeFillShade="F2"/>
          </w:tcPr>
          <w:p w14:paraId="2E340F6C" w14:textId="6CBA0579" w:rsidR="002A44CC" w:rsidRPr="00A5335F" w:rsidRDefault="002A44CC" w:rsidP="002A44CC">
            <w:pPr>
              <w:rPr>
                <w:rFonts w:ascii="Arial" w:hAnsi="Arial" w:cs="Arial"/>
              </w:rPr>
            </w:pPr>
            <w:r>
              <w:rPr>
                <w:rFonts w:ascii="Arial" w:hAnsi="Arial" w:cs="Arial"/>
                <w:color w:val="000000"/>
              </w:rPr>
              <w:t>Rehabilitation</w:t>
            </w:r>
          </w:p>
        </w:tc>
        <w:tc>
          <w:tcPr>
            <w:tcW w:w="1126" w:type="dxa"/>
            <w:shd w:val="clear" w:color="auto" w:fill="F2F2F2" w:themeFill="background1" w:themeFillShade="F2"/>
          </w:tcPr>
          <w:p w14:paraId="1E406872" w14:textId="77777777" w:rsidR="002A44CC" w:rsidRPr="00A5335F" w:rsidRDefault="002A44CC" w:rsidP="002A44CC">
            <w:pPr>
              <w:rPr>
                <w:rFonts w:ascii="Arial" w:hAnsi="Arial" w:cs="Arial"/>
              </w:rPr>
            </w:pPr>
          </w:p>
        </w:tc>
        <w:tc>
          <w:tcPr>
            <w:tcW w:w="1623" w:type="dxa"/>
            <w:shd w:val="clear" w:color="auto" w:fill="F2F2F2" w:themeFill="background1" w:themeFillShade="F2"/>
          </w:tcPr>
          <w:p w14:paraId="00503E8C" w14:textId="77777777" w:rsidR="002A44CC" w:rsidRDefault="002A44CC" w:rsidP="002A44CC">
            <w:pPr>
              <w:rPr>
                <w:rFonts w:ascii="Arial" w:hAnsi="Arial" w:cs="Arial"/>
              </w:rPr>
            </w:pPr>
            <w:r>
              <w:rPr>
                <w:rFonts w:ascii="Arial" w:hAnsi="Arial" w:cs="Arial"/>
                <w:color w:val="000000"/>
              </w:rPr>
              <w:t>7</w:t>
            </w:r>
          </w:p>
          <w:p w14:paraId="217C42F3" w14:textId="77777777" w:rsidR="002A44CC" w:rsidRDefault="002A44CC" w:rsidP="002A44CC">
            <w:pPr>
              <w:rPr>
                <w:rFonts w:ascii="Aptos" w:hAnsi="Aptos" w:cs="Calibri"/>
              </w:rPr>
            </w:pPr>
          </w:p>
          <w:p w14:paraId="27F39876" w14:textId="37211FB3" w:rsidR="002A44CC" w:rsidRPr="00A5335F" w:rsidRDefault="002A44CC" w:rsidP="002A44CC">
            <w:pPr>
              <w:rPr>
                <w:rFonts w:ascii="Arial" w:hAnsi="Arial" w:cs="Arial"/>
              </w:rPr>
            </w:pPr>
            <w:r>
              <w:rPr>
                <w:rFonts w:ascii="Aptos" w:hAnsi="Aptos"/>
                <w:color w:val="000000"/>
              </w:rPr>
              <w:t>13</w:t>
            </w:r>
          </w:p>
        </w:tc>
      </w:tr>
      <w:tr w:rsidR="002A44CC" w:rsidRPr="00A5335F" w14:paraId="1C99FFE5" w14:textId="77777777" w:rsidTr="004B26B6">
        <w:tc>
          <w:tcPr>
            <w:tcW w:w="1109" w:type="dxa"/>
            <w:vMerge/>
            <w:shd w:val="clear" w:color="auto" w:fill="F2F2F2" w:themeFill="background1" w:themeFillShade="F2"/>
            <w:vAlign w:val="center"/>
          </w:tcPr>
          <w:p w14:paraId="15ED6AD9" w14:textId="77777777" w:rsidR="002A44CC" w:rsidRPr="00A5335F" w:rsidRDefault="002A44CC" w:rsidP="002A44CC">
            <w:pPr>
              <w:rPr>
                <w:rFonts w:ascii="Arial" w:hAnsi="Arial" w:cs="Arial"/>
              </w:rPr>
            </w:pPr>
          </w:p>
        </w:tc>
        <w:tc>
          <w:tcPr>
            <w:tcW w:w="1651" w:type="dxa"/>
            <w:shd w:val="clear" w:color="auto" w:fill="F2F2F2" w:themeFill="background1" w:themeFillShade="F2"/>
          </w:tcPr>
          <w:p w14:paraId="5028D488" w14:textId="36A86FFD" w:rsidR="002A44CC" w:rsidRPr="00A5335F" w:rsidRDefault="002A44CC" w:rsidP="002A44CC">
            <w:pPr>
              <w:rPr>
                <w:rFonts w:ascii="Arial" w:hAnsi="Arial" w:cs="Arial"/>
              </w:rPr>
            </w:pPr>
            <w:r>
              <w:rPr>
                <w:rFonts w:ascii="Arial" w:hAnsi="Arial" w:cs="Arial"/>
                <w:color w:val="000000"/>
              </w:rPr>
              <w:t>Grimsby</w:t>
            </w:r>
          </w:p>
        </w:tc>
        <w:tc>
          <w:tcPr>
            <w:tcW w:w="1342" w:type="dxa"/>
            <w:shd w:val="clear" w:color="auto" w:fill="F2F2F2" w:themeFill="background1" w:themeFillShade="F2"/>
          </w:tcPr>
          <w:p w14:paraId="496E4D1B" w14:textId="77777777" w:rsidR="002A44CC" w:rsidRPr="00A5335F" w:rsidRDefault="002A44CC" w:rsidP="002A44CC">
            <w:pPr>
              <w:rPr>
                <w:rFonts w:ascii="Arial" w:hAnsi="Arial" w:cs="Arial"/>
              </w:rPr>
            </w:pPr>
          </w:p>
        </w:tc>
        <w:tc>
          <w:tcPr>
            <w:tcW w:w="1373" w:type="dxa"/>
            <w:shd w:val="clear" w:color="auto" w:fill="F2F2F2" w:themeFill="background1" w:themeFillShade="F2"/>
          </w:tcPr>
          <w:p w14:paraId="2790EDA3" w14:textId="1B5CAE50" w:rsidR="002A44CC" w:rsidRPr="00A5335F" w:rsidRDefault="002A44CC" w:rsidP="002A44CC">
            <w:pPr>
              <w:rPr>
                <w:rFonts w:ascii="Arial" w:hAnsi="Arial" w:cs="Arial"/>
              </w:rPr>
            </w:pPr>
            <w:r>
              <w:rPr>
                <w:rFonts w:ascii="Arial" w:hAnsi="Arial" w:cs="Arial"/>
                <w:color w:val="000000"/>
              </w:rPr>
              <w:t>Grimsby Grange and Manor</w:t>
            </w:r>
          </w:p>
        </w:tc>
        <w:tc>
          <w:tcPr>
            <w:tcW w:w="2487" w:type="dxa"/>
            <w:shd w:val="clear" w:color="auto" w:fill="F2F2F2" w:themeFill="background1" w:themeFillShade="F2"/>
          </w:tcPr>
          <w:p w14:paraId="7DF93E1C" w14:textId="57ECC85F" w:rsidR="002A44CC" w:rsidRPr="00A5335F" w:rsidRDefault="002A44CC" w:rsidP="002A44CC">
            <w:pPr>
              <w:rPr>
                <w:rFonts w:ascii="Arial" w:hAnsi="Arial" w:cs="Arial"/>
              </w:rPr>
            </w:pPr>
            <w:r>
              <w:rPr>
                <w:rFonts w:ascii="Arial" w:hAnsi="Arial" w:cs="Arial"/>
                <w:color w:val="000000"/>
              </w:rPr>
              <w:t>Older adult acute long stay</w:t>
            </w:r>
          </w:p>
        </w:tc>
        <w:tc>
          <w:tcPr>
            <w:tcW w:w="1126" w:type="dxa"/>
            <w:shd w:val="clear" w:color="auto" w:fill="F2F2F2" w:themeFill="background1" w:themeFillShade="F2"/>
          </w:tcPr>
          <w:p w14:paraId="5DD0A557" w14:textId="77777777" w:rsidR="002A44CC" w:rsidRPr="00A5335F" w:rsidRDefault="002A44CC" w:rsidP="002A44CC">
            <w:pPr>
              <w:rPr>
                <w:rFonts w:ascii="Arial" w:hAnsi="Arial" w:cs="Arial"/>
              </w:rPr>
            </w:pPr>
          </w:p>
        </w:tc>
        <w:tc>
          <w:tcPr>
            <w:tcW w:w="1623" w:type="dxa"/>
            <w:shd w:val="clear" w:color="auto" w:fill="F2F2F2" w:themeFill="background1" w:themeFillShade="F2"/>
          </w:tcPr>
          <w:p w14:paraId="2863ED79" w14:textId="0C83B4D1" w:rsidR="002A44CC" w:rsidRPr="00A5335F" w:rsidRDefault="002A44CC" w:rsidP="002A44CC">
            <w:pPr>
              <w:rPr>
                <w:rFonts w:ascii="Arial" w:hAnsi="Arial" w:cs="Arial"/>
              </w:rPr>
            </w:pPr>
            <w:r>
              <w:rPr>
                <w:rFonts w:ascii="Arial" w:hAnsi="Arial" w:cs="Arial"/>
                <w:color w:val="000000"/>
              </w:rPr>
              <w:t>12</w:t>
            </w:r>
          </w:p>
        </w:tc>
      </w:tr>
      <w:tr w:rsidR="002A44CC" w:rsidRPr="00A5335F" w14:paraId="4E2B8720" w14:textId="77777777" w:rsidTr="004B26B6">
        <w:tc>
          <w:tcPr>
            <w:tcW w:w="1109" w:type="dxa"/>
            <w:vMerge/>
            <w:shd w:val="clear" w:color="auto" w:fill="F2F2F2" w:themeFill="background1" w:themeFillShade="F2"/>
            <w:vAlign w:val="center"/>
          </w:tcPr>
          <w:p w14:paraId="5AFAABDD" w14:textId="77777777" w:rsidR="002A44CC" w:rsidRPr="00A5335F" w:rsidRDefault="002A44CC" w:rsidP="002A44CC">
            <w:pPr>
              <w:rPr>
                <w:rFonts w:ascii="Arial" w:hAnsi="Arial" w:cs="Arial"/>
              </w:rPr>
            </w:pPr>
          </w:p>
        </w:tc>
        <w:tc>
          <w:tcPr>
            <w:tcW w:w="1651" w:type="dxa"/>
            <w:shd w:val="clear" w:color="auto" w:fill="F2F2F2" w:themeFill="background1" w:themeFillShade="F2"/>
          </w:tcPr>
          <w:p w14:paraId="5DA0158D" w14:textId="5CDCB4D5" w:rsidR="002A44CC" w:rsidRPr="00A5335F" w:rsidRDefault="002A44CC" w:rsidP="002A44CC">
            <w:pPr>
              <w:rPr>
                <w:rFonts w:ascii="Arial" w:hAnsi="Arial" w:cs="Arial"/>
              </w:rPr>
            </w:pPr>
            <w:r>
              <w:rPr>
                <w:rFonts w:ascii="Arial" w:hAnsi="Arial" w:cs="Arial"/>
                <w:color w:val="000000"/>
              </w:rPr>
              <w:t>Grimsby</w:t>
            </w:r>
          </w:p>
        </w:tc>
        <w:tc>
          <w:tcPr>
            <w:tcW w:w="1342" w:type="dxa"/>
            <w:shd w:val="clear" w:color="auto" w:fill="F2F2F2" w:themeFill="background1" w:themeFillShade="F2"/>
          </w:tcPr>
          <w:p w14:paraId="61679B03" w14:textId="77777777" w:rsidR="002A44CC" w:rsidRPr="00A5335F" w:rsidRDefault="002A44CC" w:rsidP="002A44CC">
            <w:pPr>
              <w:rPr>
                <w:rFonts w:ascii="Arial" w:hAnsi="Arial" w:cs="Arial"/>
              </w:rPr>
            </w:pPr>
          </w:p>
        </w:tc>
        <w:tc>
          <w:tcPr>
            <w:tcW w:w="1373" w:type="dxa"/>
            <w:shd w:val="clear" w:color="auto" w:fill="F2F2F2" w:themeFill="background1" w:themeFillShade="F2"/>
          </w:tcPr>
          <w:p w14:paraId="5EB2A54B" w14:textId="471D0B7F" w:rsidR="002A44CC" w:rsidRPr="00A5335F" w:rsidRDefault="002A44CC" w:rsidP="002A44CC">
            <w:pPr>
              <w:rPr>
                <w:rFonts w:ascii="Arial" w:hAnsi="Arial" w:cs="Arial"/>
              </w:rPr>
            </w:pPr>
            <w:r>
              <w:rPr>
                <w:rFonts w:ascii="Arial" w:hAnsi="Arial" w:cs="Arial"/>
                <w:color w:val="000000"/>
              </w:rPr>
              <w:t>Janine Smith Suite</w:t>
            </w:r>
          </w:p>
        </w:tc>
        <w:tc>
          <w:tcPr>
            <w:tcW w:w="2487" w:type="dxa"/>
            <w:shd w:val="clear" w:color="auto" w:fill="F2F2F2" w:themeFill="background1" w:themeFillShade="F2"/>
          </w:tcPr>
          <w:p w14:paraId="067C1AF9" w14:textId="2DA96207" w:rsidR="002A44CC" w:rsidRPr="00A5335F" w:rsidRDefault="002A44CC" w:rsidP="002A44CC">
            <w:pPr>
              <w:rPr>
                <w:rFonts w:ascii="Arial" w:hAnsi="Arial" w:cs="Arial"/>
              </w:rPr>
            </w:pPr>
            <w:r>
              <w:rPr>
                <w:rFonts w:ascii="Arial" w:hAnsi="Arial" w:cs="Arial"/>
                <w:color w:val="000000"/>
              </w:rPr>
              <w:t>Older adult acute long stay -</w:t>
            </w:r>
            <w:r>
              <w:rPr>
                <w:rFonts w:ascii="Arial" w:hAnsi="Arial" w:cs="Arial"/>
                <w:b/>
                <w:bCs/>
                <w:color w:val="000000"/>
              </w:rPr>
              <w:t xml:space="preserve"> e</w:t>
            </w:r>
            <w:r>
              <w:rPr>
                <w:rStyle w:val="Strong"/>
                <w:rFonts w:ascii="Arial" w:hAnsi="Arial" w:cs="Arial"/>
                <w:color w:val="000000"/>
              </w:rPr>
              <w:t>nhanced nursing care and support to individuals with complex needs</w:t>
            </w:r>
          </w:p>
        </w:tc>
        <w:tc>
          <w:tcPr>
            <w:tcW w:w="1126" w:type="dxa"/>
            <w:shd w:val="clear" w:color="auto" w:fill="F2F2F2" w:themeFill="background1" w:themeFillShade="F2"/>
          </w:tcPr>
          <w:p w14:paraId="62236512" w14:textId="77777777" w:rsidR="002A44CC" w:rsidRPr="00A5335F" w:rsidRDefault="002A44CC" w:rsidP="002A44CC">
            <w:pPr>
              <w:rPr>
                <w:rFonts w:ascii="Arial" w:hAnsi="Arial" w:cs="Arial"/>
              </w:rPr>
            </w:pPr>
          </w:p>
        </w:tc>
        <w:tc>
          <w:tcPr>
            <w:tcW w:w="1623" w:type="dxa"/>
            <w:shd w:val="clear" w:color="auto" w:fill="F2F2F2" w:themeFill="background1" w:themeFillShade="F2"/>
          </w:tcPr>
          <w:p w14:paraId="02E96099" w14:textId="02709AA0" w:rsidR="002A44CC" w:rsidRPr="00A5335F" w:rsidRDefault="002A44CC" w:rsidP="002A44CC">
            <w:pPr>
              <w:rPr>
                <w:rFonts w:ascii="Arial" w:hAnsi="Arial" w:cs="Arial"/>
              </w:rPr>
            </w:pPr>
            <w:r>
              <w:rPr>
                <w:rFonts w:ascii="Arial" w:hAnsi="Arial" w:cs="Arial"/>
                <w:color w:val="000000"/>
              </w:rPr>
              <w:t>10</w:t>
            </w:r>
          </w:p>
        </w:tc>
      </w:tr>
      <w:tr w:rsidR="002A44CC" w:rsidRPr="00A5335F" w14:paraId="13300A50" w14:textId="77777777" w:rsidTr="004B26B6">
        <w:tc>
          <w:tcPr>
            <w:tcW w:w="1109" w:type="dxa"/>
            <w:vMerge/>
            <w:shd w:val="clear" w:color="auto" w:fill="F2F2F2" w:themeFill="background1" w:themeFillShade="F2"/>
            <w:vAlign w:val="center"/>
          </w:tcPr>
          <w:p w14:paraId="76EBC3A5" w14:textId="77777777" w:rsidR="002A44CC" w:rsidRPr="00A5335F" w:rsidRDefault="002A44CC" w:rsidP="002A44CC">
            <w:pPr>
              <w:rPr>
                <w:rFonts w:ascii="Arial" w:hAnsi="Arial" w:cs="Arial"/>
              </w:rPr>
            </w:pPr>
          </w:p>
        </w:tc>
        <w:tc>
          <w:tcPr>
            <w:tcW w:w="1651" w:type="dxa"/>
            <w:shd w:val="clear" w:color="auto" w:fill="F2F2F2" w:themeFill="background1" w:themeFillShade="F2"/>
          </w:tcPr>
          <w:p w14:paraId="4DBD8CCC" w14:textId="77777777" w:rsidR="002A44CC" w:rsidRPr="00A5335F" w:rsidRDefault="002A44CC" w:rsidP="002A44CC">
            <w:pPr>
              <w:rPr>
                <w:rFonts w:ascii="Arial" w:hAnsi="Arial" w:cs="Arial"/>
              </w:rPr>
            </w:pPr>
          </w:p>
        </w:tc>
        <w:tc>
          <w:tcPr>
            <w:tcW w:w="1342" w:type="dxa"/>
            <w:shd w:val="clear" w:color="auto" w:fill="F2F2F2" w:themeFill="background1" w:themeFillShade="F2"/>
          </w:tcPr>
          <w:p w14:paraId="7BCF51B0" w14:textId="77777777" w:rsidR="002A44CC" w:rsidRPr="00A5335F" w:rsidRDefault="002A44CC" w:rsidP="002A44CC">
            <w:pPr>
              <w:rPr>
                <w:rFonts w:ascii="Arial" w:hAnsi="Arial" w:cs="Arial"/>
              </w:rPr>
            </w:pPr>
          </w:p>
        </w:tc>
        <w:tc>
          <w:tcPr>
            <w:tcW w:w="1373" w:type="dxa"/>
            <w:shd w:val="clear" w:color="auto" w:fill="F2F2F2" w:themeFill="background1" w:themeFillShade="F2"/>
          </w:tcPr>
          <w:p w14:paraId="5B7DB623" w14:textId="5B7EE5C6" w:rsidR="002A44CC" w:rsidRPr="00A5335F" w:rsidRDefault="002A44CC" w:rsidP="002A44CC">
            <w:pPr>
              <w:rPr>
                <w:rFonts w:ascii="Arial" w:hAnsi="Arial" w:cs="Arial"/>
              </w:rPr>
            </w:pPr>
            <w:r>
              <w:rPr>
                <w:rFonts w:ascii="Arial" w:hAnsi="Arial" w:cs="Arial"/>
                <w:color w:val="000000"/>
              </w:rPr>
              <w:t>Konar Suite</w:t>
            </w:r>
          </w:p>
        </w:tc>
        <w:tc>
          <w:tcPr>
            <w:tcW w:w="2487" w:type="dxa"/>
            <w:shd w:val="clear" w:color="auto" w:fill="F2F2F2" w:themeFill="background1" w:themeFillShade="F2"/>
          </w:tcPr>
          <w:p w14:paraId="00C13775" w14:textId="2B58065E" w:rsidR="002A44CC" w:rsidRPr="00A5335F" w:rsidRDefault="002A44CC" w:rsidP="002A44CC">
            <w:pPr>
              <w:rPr>
                <w:rFonts w:ascii="Arial" w:hAnsi="Arial" w:cs="Arial"/>
              </w:rPr>
            </w:pPr>
            <w:r>
              <w:rPr>
                <w:rFonts w:ascii="Arial" w:hAnsi="Arial" w:cs="Arial"/>
                <w:color w:val="000000"/>
              </w:rPr>
              <w:t xml:space="preserve">Older Adult Acute phase of mental health </w:t>
            </w:r>
          </w:p>
        </w:tc>
        <w:tc>
          <w:tcPr>
            <w:tcW w:w="1126" w:type="dxa"/>
            <w:shd w:val="clear" w:color="auto" w:fill="F2F2F2" w:themeFill="background1" w:themeFillShade="F2"/>
          </w:tcPr>
          <w:p w14:paraId="0F7935B6" w14:textId="77777777" w:rsidR="002A44CC" w:rsidRPr="00A5335F" w:rsidRDefault="002A44CC" w:rsidP="002A44CC">
            <w:pPr>
              <w:rPr>
                <w:rFonts w:ascii="Arial" w:hAnsi="Arial" w:cs="Arial"/>
              </w:rPr>
            </w:pPr>
          </w:p>
        </w:tc>
        <w:tc>
          <w:tcPr>
            <w:tcW w:w="1623" w:type="dxa"/>
            <w:shd w:val="clear" w:color="auto" w:fill="F2F2F2" w:themeFill="background1" w:themeFillShade="F2"/>
          </w:tcPr>
          <w:p w14:paraId="380E2F0E" w14:textId="6FE6BCC3" w:rsidR="002A44CC" w:rsidRPr="00A5335F" w:rsidRDefault="002A44CC" w:rsidP="002A44CC">
            <w:pPr>
              <w:rPr>
                <w:rFonts w:ascii="Arial" w:hAnsi="Arial" w:cs="Arial"/>
              </w:rPr>
            </w:pPr>
            <w:r>
              <w:rPr>
                <w:rFonts w:ascii="Arial" w:hAnsi="Arial" w:cs="Arial"/>
                <w:color w:val="000000"/>
              </w:rPr>
              <w:t>12 plus 1 non commissioned</w:t>
            </w:r>
          </w:p>
        </w:tc>
      </w:tr>
      <w:tr w:rsidR="002A44CC" w:rsidRPr="00A5335F" w14:paraId="30C71FB2" w14:textId="77777777" w:rsidTr="004B26B6">
        <w:tc>
          <w:tcPr>
            <w:tcW w:w="1109" w:type="dxa"/>
            <w:vMerge/>
            <w:shd w:val="clear" w:color="auto" w:fill="F2F2F2" w:themeFill="background1" w:themeFillShade="F2"/>
            <w:vAlign w:val="center"/>
          </w:tcPr>
          <w:p w14:paraId="35084F2B" w14:textId="77777777" w:rsidR="002A44CC" w:rsidRPr="00A5335F" w:rsidRDefault="002A44CC" w:rsidP="002A44CC">
            <w:pPr>
              <w:rPr>
                <w:rFonts w:ascii="Arial" w:hAnsi="Arial" w:cs="Arial"/>
              </w:rPr>
            </w:pPr>
          </w:p>
        </w:tc>
        <w:tc>
          <w:tcPr>
            <w:tcW w:w="1651" w:type="dxa"/>
            <w:shd w:val="clear" w:color="auto" w:fill="F2F2F2" w:themeFill="background1" w:themeFillShade="F2"/>
          </w:tcPr>
          <w:p w14:paraId="1AD1EFA0" w14:textId="3743C392" w:rsidR="002A44CC" w:rsidRPr="00A5335F" w:rsidRDefault="002A44CC" w:rsidP="002A44CC">
            <w:pPr>
              <w:rPr>
                <w:rFonts w:ascii="Arial" w:hAnsi="Arial" w:cs="Arial"/>
              </w:rPr>
            </w:pPr>
            <w:r>
              <w:rPr>
                <w:rFonts w:ascii="Arial" w:hAnsi="Arial" w:cs="Arial"/>
                <w:color w:val="000000"/>
              </w:rPr>
              <w:t>Grimsby</w:t>
            </w:r>
          </w:p>
        </w:tc>
        <w:tc>
          <w:tcPr>
            <w:tcW w:w="1342" w:type="dxa"/>
            <w:shd w:val="clear" w:color="auto" w:fill="F2F2F2" w:themeFill="background1" w:themeFillShade="F2"/>
          </w:tcPr>
          <w:p w14:paraId="02E2A026" w14:textId="05D875D3" w:rsidR="002A44CC" w:rsidRPr="00A5335F" w:rsidRDefault="002A44CC" w:rsidP="002A44CC">
            <w:pPr>
              <w:rPr>
                <w:rFonts w:ascii="Arial" w:hAnsi="Arial" w:cs="Arial"/>
              </w:rPr>
            </w:pPr>
            <w:r>
              <w:rPr>
                <w:rFonts w:ascii="Arial" w:hAnsi="Arial" w:cs="Arial"/>
                <w:color w:val="000000"/>
              </w:rPr>
              <w:t>Harrison House</w:t>
            </w:r>
          </w:p>
        </w:tc>
        <w:tc>
          <w:tcPr>
            <w:tcW w:w="1373" w:type="dxa"/>
            <w:shd w:val="clear" w:color="auto" w:fill="F2F2F2" w:themeFill="background1" w:themeFillShade="F2"/>
          </w:tcPr>
          <w:p w14:paraId="4B268F2C" w14:textId="3D257C40" w:rsidR="002A44CC" w:rsidRPr="00A5335F" w:rsidRDefault="002A44CC" w:rsidP="002A44CC">
            <w:pPr>
              <w:rPr>
                <w:rFonts w:ascii="Arial" w:hAnsi="Arial" w:cs="Arial"/>
              </w:rPr>
            </w:pPr>
            <w:r>
              <w:rPr>
                <w:rFonts w:ascii="Arial" w:hAnsi="Arial" w:cs="Arial"/>
                <w:color w:val="000000"/>
              </w:rPr>
              <w:t xml:space="preserve">Meridian Lodge </w:t>
            </w:r>
          </w:p>
        </w:tc>
        <w:tc>
          <w:tcPr>
            <w:tcW w:w="2487" w:type="dxa"/>
            <w:shd w:val="clear" w:color="auto" w:fill="F2F2F2" w:themeFill="background1" w:themeFillShade="F2"/>
          </w:tcPr>
          <w:p w14:paraId="214F5BC3" w14:textId="77A787AA" w:rsidR="002A44CC" w:rsidRPr="00A5335F" w:rsidRDefault="002A44CC" w:rsidP="002A44CC">
            <w:pPr>
              <w:rPr>
                <w:rFonts w:ascii="Arial" w:hAnsi="Arial" w:cs="Arial"/>
              </w:rPr>
            </w:pPr>
            <w:r>
              <w:rPr>
                <w:rFonts w:ascii="Arial" w:hAnsi="Arial" w:cs="Arial"/>
                <w:color w:val="000000"/>
              </w:rPr>
              <w:t xml:space="preserve">Adult Acute </w:t>
            </w:r>
          </w:p>
        </w:tc>
        <w:tc>
          <w:tcPr>
            <w:tcW w:w="1126" w:type="dxa"/>
            <w:shd w:val="clear" w:color="auto" w:fill="F2F2F2" w:themeFill="background1" w:themeFillShade="F2"/>
          </w:tcPr>
          <w:p w14:paraId="7C800AF9" w14:textId="77777777" w:rsidR="002A44CC" w:rsidRPr="00A5335F" w:rsidRDefault="002A44CC" w:rsidP="002A44CC">
            <w:pPr>
              <w:rPr>
                <w:rFonts w:ascii="Arial" w:hAnsi="Arial" w:cs="Arial"/>
              </w:rPr>
            </w:pPr>
          </w:p>
        </w:tc>
        <w:tc>
          <w:tcPr>
            <w:tcW w:w="1623" w:type="dxa"/>
            <w:shd w:val="clear" w:color="auto" w:fill="F2F2F2" w:themeFill="background1" w:themeFillShade="F2"/>
          </w:tcPr>
          <w:p w14:paraId="5731E911" w14:textId="09021B5C" w:rsidR="002A44CC" w:rsidRPr="00A5335F" w:rsidRDefault="002A44CC" w:rsidP="002A44CC">
            <w:pPr>
              <w:rPr>
                <w:rFonts w:ascii="Arial" w:hAnsi="Arial" w:cs="Arial"/>
              </w:rPr>
            </w:pPr>
            <w:r>
              <w:rPr>
                <w:rFonts w:ascii="Arial" w:hAnsi="Arial" w:cs="Arial"/>
                <w:color w:val="000000"/>
              </w:rPr>
              <w:t>11</w:t>
            </w:r>
          </w:p>
        </w:tc>
      </w:tr>
      <w:tr w:rsidR="002A44CC" w:rsidRPr="00A5335F" w14:paraId="7D9CA5EB" w14:textId="77777777" w:rsidTr="004B26B6">
        <w:tc>
          <w:tcPr>
            <w:tcW w:w="1109" w:type="dxa"/>
            <w:vMerge/>
            <w:shd w:val="clear" w:color="auto" w:fill="F2F2F2" w:themeFill="background1" w:themeFillShade="F2"/>
            <w:vAlign w:val="center"/>
          </w:tcPr>
          <w:p w14:paraId="6217C66E" w14:textId="77777777" w:rsidR="002A44CC" w:rsidRPr="00A5335F" w:rsidRDefault="002A44CC" w:rsidP="002A44CC">
            <w:pPr>
              <w:rPr>
                <w:rFonts w:ascii="Arial" w:hAnsi="Arial" w:cs="Arial"/>
              </w:rPr>
            </w:pPr>
          </w:p>
        </w:tc>
        <w:tc>
          <w:tcPr>
            <w:tcW w:w="1651" w:type="dxa"/>
            <w:shd w:val="clear" w:color="auto" w:fill="F2F2F2" w:themeFill="background1" w:themeFillShade="F2"/>
          </w:tcPr>
          <w:p w14:paraId="452450D6" w14:textId="263A1A56" w:rsidR="002A44CC" w:rsidRPr="00A5335F" w:rsidRDefault="002A44CC" w:rsidP="002A44CC">
            <w:pPr>
              <w:rPr>
                <w:rFonts w:ascii="Arial" w:hAnsi="Arial" w:cs="Arial"/>
              </w:rPr>
            </w:pPr>
            <w:r>
              <w:rPr>
                <w:rFonts w:ascii="Arial" w:hAnsi="Arial" w:cs="Arial"/>
                <w:color w:val="000000"/>
              </w:rPr>
              <w:t xml:space="preserve">Grimsby </w:t>
            </w:r>
          </w:p>
        </w:tc>
        <w:tc>
          <w:tcPr>
            <w:tcW w:w="1342" w:type="dxa"/>
            <w:shd w:val="clear" w:color="auto" w:fill="F2F2F2" w:themeFill="background1" w:themeFillShade="F2"/>
          </w:tcPr>
          <w:p w14:paraId="1D3E0AA5" w14:textId="0EB08AB5" w:rsidR="002A44CC" w:rsidRPr="00A5335F" w:rsidRDefault="002A44CC" w:rsidP="002A44CC">
            <w:pPr>
              <w:rPr>
                <w:rFonts w:ascii="Arial" w:hAnsi="Arial" w:cs="Arial"/>
              </w:rPr>
            </w:pPr>
            <w:r>
              <w:rPr>
                <w:rFonts w:ascii="Arial" w:hAnsi="Arial" w:cs="Arial"/>
                <w:color w:val="000000"/>
              </w:rPr>
              <w:t>Harrison House</w:t>
            </w:r>
          </w:p>
        </w:tc>
        <w:tc>
          <w:tcPr>
            <w:tcW w:w="1373" w:type="dxa"/>
            <w:shd w:val="clear" w:color="auto" w:fill="F2F2F2" w:themeFill="background1" w:themeFillShade="F2"/>
          </w:tcPr>
          <w:p w14:paraId="702B1ACE" w14:textId="39268A09" w:rsidR="002A44CC" w:rsidRPr="00A5335F" w:rsidRDefault="002A44CC" w:rsidP="002A44CC">
            <w:pPr>
              <w:rPr>
                <w:rFonts w:ascii="Arial" w:hAnsi="Arial" w:cs="Arial"/>
              </w:rPr>
            </w:pPr>
            <w:r>
              <w:rPr>
                <w:rFonts w:ascii="Arial" w:hAnsi="Arial" w:cs="Arial"/>
                <w:color w:val="000000"/>
              </w:rPr>
              <w:t xml:space="preserve">Pelham Lodge </w:t>
            </w:r>
          </w:p>
        </w:tc>
        <w:tc>
          <w:tcPr>
            <w:tcW w:w="2487" w:type="dxa"/>
            <w:shd w:val="clear" w:color="auto" w:fill="F2F2F2" w:themeFill="background1" w:themeFillShade="F2"/>
          </w:tcPr>
          <w:p w14:paraId="40B039E3" w14:textId="502FD00A" w:rsidR="002A44CC" w:rsidRPr="00A5335F" w:rsidRDefault="002A44CC" w:rsidP="002A44CC">
            <w:pPr>
              <w:rPr>
                <w:rFonts w:ascii="Arial" w:hAnsi="Arial" w:cs="Arial"/>
              </w:rPr>
            </w:pPr>
            <w:r>
              <w:rPr>
                <w:rFonts w:ascii="Arial" w:hAnsi="Arial" w:cs="Arial"/>
                <w:color w:val="000000"/>
              </w:rPr>
              <w:t>Adult Acute</w:t>
            </w:r>
          </w:p>
        </w:tc>
        <w:tc>
          <w:tcPr>
            <w:tcW w:w="1126" w:type="dxa"/>
            <w:shd w:val="clear" w:color="auto" w:fill="F2F2F2" w:themeFill="background1" w:themeFillShade="F2"/>
          </w:tcPr>
          <w:p w14:paraId="43A9866B" w14:textId="77777777" w:rsidR="002A44CC" w:rsidRPr="00A5335F" w:rsidRDefault="002A44CC" w:rsidP="002A44CC">
            <w:pPr>
              <w:rPr>
                <w:rFonts w:ascii="Arial" w:hAnsi="Arial" w:cs="Arial"/>
              </w:rPr>
            </w:pPr>
          </w:p>
        </w:tc>
        <w:tc>
          <w:tcPr>
            <w:tcW w:w="1623" w:type="dxa"/>
            <w:shd w:val="clear" w:color="auto" w:fill="F2F2F2" w:themeFill="background1" w:themeFillShade="F2"/>
          </w:tcPr>
          <w:p w14:paraId="59967F40" w14:textId="01E2216D" w:rsidR="002A44CC" w:rsidRPr="00A5335F" w:rsidRDefault="002A44CC" w:rsidP="002A44CC">
            <w:pPr>
              <w:rPr>
                <w:rFonts w:ascii="Arial" w:hAnsi="Arial" w:cs="Arial"/>
              </w:rPr>
            </w:pPr>
            <w:r>
              <w:rPr>
                <w:rFonts w:ascii="Arial" w:hAnsi="Arial" w:cs="Arial"/>
                <w:color w:val="000000"/>
              </w:rPr>
              <w:t>11</w:t>
            </w:r>
          </w:p>
        </w:tc>
      </w:tr>
      <w:tr w:rsidR="004831BA" w:rsidRPr="00A5335F" w14:paraId="5A2A2536" w14:textId="77777777" w:rsidTr="004B26B6">
        <w:trPr>
          <w:trHeight w:val="397"/>
        </w:trPr>
        <w:tc>
          <w:tcPr>
            <w:tcW w:w="1109" w:type="dxa"/>
            <w:vMerge w:val="restart"/>
            <w:shd w:val="clear" w:color="auto" w:fill="BFBFBF" w:themeFill="background1" w:themeFillShade="BF"/>
          </w:tcPr>
          <w:p w14:paraId="7D96293F" w14:textId="77777777" w:rsidR="004831BA" w:rsidRPr="00A5335F" w:rsidRDefault="004831BA" w:rsidP="00E67266">
            <w:pPr>
              <w:rPr>
                <w:rFonts w:ascii="Arial" w:hAnsi="Arial" w:cs="Arial"/>
              </w:rPr>
            </w:pPr>
            <w:bookmarkStart w:id="2" w:name="_Hlk142572787"/>
            <w:bookmarkEnd w:id="0"/>
            <w:r w:rsidRPr="00A5335F">
              <w:rPr>
                <w:rFonts w:ascii="Arial" w:hAnsi="Arial" w:cs="Arial"/>
              </w:rPr>
              <w:t xml:space="preserve">Humber </w:t>
            </w:r>
          </w:p>
          <w:p w14:paraId="04B93FEA" w14:textId="77777777" w:rsidR="004831BA" w:rsidRPr="00A5335F" w:rsidRDefault="004831BA" w:rsidP="00E67266">
            <w:pPr>
              <w:rPr>
                <w:rFonts w:ascii="Arial" w:hAnsi="Arial" w:cs="Arial"/>
              </w:rPr>
            </w:pPr>
          </w:p>
        </w:tc>
        <w:tc>
          <w:tcPr>
            <w:tcW w:w="1651" w:type="dxa"/>
            <w:shd w:val="clear" w:color="auto" w:fill="BFBFBF" w:themeFill="background1" w:themeFillShade="BF"/>
          </w:tcPr>
          <w:p w14:paraId="51D5A862" w14:textId="77777777" w:rsidR="004831BA" w:rsidRPr="00A5335F" w:rsidRDefault="004831BA" w:rsidP="00E67266">
            <w:pPr>
              <w:tabs>
                <w:tab w:val="left" w:pos="1080"/>
              </w:tabs>
              <w:rPr>
                <w:rFonts w:ascii="Arial" w:hAnsi="Arial" w:cs="Arial"/>
              </w:rPr>
            </w:pPr>
            <w:r w:rsidRPr="00A5335F">
              <w:rPr>
                <w:rFonts w:ascii="Arial" w:hAnsi="Arial" w:cs="Arial"/>
                <w:color w:val="000000"/>
              </w:rPr>
              <w:t>Hull</w:t>
            </w:r>
            <w:r w:rsidRPr="00A5335F">
              <w:rPr>
                <w:rFonts w:ascii="Arial" w:hAnsi="Arial" w:cs="Arial"/>
                <w:color w:val="000000"/>
              </w:rPr>
              <w:tab/>
            </w:r>
          </w:p>
        </w:tc>
        <w:tc>
          <w:tcPr>
            <w:tcW w:w="1342" w:type="dxa"/>
            <w:shd w:val="clear" w:color="auto" w:fill="BFBFBF" w:themeFill="background1" w:themeFillShade="BF"/>
          </w:tcPr>
          <w:p w14:paraId="0CA9902C" w14:textId="77777777" w:rsidR="004831BA" w:rsidRPr="00A5335F" w:rsidRDefault="004831BA" w:rsidP="00E67266">
            <w:pPr>
              <w:rPr>
                <w:rFonts w:ascii="Arial" w:hAnsi="Arial" w:cs="Arial"/>
              </w:rPr>
            </w:pPr>
          </w:p>
        </w:tc>
        <w:tc>
          <w:tcPr>
            <w:tcW w:w="1373" w:type="dxa"/>
            <w:shd w:val="clear" w:color="auto" w:fill="BFBFBF" w:themeFill="background1" w:themeFillShade="BF"/>
          </w:tcPr>
          <w:p w14:paraId="600C8FEB" w14:textId="77777777" w:rsidR="004831BA" w:rsidRPr="00A5335F" w:rsidRDefault="004831BA" w:rsidP="00E67266">
            <w:pPr>
              <w:rPr>
                <w:rFonts w:ascii="Arial" w:hAnsi="Arial" w:cs="Arial"/>
              </w:rPr>
            </w:pPr>
            <w:r w:rsidRPr="00A5335F">
              <w:rPr>
                <w:rFonts w:ascii="Arial" w:hAnsi="Arial" w:cs="Arial"/>
                <w:color w:val="000000"/>
              </w:rPr>
              <w:t>Maister Lodge</w:t>
            </w:r>
          </w:p>
        </w:tc>
        <w:tc>
          <w:tcPr>
            <w:tcW w:w="2487" w:type="dxa"/>
            <w:shd w:val="clear" w:color="auto" w:fill="BFBFBF" w:themeFill="background1" w:themeFillShade="BF"/>
          </w:tcPr>
          <w:p w14:paraId="5CFA2374" w14:textId="77777777" w:rsidR="004831BA" w:rsidRPr="00A5335F" w:rsidRDefault="004831BA" w:rsidP="00E67266">
            <w:pPr>
              <w:rPr>
                <w:rFonts w:ascii="Arial" w:hAnsi="Arial" w:cs="Arial"/>
              </w:rPr>
            </w:pPr>
            <w:r w:rsidRPr="00A5335F">
              <w:rPr>
                <w:rFonts w:ascii="Arial" w:hAnsi="Arial" w:cs="Arial"/>
                <w:color w:val="000000"/>
              </w:rPr>
              <w:t xml:space="preserve">Older adult - organic </w:t>
            </w:r>
          </w:p>
        </w:tc>
        <w:tc>
          <w:tcPr>
            <w:tcW w:w="1126" w:type="dxa"/>
            <w:shd w:val="clear" w:color="auto" w:fill="BFBFBF" w:themeFill="background1" w:themeFillShade="BF"/>
          </w:tcPr>
          <w:p w14:paraId="032F075D" w14:textId="77777777" w:rsidR="004831BA" w:rsidRPr="00A5335F" w:rsidRDefault="004831BA" w:rsidP="00E67266">
            <w:pPr>
              <w:rPr>
                <w:rFonts w:ascii="Arial" w:hAnsi="Arial" w:cs="Arial"/>
              </w:rPr>
            </w:pPr>
            <w:r w:rsidRPr="00A5335F">
              <w:rPr>
                <w:rFonts w:ascii="Arial" w:hAnsi="Arial" w:cs="Arial"/>
                <w:color w:val="000000"/>
              </w:rPr>
              <w:t>7 each m/f</w:t>
            </w:r>
          </w:p>
        </w:tc>
        <w:tc>
          <w:tcPr>
            <w:tcW w:w="1623" w:type="dxa"/>
            <w:shd w:val="clear" w:color="auto" w:fill="BFBFBF" w:themeFill="background1" w:themeFillShade="BF"/>
          </w:tcPr>
          <w:p w14:paraId="3E3A35AE" w14:textId="77777777" w:rsidR="004831BA" w:rsidRPr="00A5335F" w:rsidRDefault="004831BA" w:rsidP="00E67266">
            <w:pPr>
              <w:rPr>
                <w:rFonts w:ascii="Arial" w:hAnsi="Arial" w:cs="Arial"/>
              </w:rPr>
            </w:pPr>
            <w:r w:rsidRPr="00A5335F">
              <w:rPr>
                <w:rFonts w:ascii="Arial" w:hAnsi="Arial" w:cs="Arial"/>
                <w:color w:val="000000"/>
              </w:rPr>
              <w:t>14</w:t>
            </w:r>
          </w:p>
        </w:tc>
      </w:tr>
      <w:tr w:rsidR="004831BA" w:rsidRPr="00A5335F" w14:paraId="17F1E598" w14:textId="77777777" w:rsidTr="004B26B6">
        <w:tc>
          <w:tcPr>
            <w:tcW w:w="1109" w:type="dxa"/>
            <w:vMerge/>
            <w:shd w:val="clear" w:color="auto" w:fill="BFBFBF" w:themeFill="background1" w:themeFillShade="BF"/>
          </w:tcPr>
          <w:p w14:paraId="1DE260A9" w14:textId="77777777" w:rsidR="004831BA" w:rsidRPr="00A5335F" w:rsidRDefault="004831BA" w:rsidP="00E67266">
            <w:pPr>
              <w:rPr>
                <w:rFonts w:ascii="Arial" w:hAnsi="Arial" w:cs="Arial"/>
              </w:rPr>
            </w:pPr>
          </w:p>
        </w:tc>
        <w:tc>
          <w:tcPr>
            <w:tcW w:w="1651" w:type="dxa"/>
            <w:shd w:val="clear" w:color="auto" w:fill="BFBFBF" w:themeFill="background1" w:themeFillShade="BF"/>
          </w:tcPr>
          <w:p w14:paraId="10A2F748" w14:textId="77777777" w:rsidR="004831BA" w:rsidRPr="00A5335F" w:rsidRDefault="004831BA" w:rsidP="00E67266">
            <w:pPr>
              <w:rPr>
                <w:rFonts w:ascii="Arial" w:hAnsi="Arial" w:cs="Arial"/>
              </w:rPr>
            </w:pPr>
            <w:r w:rsidRPr="00A5335F">
              <w:rPr>
                <w:rFonts w:ascii="Arial" w:hAnsi="Arial" w:cs="Arial"/>
                <w:color w:val="000000"/>
              </w:rPr>
              <w:t xml:space="preserve">Cottingham </w:t>
            </w:r>
          </w:p>
        </w:tc>
        <w:tc>
          <w:tcPr>
            <w:tcW w:w="1342" w:type="dxa"/>
            <w:shd w:val="clear" w:color="auto" w:fill="BFBFBF" w:themeFill="background1" w:themeFillShade="BF"/>
          </w:tcPr>
          <w:p w14:paraId="56F54E5C" w14:textId="77777777" w:rsidR="004831BA" w:rsidRPr="00A5335F" w:rsidRDefault="004831BA" w:rsidP="00E67266">
            <w:pPr>
              <w:rPr>
                <w:rFonts w:ascii="Arial" w:hAnsi="Arial" w:cs="Arial"/>
              </w:rPr>
            </w:pPr>
            <w:r w:rsidRPr="00A5335F">
              <w:rPr>
                <w:rFonts w:ascii="Arial" w:hAnsi="Arial" w:cs="Arial"/>
                <w:color w:val="000000"/>
              </w:rPr>
              <w:t xml:space="preserve">Castle Hill </w:t>
            </w:r>
          </w:p>
        </w:tc>
        <w:tc>
          <w:tcPr>
            <w:tcW w:w="1373" w:type="dxa"/>
            <w:shd w:val="clear" w:color="auto" w:fill="BFBFBF" w:themeFill="background1" w:themeFillShade="BF"/>
          </w:tcPr>
          <w:p w14:paraId="1BCC0B05" w14:textId="77777777" w:rsidR="004831BA" w:rsidRPr="00A5335F" w:rsidRDefault="004831BA" w:rsidP="00E67266">
            <w:pPr>
              <w:rPr>
                <w:rFonts w:ascii="Arial" w:hAnsi="Arial" w:cs="Arial"/>
              </w:rPr>
            </w:pPr>
            <w:r w:rsidRPr="00A5335F">
              <w:rPr>
                <w:rFonts w:ascii="Arial" w:hAnsi="Arial" w:cs="Arial"/>
                <w:color w:val="000000"/>
              </w:rPr>
              <w:t>Mill View Lodge</w:t>
            </w:r>
          </w:p>
        </w:tc>
        <w:tc>
          <w:tcPr>
            <w:tcW w:w="2487" w:type="dxa"/>
            <w:shd w:val="clear" w:color="auto" w:fill="BFBFBF" w:themeFill="background1" w:themeFillShade="BF"/>
          </w:tcPr>
          <w:p w14:paraId="7DCF925C" w14:textId="77777777" w:rsidR="004831BA" w:rsidRPr="00A5335F" w:rsidRDefault="004831BA" w:rsidP="00E67266">
            <w:pPr>
              <w:rPr>
                <w:rFonts w:ascii="Arial" w:hAnsi="Arial" w:cs="Arial"/>
              </w:rPr>
            </w:pPr>
            <w:r w:rsidRPr="00A5335F">
              <w:rPr>
                <w:rFonts w:ascii="Arial" w:hAnsi="Arial" w:cs="Arial"/>
                <w:color w:val="000000"/>
              </w:rPr>
              <w:t xml:space="preserve">Older adult – functional </w:t>
            </w:r>
          </w:p>
        </w:tc>
        <w:tc>
          <w:tcPr>
            <w:tcW w:w="1126" w:type="dxa"/>
            <w:shd w:val="clear" w:color="auto" w:fill="BFBFBF" w:themeFill="background1" w:themeFillShade="BF"/>
          </w:tcPr>
          <w:p w14:paraId="1F2EC192" w14:textId="77777777" w:rsidR="004831BA" w:rsidRPr="00A5335F" w:rsidRDefault="004831BA" w:rsidP="00E67266">
            <w:pPr>
              <w:rPr>
                <w:rFonts w:ascii="Arial" w:hAnsi="Arial" w:cs="Arial"/>
              </w:rPr>
            </w:pPr>
            <w:r w:rsidRPr="00A5335F">
              <w:rPr>
                <w:rFonts w:ascii="Arial" w:hAnsi="Arial" w:cs="Arial"/>
                <w:color w:val="000000"/>
              </w:rPr>
              <w:t xml:space="preserve">Female only </w:t>
            </w:r>
          </w:p>
        </w:tc>
        <w:tc>
          <w:tcPr>
            <w:tcW w:w="1623" w:type="dxa"/>
            <w:shd w:val="clear" w:color="auto" w:fill="BFBFBF" w:themeFill="background1" w:themeFillShade="BF"/>
          </w:tcPr>
          <w:p w14:paraId="5FC4B21D" w14:textId="77777777" w:rsidR="004831BA" w:rsidRPr="00A5335F" w:rsidRDefault="004831BA" w:rsidP="00E67266">
            <w:pPr>
              <w:rPr>
                <w:rFonts w:ascii="Arial" w:hAnsi="Arial" w:cs="Arial"/>
              </w:rPr>
            </w:pPr>
            <w:r w:rsidRPr="00A5335F">
              <w:rPr>
                <w:rFonts w:ascii="Arial" w:hAnsi="Arial" w:cs="Arial"/>
                <w:color w:val="000000"/>
              </w:rPr>
              <w:t>9</w:t>
            </w:r>
          </w:p>
        </w:tc>
      </w:tr>
      <w:tr w:rsidR="004831BA" w:rsidRPr="00A5335F" w14:paraId="0B06ED82" w14:textId="77777777" w:rsidTr="004B26B6">
        <w:tc>
          <w:tcPr>
            <w:tcW w:w="1109" w:type="dxa"/>
            <w:vMerge/>
            <w:shd w:val="clear" w:color="auto" w:fill="BFBFBF" w:themeFill="background1" w:themeFillShade="BF"/>
          </w:tcPr>
          <w:p w14:paraId="3601B0A4" w14:textId="77777777" w:rsidR="004831BA" w:rsidRPr="00A5335F" w:rsidRDefault="004831BA" w:rsidP="00E67266">
            <w:pPr>
              <w:rPr>
                <w:rFonts w:ascii="Arial" w:hAnsi="Arial" w:cs="Arial"/>
              </w:rPr>
            </w:pPr>
          </w:p>
        </w:tc>
        <w:tc>
          <w:tcPr>
            <w:tcW w:w="1651" w:type="dxa"/>
            <w:shd w:val="clear" w:color="auto" w:fill="BFBFBF" w:themeFill="background1" w:themeFillShade="BF"/>
          </w:tcPr>
          <w:p w14:paraId="79E254CC" w14:textId="77777777" w:rsidR="004831BA" w:rsidRPr="00A5335F" w:rsidRDefault="004831BA" w:rsidP="00E67266">
            <w:pPr>
              <w:rPr>
                <w:rFonts w:ascii="Arial" w:hAnsi="Arial" w:cs="Arial"/>
              </w:rPr>
            </w:pPr>
            <w:r w:rsidRPr="00A5335F">
              <w:rPr>
                <w:rFonts w:ascii="Arial" w:hAnsi="Arial" w:cs="Arial"/>
                <w:color w:val="000000"/>
              </w:rPr>
              <w:t>Cottingham</w:t>
            </w:r>
          </w:p>
        </w:tc>
        <w:tc>
          <w:tcPr>
            <w:tcW w:w="1342" w:type="dxa"/>
            <w:shd w:val="clear" w:color="auto" w:fill="BFBFBF" w:themeFill="background1" w:themeFillShade="BF"/>
          </w:tcPr>
          <w:p w14:paraId="7ADC126A" w14:textId="77777777" w:rsidR="004831BA" w:rsidRPr="00A5335F" w:rsidRDefault="004831BA" w:rsidP="00E67266">
            <w:pPr>
              <w:rPr>
                <w:rFonts w:ascii="Arial" w:hAnsi="Arial" w:cs="Arial"/>
              </w:rPr>
            </w:pPr>
            <w:r w:rsidRPr="00A5335F">
              <w:rPr>
                <w:rFonts w:ascii="Arial" w:hAnsi="Arial" w:cs="Arial"/>
                <w:color w:val="000000"/>
              </w:rPr>
              <w:t>Castle Hill</w:t>
            </w:r>
          </w:p>
        </w:tc>
        <w:tc>
          <w:tcPr>
            <w:tcW w:w="1373" w:type="dxa"/>
            <w:shd w:val="clear" w:color="auto" w:fill="BFBFBF" w:themeFill="background1" w:themeFillShade="BF"/>
          </w:tcPr>
          <w:p w14:paraId="67BB5388" w14:textId="77777777" w:rsidR="004831BA" w:rsidRPr="00A5335F" w:rsidRDefault="004831BA" w:rsidP="00E67266">
            <w:pPr>
              <w:rPr>
                <w:rFonts w:ascii="Arial" w:hAnsi="Arial" w:cs="Arial"/>
              </w:rPr>
            </w:pPr>
            <w:r w:rsidRPr="00A5335F">
              <w:rPr>
                <w:rFonts w:ascii="Arial" w:hAnsi="Arial" w:cs="Arial"/>
                <w:color w:val="000000"/>
              </w:rPr>
              <w:t>Mill View Court</w:t>
            </w:r>
          </w:p>
        </w:tc>
        <w:tc>
          <w:tcPr>
            <w:tcW w:w="2487" w:type="dxa"/>
            <w:shd w:val="clear" w:color="auto" w:fill="BFBFBF" w:themeFill="background1" w:themeFillShade="BF"/>
          </w:tcPr>
          <w:p w14:paraId="18807F52" w14:textId="77777777" w:rsidR="004831BA" w:rsidRPr="00A5335F" w:rsidRDefault="004831BA" w:rsidP="00E67266">
            <w:pPr>
              <w:rPr>
                <w:rFonts w:ascii="Arial" w:hAnsi="Arial" w:cs="Arial"/>
              </w:rPr>
            </w:pPr>
            <w:r w:rsidRPr="00A5335F">
              <w:rPr>
                <w:rFonts w:ascii="Arial" w:hAnsi="Arial" w:cs="Arial"/>
                <w:color w:val="000000"/>
              </w:rPr>
              <w:t xml:space="preserve">Adult MH – ATU </w:t>
            </w:r>
          </w:p>
        </w:tc>
        <w:tc>
          <w:tcPr>
            <w:tcW w:w="1126" w:type="dxa"/>
            <w:shd w:val="clear" w:color="auto" w:fill="BFBFBF" w:themeFill="background1" w:themeFillShade="BF"/>
          </w:tcPr>
          <w:p w14:paraId="14A12A62" w14:textId="77777777" w:rsidR="004831BA" w:rsidRPr="00A5335F" w:rsidRDefault="004831BA" w:rsidP="00E67266">
            <w:pPr>
              <w:rPr>
                <w:rFonts w:ascii="Arial" w:hAnsi="Arial" w:cs="Arial"/>
              </w:rPr>
            </w:pPr>
            <w:r w:rsidRPr="00A5335F">
              <w:rPr>
                <w:rFonts w:ascii="Arial" w:hAnsi="Arial" w:cs="Arial"/>
                <w:color w:val="000000"/>
              </w:rPr>
              <w:t xml:space="preserve">Mixed </w:t>
            </w:r>
          </w:p>
        </w:tc>
        <w:tc>
          <w:tcPr>
            <w:tcW w:w="1623" w:type="dxa"/>
            <w:shd w:val="clear" w:color="auto" w:fill="BFBFBF" w:themeFill="background1" w:themeFillShade="BF"/>
          </w:tcPr>
          <w:p w14:paraId="05E3B0EB" w14:textId="77777777" w:rsidR="004831BA" w:rsidRPr="00A5335F" w:rsidRDefault="004831BA" w:rsidP="00E67266">
            <w:pPr>
              <w:rPr>
                <w:rFonts w:ascii="Arial" w:hAnsi="Arial" w:cs="Arial"/>
              </w:rPr>
            </w:pPr>
            <w:r w:rsidRPr="00A5335F">
              <w:rPr>
                <w:rFonts w:ascii="Arial" w:hAnsi="Arial" w:cs="Arial"/>
                <w:color w:val="000000"/>
              </w:rPr>
              <w:t>15</w:t>
            </w:r>
          </w:p>
        </w:tc>
      </w:tr>
      <w:tr w:rsidR="004831BA" w:rsidRPr="00A5335F" w14:paraId="23146C73" w14:textId="77777777" w:rsidTr="004B26B6">
        <w:tc>
          <w:tcPr>
            <w:tcW w:w="1109" w:type="dxa"/>
            <w:vMerge/>
            <w:shd w:val="clear" w:color="auto" w:fill="BFBFBF" w:themeFill="background1" w:themeFillShade="BF"/>
          </w:tcPr>
          <w:p w14:paraId="23D2484E" w14:textId="77777777" w:rsidR="004831BA" w:rsidRPr="00A5335F" w:rsidRDefault="004831BA" w:rsidP="00E67266">
            <w:pPr>
              <w:rPr>
                <w:rFonts w:ascii="Arial" w:hAnsi="Arial" w:cs="Arial"/>
              </w:rPr>
            </w:pPr>
          </w:p>
        </w:tc>
        <w:tc>
          <w:tcPr>
            <w:tcW w:w="1651" w:type="dxa"/>
            <w:shd w:val="clear" w:color="auto" w:fill="BFBFBF" w:themeFill="background1" w:themeFillShade="BF"/>
          </w:tcPr>
          <w:p w14:paraId="552C9507" w14:textId="77777777" w:rsidR="004831BA" w:rsidRPr="00A5335F" w:rsidRDefault="004831BA" w:rsidP="00E67266">
            <w:pPr>
              <w:rPr>
                <w:rFonts w:ascii="Arial" w:hAnsi="Arial" w:cs="Arial"/>
              </w:rPr>
            </w:pPr>
            <w:r w:rsidRPr="00A5335F">
              <w:rPr>
                <w:rFonts w:ascii="Arial" w:hAnsi="Arial" w:cs="Arial"/>
                <w:color w:val="000000"/>
              </w:rPr>
              <w:t>Hull</w:t>
            </w:r>
          </w:p>
        </w:tc>
        <w:tc>
          <w:tcPr>
            <w:tcW w:w="1342" w:type="dxa"/>
            <w:shd w:val="clear" w:color="auto" w:fill="BFBFBF" w:themeFill="background1" w:themeFillShade="BF"/>
          </w:tcPr>
          <w:p w14:paraId="2A5E0C54" w14:textId="77777777" w:rsidR="004831BA" w:rsidRPr="00A5335F" w:rsidRDefault="004831BA" w:rsidP="00E67266">
            <w:pPr>
              <w:rPr>
                <w:rFonts w:ascii="Arial" w:hAnsi="Arial" w:cs="Arial"/>
              </w:rPr>
            </w:pPr>
          </w:p>
        </w:tc>
        <w:tc>
          <w:tcPr>
            <w:tcW w:w="1373" w:type="dxa"/>
            <w:shd w:val="clear" w:color="auto" w:fill="BFBFBF" w:themeFill="background1" w:themeFillShade="BF"/>
          </w:tcPr>
          <w:p w14:paraId="750BC3BC" w14:textId="77777777" w:rsidR="004831BA" w:rsidRPr="00A5335F" w:rsidRDefault="004831BA" w:rsidP="00E67266">
            <w:pPr>
              <w:rPr>
                <w:rFonts w:ascii="Arial" w:hAnsi="Arial" w:cs="Arial"/>
              </w:rPr>
            </w:pPr>
            <w:r w:rsidRPr="00A5335F">
              <w:rPr>
                <w:rFonts w:ascii="Arial" w:hAnsi="Arial" w:cs="Arial"/>
                <w:color w:val="000000"/>
              </w:rPr>
              <w:t xml:space="preserve">New Bridges </w:t>
            </w:r>
          </w:p>
        </w:tc>
        <w:tc>
          <w:tcPr>
            <w:tcW w:w="2487" w:type="dxa"/>
            <w:shd w:val="clear" w:color="auto" w:fill="BFBFBF" w:themeFill="background1" w:themeFillShade="BF"/>
          </w:tcPr>
          <w:p w14:paraId="5F60FF9A" w14:textId="77777777" w:rsidR="004831BA" w:rsidRPr="00A5335F" w:rsidRDefault="004831BA" w:rsidP="00E67266">
            <w:pPr>
              <w:rPr>
                <w:rFonts w:ascii="Arial" w:hAnsi="Arial" w:cs="Arial"/>
              </w:rPr>
            </w:pPr>
            <w:r w:rsidRPr="00A5335F">
              <w:rPr>
                <w:rFonts w:ascii="Arial" w:hAnsi="Arial" w:cs="Arial"/>
                <w:color w:val="000000"/>
              </w:rPr>
              <w:t>Acute</w:t>
            </w:r>
          </w:p>
        </w:tc>
        <w:tc>
          <w:tcPr>
            <w:tcW w:w="1126" w:type="dxa"/>
            <w:shd w:val="clear" w:color="auto" w:fill="BFBFBF" w:themeFill="background1" w:themeFillShade="BF"/>
          </w:tcPr>
          <w:p w14:paraId="273A9DF9" w14:textId="77777777" w:rsidR="004831BA" w:rsidRPr="00A5335F" w:rsidRDefault="004831BA" w:rsidP="00E67266">
            <w:pPr>
              <w:rPr>
                <w:rFonts w:ascii="Arial" w:hAnsi="Arial" w:cs="Arial"/>
              </w:rPr>
            </w:pPr>
            <w:r w:rsidRPr="00A5335F">
              <w:rPr>
                <w:rFonts w:ascii="Arial" w:hAnsi="Arial" w:cs="Arial"/>
                <w:color w:val="000000"/>
              </w:rPr>
              <w:t>Male</w:t>
            </w:r>
          </w:p>
        </w:tc>
        <w:tc>
          <w:tcPr>
            <w:tcW w:w="1623" w:type="dxa"/>
            <w:shd w:val="clear" w:color="auto" w:fill="BFBFBF" w:themeFill="background1" w:themeFillShade="BF"/>
          </w:tcPr>
          <w:p w14:paraId="0ECB29EF" w14:textId="77777777" w:rsidR="004831BA" w:rsidRPr="00A5335F" w:rsidRDefault="004831BA" w:rsidP="00E67266">
            <w:pPr>
              <w:rPr>
                <w:rFonts w:ascii="Arial" w:hAnsi="Arial" w:cs="Arial"/>
              </w:rPr>
            </w:pPr>
            <w:r w:rsidRPr="00A5335F">
              <w:rPr>
                <w:rFonts w:ascii="Arial" w:hAnsi="Arial" w:cs="Arial"/>
                <w:color w:val="000000"/>
              </w:rPr>
              <w:t>18</w:t>
            </w:r>
          </w:p>
        </w:tc>
      </w:tr>
      <w:tr w:rsidR="004831BA" w:rsidRPr="00A5335F" w14:paraId="24BCA983" w14:textId="77777777" w:rsidTr="004B26B6">
        <w:tc>
          <w:tcPr>
            <w:tcW w:w="1109" w:type="dxa"/>
            <w:vMerge/>
            <w:shd w:val="clear" w:color="auto" w:fill="BFBFBF" w:themeFill="background1" w:themeFillShade="BF"/>
          </w:tcPr>
          <w:p w14:paraId="61913B36" w14:textId="77777777" w:rsidR="004831BA" w:rsidRPr="00A5335F" w:rsidRDefault="004831BA" w:rsidP="00E67266">
            <w:pPr>
              <w:rPr>
                <w:rFonts w:ascii="Arial" w:hAnsi="Arial" w:cs="Arial"/>
              </w:rPr>
            </w:pPr>
          </w:p>
        </w:tc>
        <w:tc>
          <w:tcPr>
            <w:tcW w:w="1651" w:type="dxa"/>
            <w:shd w:val="clear" w:color="auto" w:fill="BFBFBF" w:themeFill="background1" w:themeFillShade="BF"/>
          </w:tcPr>
          <w:p w14:paraId="1B9972BE" w14:textId="77777777" w:rsidR="004831BA" w:rsidRPr="00A5335F" w:rsidRDefault="004831BA" w:rsidP="00E67266">
            <w:pPr>
              <w:rPr>
                <w:rFonts w:ascii="Arial" w:hAnsi="Arial" w:cs="Arial"/>
              </w:rPr>
            </w:pPr>
            <w:r w:rsidRPr="00A5335F">
              <w:rPr>
                <w:rFonts w:ascii="Arial" w:hAnsi="Arial" w:cs="Arial"/>
              </w:rPr>
              <w:t>Hull</w:t>
            </w:r>
          </w:p>
        </w:tc>
        <w:tc>
          <w:tcPr>
            <w:tcW w:w="1342" w:type="dxa"/>
            <w:shd w:val="clear" w:color="auto" w:fill="BFBFBF" w:themeFill="background1" w:themeFillShade="BF"/>
          </w:tcPr>
          <w:p w14:paraId="68D39A9E" w14:textId="77777777" w:rsidR="004831BA" w:rsidRPr="00A5335F" w:rsidRDefault="004831BA" w:rsidP="00E67266">
            <w:pPr>
              <w:rPr>
                <w:rFonts w:ascii="Arial" w:hAnsi="Arial" w:cs="Arial"/>
              </w:rPr>
            </w:pPr>
            <w:r w:rsidRPr="00A5335F">
              <w:rPr>
                <w:rFonts w:ascii="Arial" w:hAnsi="Arial" w:cs="Arial"/>
              </w:rPr>
              <w:t>Inspire (CAMHS)</w:t>
            </w:r>
          </w:p>
        </w:tc>
        <w:tc>
          <w:tcPr>
            <w:tcW w:w="1373" w:type="dxa"/>
            <w:shd w:val="clear" w:color="auto" w:fill="BFBFBF" w:themeFill="background1" w:themeFillShade="BF"/>
          </w:tcPr>
          <w:p w14:paraId="18DF9710" w14:textId="77777777" w:rsidR="004831BA" w:rsidRPr="00A5335F" w:rsidRDefault="004831BA" w:rsidP="00E67266">
            <w:pPr>
              <w:rPr>
                <w:rFonts w:ascii="Arial" w:hAnsi="Arial" w:cs="Arial"/>
              </w:rPr>
            </w:pPr>
          </w:p>
        </w:tc>
        <w:tc>
          <w:tcPr>
            <w:tcW w:w="2487" w:type="dxa"/>
            <w:shd w:val="clear" w:color="auto" w:fill="BFBFBF" w:themeFill="background1" w:themeFillShade="BF"/>
          </w:tcPr>
          <w:p w14:paraId="54B2F75C" w14:textId="77777777" w:rsidR="004831BA" w:rsidRPr="00A5335F" w:rsidRDefault="004831BA" w:rsidP="00E67266">
            <w:pPr>
              <w:rPr>
                <w:rFonts w:ascii="Arial" w:hAnsi="Arial" w:cs="Arial"/>
              </w:rPr>
            </w:pPr>
            <w:r w:rsidRPr="00A5335F">
              <w:rPr>
                <w:rFonts w:ascii="Arial" w:hAnsi="Arial" w:cs="Arial"/>
              </w:rPr>
              <w:t xml:space="preserve">CAMHS general admission and PICU (4 beds) </w:t>
            </w:r>
          </w:p>
        </w:tc>
        <w:tc>
          <w:tcPr>
            <w:tcW w:w="1126" w:type="dxa"/>
            <w:shd w:val="clear" w:color="auto" w:fill="BFBFBF" w:themeFill="background1" w:themeFillShade="BF"/>
          </w:tcPr>
          <w:p w14:paraId="70C86740" w14:textId="77777777" w:rsidR="004831BA" w:rsidRPr="00A5335F" w:rsidRDefault="004831BA" w:rsidP="00E67266">
            <w:pPr>
              <w:rPr>
                <w:rFonts w:ascii="Arial" w:hAnsi="Arial" w:cs="Arial"/>
              </w:rPr>
            </w:pPr>
            <w:r w:rsidRPr="00A5335F">
              <w:rPr>
                <w:rFonts w:ascii="Arial" w:hAnsi="Arial" w:cs="Arial"/>
              </w:rPr>
              <w:t xml:space="preserve">Mixed </w:t>
            </w:r>
          </w:p>
        </w:tc>
        <w:tc>
          <w:tcPr>
            <w:tcW w:w="1623" w:type="dxa"/>
            <w:shd w:val="clear" w:color="auto" w:fill="BFBFBF" w:themeFill="background1" w:themeFillShade="BF"/>
          </w:tcPr>
          <w:p w14:paraId="532DF27E" w14:textId="77777777" w:rsidR="004831BA" w:rsidRPr="00A5335F" w:rsidRDefault="004831BA" w:rsidP="00E67266">
            <w:pPr>
              <w:rPr>
                <w:rFonts w:ascii="Arial" w:hAnsi="Arial" w:cs="Arial"/>
              </w:rPr>
            </w:pPr>
            <w:r w:rsidRPr="00A5335F">
              <w:rPr>
                <w:rFonts w:ascii="Arial" w:hAnsi="Arial" w:cs="Arial"/>
              </w:rPr>
              <w:t>tbc</w:t>
            </w:r>
          </w:p>
        </w:tc>
      </w:tr>
      <w:tr w:rsidR="004831BA" w:rsidRPr="00A5335F" w14:paraId="511B0093" w14:textId="77777777" w:rsidTr="004B26B6">
        <w:tc>
          <w:tcPr>
            <w:tcW w:w="1109" w:type="dxa"/>
            <w:vMerge/>
            <w:shd w:val="clear" w:color="auto" w:fill="BFBFBF" w:themeFill="background1" w:themeFillShade="BF"/>
          </w:tcPr>
          <w:p w14:paraId="7BD0CD7C" w14:textId="77777777" w:rsidR="004831BA" w:rsidRPr="00A5335F" w:rsidRDefault="004831BA" w:rsidP="00E67266">
            <w:pPr>
              <w:rPr>
                <w:rFonts w:ascii="Arial" w:hAnsi="Arial" w:cs="Arial"/>
              </w:rPr>
            </w:pPr>
          </w:p>
        </w:tc>
        <w:tc>
          <w:tcPr>
            <w:tcW w:w="1651" w:type="dxa"/>
            <w:shd w:val="clear" w:color="auto" w:fill="BFBFBF" w:themeFill="background1" w:themeFillShade="BF"/>
          </w:tcPr>
          <w:p w14:paraId="1468038A" w14:textId="77777777" w:rsidR="004831BA" w:rsidRPr="00A5335F" w:rsidRDefault="004831BA" w:rsidP="00E67266">
            <w:pPr>
              <w:rPr>
                <w:rFonts w:ascii="Arial" w:hAnsi="Arial" w:cs="Arial"/>
                <w:b/>
                <w:bCs/>
              </w:rPr>
            </w:pPr>
            <w:r w:rsidRPr="00A5335F">
              <w:rPr>
                <w:rFonts w:ascii="Arial" w:hAnsi="Arial" w:cs="Arial"/>
                <w:color w:val="000000"/>
              </w:rPr>
              <w:t>Hull</w:t>
            </w:r>
          </w:p>
        </w:tc>
        <w:tc>
          <w:tcPr>
            <w:tcW w:w="1342" w:type="dxa"/>
            <w:shd w:val="clear" w:color="auto" w:fill="BFBFBF" w:themeFill="background1" w:themeFillShade="BF"/>
          </w:tcPr>
          <w:p w14:paraId="755C716A" w14:textId="77777777" w:rsidR="004831BA" w:rsidRPr="00A5335F" w:rsidRDefault="004831BA" w:rsidP="00E67266">
            <w:pPr>
              <w:rPr>
                <w:rFonts w:ascii="Arial" w:hAnsi="Arial" w:cs="Arial"/>
              </w:rPr>
            </w:pPr>
            <w:r w:rsidRPr="00A5335F">
              <w:rPr>
                <w:rFonts w:ascii="Arial" w:hAnsi="Arial" w:cs="Arial"/>
                <w:color w:val="000000"/>
              </w:rPr>
              <w:t xml:space="preserve">Miranda House </w:t>
            </w:r>
          </w:p>
        </w:tc>
        <w:tc>
          <w:tcPr>
            <w:tcW w:w="1373" w:type="dxa"/>
            <w:shd w:val="clear" w:color="auto" w:fill="BFBFBF" w:themeFill="background1" w:themeFillShade="BF"/>
          </w:tcPr>
          <w:p w14:paraId="7677D6C2" w14:textId="77777777" w:rsidR="004831BA" w:rsidRPr="00A5335F" w:rsidRDefault="004831BA" w:rsidP="00E67266">
            <w:pPr>
              <w:rPr>
                <w:rFonts w:ascii="Arial" w:hAnsi="Arial" w:cs="Arial"/>
              </w:rPr>
            </w:pPr>
            <w:r w:rsidRPr="00A5335F">
              <w:rPr>
                <w:rFonts w:ascii="Arial" w:hAnsi="Arial" w:cs="Arial"/>
                <w:color w:val="000000"/>
              </w:rPr>
              <w:t xml:space="preserve">Avondale </w:t>
            </w:r>
          </w:p>
        </w:tc>
        <w:tc>
          <w:tcPr>
            <w:tcW w:w="2487" w:type="dxa"/>
            <w:shd w:val="clear" w:color="auto" w:fill="BFBFBF" w:themeFill="background1" w:themeFillShade="BF"/>
          </w:tcPr>
          <w:p w14:paraId="6E76B600" w14:textId="77777777" w:rsidR="004831BA" w:rsidRPr="00A5335F" w:rsidRDefault="004831BA" w:rsidP="00E67266">
            <w:pPr>
              <w:rPr>
                <w:rFonts w:ascii="Arial" w:hAnsi="Arial" w:cs="Arial"/>
              </w:rPr>
            </w:pPr>
            <w:r w:rsidRPr="00A5335F">
              <w:rPr>
                <w:rFonts w:ascii="Arial" w:hAnsi="Arial" w:cs="Arial"/>
                <w:color w:val="000000"/>
              </w:rPr>
              <w:t xml:space="preserve">Assessment unit </w:t>
            </w:r>
          </w:p>
        </w:tc>
        <w:tc>
          <w:tcPr>
            <w:tcW w:w="1126" w:type="dxa"/>
            <w:shd w:val="clear" w:color="auto" w:fill="BFBFBF" w:themeFill="background1" w:themeFillShade="BF"/>
          </w:tcPr>
          <w:p w14:paraId="5B3122FF" w14:textId="77777777" w:rsidR="004831BA" w:rsidRPr="00A5335F" w:rsidRDefault="004831BA" w:rsidP="00E67266">
            <w:pPr>
              <w:rPr>
                <w:rFonts w:ascii="Arial" w:hAnsi="Arial" w:cs="Arial"/>
              </w:rPr>
            </w:pPr>
            <w:r w:rsidRPr="00A5335F">
              <w:rPr>
                <w:rFonts w:ascii="Arial" w:hAnsi="Arial" w:cs="Arial"/>
                <w:color w:val="000000"/>
              </w:rPr>
              <w:t>7 each m/f</w:t>
            </w:r>
          </w:p>
        </w:tc>
        <w:tc>
          <w:tcPr>
            <w:tcW w:w="1623" w:type="dxa"/>
            <w:shd w:val="clear" w:color="auto" w:fill="BFBFBF" w:themeFill="background1" w:themeFillShade="BF"/>
          </w:tcPr>
          <w:p w14:paraId="07187A5D" w14:textId="77777777" w:rsidR="004831BA" w:rsidRPr="00A5335F" w:rsidRDefault="004831BA" w:rsidP="00E67266">
            <w:pPr>
              <w:rPr>
                <w:rFonts w:ascii="Arial" w:hAnsi="Arial" w:cs="Arial"/>
              </w:rPr>
            </w:pPr>
            <w:r w:rsidRPr="00A5335F">
              <w:rPr>
                <w:rFonts w:ascii="Arial" w:hAnsi="Arial" w:cs="Arial"/>
                <w:color w:val="000000"/>
              </w:rPr>
              <w:t>14</w:t>
            </w:r>
          </w:p>
        </w:tc>
      </w:tr>
      <w:tr w:rsidR="004831BA" w:rsidRPr="00A5335F" w14:paraId="6F061708" w14:textId="77777777" w:rsidTr="004B26B6">
        <w:tc>
          <w:tcPr>
            <w:tcW w:w="1109" w:type="dxa"/>
            <w:vMerge/>
            <w:shd w:val="clear" w:color="auto" w:fill="BFBFBF" w:themeFill="background1" w:themeFillShade="BF"/>
          </w:tcPr>
          <w:p w14:paraId="13F1E97D" w14:textId="77777777" w:rsidR="004831BA" w:rsidRPr="00A5335F" w:rsidRDefault="004831BA" w:rsidP="00E67266">
            <w:pPr>
              <w:rPr>
                <w:rFonts w:ascii="Arial" w:hAnsi="Arial" w:cs="Arial"/>
              </w:rPr>
            </w:pPr>
          </w:p>
        </w:tc>
        <w:tc>
          <w:tcPr>
            <w:tcW w:w="1651" w:type="dxa"/>
            <w:shd w:val="clear" w:color="auto" w:fill="BFBFBF" w:themeFill="background1" w:themeFillShade="BF"/>
          </w:tcPr>
          <w:p w14:paraId="42970AF8" w14:textId="77777777" w:rsidR="004831BA" w:rsidRPr="00A5335F" w:rsidRDefault="004831BA" w:rsidP="00E67266">
            <w:pPr>
              <w:rPr>
                <w:rFonts w:ascii="Arial" w:hAnsi="Arial" w:cs="Arial"/>
              </w:rPr>
            </w:pPr>
            <w:r w:rsidRPr="00A5335F">
              <w:rPr>
                <w:rFonts w:ascii="Arial" w:hAnsi="Arial" w:cs="Arial"/>
                <w:color w:val="000000"/>
              </w:rPr>
              <w:t>Hull</w:t>
            </w:r>
          </w:p>
        </w:tc>
        <w:tc>
          <w:tcPr>
            <w:tcW w:w="1342" w:type="dxa"/>
            <w:shd w:val="clear" w:color="auto" w:fill="BFBFBF" w:themeFill="background1" w:themeFillShade="BF"/>
          </w:tcPr>
          <w:p w14:paraId="378CAC87" w14:textId="77777777" w:rsidR="004831BA" w:rsidRPr="00A5335F" w:rsidRDefault="004831BA" w:rsidP="00E67266">
            <w:pPr>
              <w:rPr>
                <w:rFonts w:ascii="Arial" w:hAnsi="Arial" w:cs="Arial"/>
              </w:rPr>
            </w:pPr>
            <w:r w:rsidRPr="00A5335F">
              <w:rPr>
                <w:rFonts w:ascii="Arial" w:hAnsi="Arial" w:cs="Arial"/>
                <w:color w:val="000000"/>
              </w:rPr>
              <w:t xml:space="preserve">Miranda House </w:t>
            </w:r>
          </w:p>
        </w:tc>
        <w:tc>
          <w:tcPr>
            <w:tcW w:w="1373" w:type="dxa"/>
            <w:shd w:val="clear" w:color="auto" w:fill="BFBFBF" w:themeFill="background1" w:themeFillShade="BF"/>
          </w:tcPr>
          <w:p w14:paraId="2AC3881E" w14:textId="77777777" w:rsidR="004831BA" w:rsidRPr="00A5335F" w:rsidRDefault="004831BA" w:rsidP="00E67266">
            <w:pPr>
              <w:rPr>
                <w:rFonts w:ascii="Arial" w:hAnsi="Arial" w:cs="Arial"/>
              </w:rPr>
            </w:pPr>
            <w:r w:rsidRPr="00A5335F">
              <w:rPr>
                <w:rFonts w:ascii="Arial" w:hAnsi="Arial" w:cs="Arial"/>
                <w:color w:val="000000"/>
              </w:rPr>
              <w:t>PICU</w:t>
            </w:r>
          </w:p>
        </w:tc>
        <w:tc>
          <w:tcPr>
            <w:tcW w:w="2487" w:type="dxa"/>
            <w:shd w:val="clear" w:color="auto" w:fill="BFBFBF" w:themeFill="background1" w:themeFillShade="BF"/>
          </w:tcPr>
          <w:p w14:paraId="2A49AEE8" w14:textId="77777777" w:rsidR="004831BA" w:rsidRPr="00A5335F" w:rsidRDefault="004831BA" w:rsidP="00E67266">
            <w:pPr>
              <w:rPr>
                <w:rFonts w:ascii="Arial" w:hAnsi="Arial" w:cs="Arial"/>
              </w:rPr>
            </w:pPr>
            <w:r w:rsidRPr="00A5335F">
              <w:rPr>
                <w:rFonts w:ascii="Arial" w:hAnsi="Arial" w:cs="Arial"/>
                <w:color w:val="000000"/>
              </w:rPr>
              <w:t xml:space="preserve">Intensive Care Unit </w:t>
            </w:r>
          </w:p>
        </w:tc>
        <w:tc>
          <w:tcPr>
            <w:tcW w:w="1126" w:type="dxa"/>
            <w:shd w:val="clear" w:color="auto" w:fill="BFBFBF" w:themeFill="background1" w:themeFillShade="BF"/>
          </w:tcPr>
          <w:p w14:paraId="67C7C31C" w14:textId="77777777" w:rsidR="004831BA" w:rsidRPr="00A5335F" w:rsidRDefault="004831BA" w:rsidP="00E67266">
            <w:pPr>
              <w:rPr>
                <w:rFonts w:ascii="Arial" w:hAnsi="Arial" w:cs="Arial"/>
              </w:rPr>
            </w:pPr>
            <w:r w:rsidRPr="00A5335F">
              <w:rPr>
                <w:rFonts w:ascii="Arial" w:hAnsi="Arial" w:cs="Arial"/>
                <w:color w:val="000000"/>
              </w:rPr>
              <w:t>7 m and 3 f</w:t>
            </w:r>
          </w:p>
        </w:tc>
        <w:tc>
          <w:tcPr>
            <w:tcW w:w="1623" w:type="dxa"/>
            <w:shd w:val="clear" w:color="auto" w:fill="BFBFBF" w:themeFill="background1" w:themeFillShade="BF"/>
          </w:tcPr>
          <w:p w14:paraId="7594F84A" w14:textId="77777777" w:rsidR="004831BA" w:rsidRPr="00A5335F" w:rsidRDefault="004831BA" w:rsidP="00E67266">
            <w:pPr>
              <w:rPr>
                <w:rFonts w:ascii="Arial" w:hAnsi="Arial" w:cs="Arial"/>
              </w:rPr>
            </w:pPr>
            <w:r w:rsidRPr="00A5335F">
              <w:rPr>
                <w:rFonts w:ascii="Arial" w:hAnsi="Arial" w:cs="Arial"/>
                <w:color w:val="000000"/>
              </w:rPr>
              <w:t>10</w:t>
            </w:r>
          </w:p>
        </w:tc>
      </w:tr>
      <w:tr w:rsidR="004831BA" w:rsidRPr="00A5335F" w14:paraId="0606E629" w14:textId="77777777" w:rsidTr="004B26B6">
        <w:tc>
          <w:tcPr>
            <w:tcW w:w="1109" w:type="dxa"/>
            <w:vMerge/>
            <w:shd w:val="clear" w:color="auto" w:fill="BFBFBF" w:themeFill="background1" w:themeFillShade="BF"/>
          </w:tcPr>
          <w:p w14:paraId="57AE7A54" w14:textId="77777777" w:rsidR="004831BA" w:rsidRPr="00A5335F" w:rsidRDefault="004831BA" w:rsidP="00E67266">
            <w:pPr>
              <w:rPr>
                <w:rFonts w:ascii="Arial" w:hAnsi="Arial" w:cs="Arial"/>
              </w:rPr>
            </w:pPr>
          </w:p>
        </w:tc>
        <w:tc>
          <w:tcPr>
            <w:tcW w:w="1651" w:type="dxa"/>
            <w:shd w:val="clear" w:color="auto" w:fill="BFBFBF" w:themeFill="background1" w:themeFillShade="BF"/>
          </w:tcPr>
          <w:p w14:paraId="5B97BC0F" w14:textId="77777777" w:rsidR="004831BA" w:rsidRPr="00A5335F" w:rsidRDefault="004831BA" w:rsidP="00E67266">
            <w:pPr>
              <w:rPr>
                <w:rFonts w:ascii="Arial" w:hAnsi="Arial" w:cs="Arial"/>
              </w:rPr>
            </w:pPr>
            <w:r w:rsidRPr="00A5335F">
              <w:rPr>
                <w:rFonts w:ascii="Arial" w:hAnsi="Arial" w:cs="Arial"/>
                <w:color w:val="000000"/>
              </w:rPr>
              <w:t>Hull</w:t>
            </w:r>
          </w:p>
        </w:tc>
        <w:tc>
          <w:tcPr>
            <w:tcW w:w="1342" w:type="dxa"/>
            <w:shd w:val="clear" w:color="auto" w:fill="BFBFBF" w:themeFill="background1" w:themeFillShade="BF"/>
          </w:tcPr>
          <w:p w14:paraId="67167997" w14:textId="77777777" w:rsidR="004831BA" w:rsidRPr="00A5335F" w:rsidRDefault="004831BA" w:rsidP="00E67266">
            <w:pPr>
              <w:rPr>
                <w:rFonts w:ascii="Arial" w:hAnsi="Arial" w:cs="Arial"/>
              </w:rPr>
            </w:pPr>
          </w:p>
        </w:tc>
        <w:tc>
          <w:tcPr>
            <w:tcW w:w="1373" w:type="dxa"/>
            <w:shd w:val="clear" w:color="auto" w:fill="BFBFBF" w:themeFill="background1" w:themeFillShade="BF"/>
          </w:tcPr>
          <w:p w14:paraId="64439681" w14:textId="77777777" w:rsidR="004831BA" w:rsidRPr="00A5335F" w:rsidRDefault="004831BA" w:rsidP="00E67266">
            <w:pPr>
              <w:rPr>
                <w:rFonts w:ascii="Arial" w:hAnsi="Arial" w:cs="Arial"/>
              </w:rPr>
            </w:pPr>
            <w:r w:rsidRPr="00A5335F">
              <w:rPr>
                <w:rFonts w:ascii="Arial" w:hAnsi="Arial" w:cs="Arial"/>
                <w:color w:val="000000"/>
              </w:rPr>
              <w:t xml:space="preserve">Westlands </w:t>
            </w:r>
          </w:p>
        </w:tc>
        <w:tc>
          <w:tcPr>
            <w:tcW w:w="2487" w:type="dxa"/>
            <w:shd w:val="clear" w:color="auto" w:fill="BFBFBF" w:themeFill="background1" w:themeFillShade="BF"/>
          </w:tcPr>
          <w:p w14:paraId="0FF1CE59" w14:textId="77777777" w:rsidR="004831BA" w:rsidRPr="00A5335F" w:rsidRDefault="004831BA" w:rsidP="00E67266">
            <w:pPr>
              <w:rPr>
                <w:rFonts w:ascii="Arial" w:hAnsi="Arial" w:cs="Arial"/>
              </w:rPr>
            </w:pPr>
            <w:r w:rsidRPr="00A5335F">
              <w:rPr>
                <w:rFonts w:ascii="Arial" w:hAnsi="Arial" w:cs="Arial"/>
                <w:color w:val="000000"/>
              </w:rPr>
              <w:t xml:space="preserve">Inpatient assessment and treatment </w:t>
            </w:r>
          </w:p>
        </w:tc>
        <w:tc>
          <w:tcPr>
            <w:tcW w:w="1126" w:type="dxa"/>
            <w:shd w:val="clear" w:color="auto" w:fill="BFBFBF" w:themeFill="background1" w:themeFillShade="BF"/>
          </w:tcPr>
          <w:p w14:paraId="4A85ECFF" w14:textId="77777777" w:rsidR="004831BA" w:rsidRPr="00A5335F" w:rsidRDefault="004831BA" w:rsidP="00E67266">
            <w:pPr>
              <w:rPr>
                <w:rFonts w:ascii="Arial" w:hAnsi="Arial" w:cs="Arial"/>
              </w:rPr>
            </w:pPr>
            <w:r w:rsidRPr="00A5335F">
              <w:rPr>
                <w:rFonts w:ascii="Arial" w:hAnsi="Arial" w:cs="Arial"/>
                <w:color w:val="000000"/>
              </w:rPr>
              <w:t xml:space="preserve">Female </w:t>
            </w:r>
          </w:p>
        </w:tc>
        <w:tc>
          <w:tcPr>
            <w:tcW w:w="1623" w:type="dxa"/>
            <w:shd w:val="clear" w:color="auto" w:fill="BFBFBF" w:themeFill="background1" w:themeFillShade="BF"/>
          </w:tcPr>
          <w:p w14:paraId="0EE1C31D" w14:textId="77777777" w:rsidR="004831BA" w:rsidRPr="00A5335F" w:rsidRDefault="004831BA" w:rsidP="00E67266">
            <w:pPr>
              <w:rPr>
                <w:rFonts w:ascii="Arial" w:hAnsi="Arial" w:cs="Arial"/>
              </w:rPr>
            </w:pPr>
            <w:r w:rsidRPr="00A5335F">
              <w:rPr>
                <w:rFonts w:ascii="Arial" w:hAnsi="Arial" w:cs="Arial"/>
                <w:color w:val="000000"/>
              </w:rPr>
              <w:t>18</w:t>
            </w:r>
          </w:p>
        </w:tc>
      </w:tr>
      <w:tr w:rsidR="004831BA" w:rsidRPr="00A5335F" w14:paraId="5035A4B1" w14:textId="77777777" w:rsidTr="004B26B6">
        <w:tc>
          <w:tcPr>
            <w:tcW w:w="1109" w:type="dxa"/>
            <w:vMerge/>
            <w:shd w:val="clear" w:color="auto" w:fill="BFBFBF" w:themeFill="background1" w:themeFillShade="BF"/>
          </w:tcPr>
          <w:p w14:paraId="51B87654" w14:textId="77777777" w:rsidR="004831BA" w:rsidRPr="00A5335F" w:rsidRDefault="004831BA" w:rsidP="00E67266">
            <w:pPr>
              <w:rPr>
                <w:rFonts w:ascii="Arial" w:hAnsi="Arial" w:cs="Arial"/>
              </w:rPr>
            </w:pPr>
          </w:p>
        </w:tc>
        <w:tc>
          <w:tcPr>
            <w:tcW w:w="1651" w:type="dxa"/>
            <w:shd w:val="clear" w:color="auto" w:fill="BFBFBF" w:themeFill="background1" w:themeFillShade="BF"/>
          </w:tcPr>
          <w:p w14:paraId="2CA060A3" w14:textId="77777777" w:rsidR="004831BA" w:rsidRPr="00A5335F" w:rsidRDefault="004831BA" w:rsidP="00E67266">
            <w:pPr>
              <w:rPr>
                <w:rFonts w:ascii="Arial" w:hAnsi="Arial" w:cs="Arial"/>
              </w:rPr>
            </w:pPr>
            <w:r w:rsidRPr="00A5335F">
              <w:rPr>
                <w:rFonts w:ascii="Arial" w:hAnsi="Arial" w:cs="Arial"/>
              </w:rPr>
              <w:t>Hull</w:t>
            </w:r>
          </w:p>
        </w:tc>
        <w:tc>
          <w:tcPr>
            <w:tcW w:w="1342" w:type="dxa"/>
            <w:shd w:val="clear" w:color="auto" w:fill="BFBFBF" w:themeFill="background1" w:themeFillShade="BF"/>
          </w:tcPr>
          <w:p w14:paraId="1FA82B2D" w14:textId="77777777" w:rsidR="004831BA" w:rsidRPr="00A5335F" w:rsidRDefault="004831BA" w:rsidP="00E67266">
            <w:pPr>
              <w:rPr>
                <w:rFonts w:ascii="Arial" w:hAnsi="Arial" w:cs="Arial"/>
              </w:rPr>
            </w:pPr>
          </w:p>
        </w:tc>
        <w:tc>
          <w:tcPr>
            <w:tcW w:w="1373" w:type="dxa"/>
            <w:shd w:val="clear" w:color="auto" w:fill="BFBFBF" w:themeFill="background1" w:themeFillShade="BF"/>
          </w:tcPr>
          <w:p w14:paraId="118D2EA6" w14:textId="77777777" w:rsidR="004831BA" w:rsidRPr="00A5335F" w:rsidRDefault="004831BA" w:rsidP="00E67266">
            <w:pPr>
              <w:rPr>
                <w:rFonts w:ascii="Arial" w:hAnsi="Arial" w:cs="Arial"/>
              </w:rPr>
            </w:pPr>
            <w:r w:rsidRPr="00A5335F">
              <w:rPr>
                <w:rFonts w:ascii="Arial" w:hAnsi="Arial" w:cs="Arial"/>
              </w:rPr>
              <w:t>Townend Court</w:t>
            </w:r>
          </w:p>
        </w:tc>
        <w:tc>
          <w:tcPr>
            <w:tcW w:w="2487" w:type="dxa"/>
            <w:shd w:val="clear" w:color="auto" w:fill="BFBFBF" w:themeFill="background1" w:themeFillShade="BF"/>
          </w:tcPr>
          <w:p w14:paraId="70434CDA" w14:textId="77777777" w:rsidR="004831BA" w:rsidRPr="00A5335F" w:rsidRDefault="004831BA" w:rsidP="00E67266">
            <w:pPr>
              <w:rPr>
                <w:rFonts w:ascii="Arial" w:hAnsi="Arial" w:cs="Arial"/>
              </w:rPr>
            </w:pPr>
            <w:r w:rsidRPr="00A5335F">
              <w:rPr>
                <w:rFonts w:ascii="Arial" w:hAnsi="Arial" w:cs="Arial"/>
              </w:rPr>
              <w:t xml:space="preserve">LD inpatient assessment and treatment </w:t>
            </w:r>
          </w:p>
        </w:tc>
        <w:tc>
          <w:tcPr>
            <w:tcW w:w="1126" w:type="dxa"/>
            <w:shd w:val="clear" w:color="auto" w:fill="BFBFBF" w:themeFill="background1" w:themeFillShade="BF"/>
          </w:tcPr>
          <w:p w14:paraId="60E82A06" w14:textId="77777777" w:rsidR="004831BA" w:rsidRPr="00A5335F" w:rsidRDefault="004831BA" w:rsidP="00E67266">
            <w:pPr>
              <w:rPr>
                <w:rFonts w:ascii="Arial" w:hAnsi="Arial" w:cs="Arial"/>
              </w:rPr>
            </w:pPr>
          </w:p>
        </w:tc>
        <w:tc>
          <w:tcPr>
            <w:tcW w:w="1623" w:type="dxa"/>
            <w:shd w:val="clear" w:color="auto" w:fill="BFBFBF" w:themeFill="background1" w:themeFillShade="BF"/>
          </w:tcPr>
          <w:p w14:paraId="45A1187F" w14:textId="77777777" w:rsidR="004831BA" w:rsidRPr="00A5335F" w:rsidRDefault="004831BA" w:rsidP="00E67266">
            <w:pPr>
              <w:rPr>
                <w:rFonts w:ascii="Arial" w:hAnsi="Arial" w:cs="Arial"/>
              </w:rPr>
            </w:pPr>
            <w:r w:rsidRPr="00A5335F">
              <w:rPr>
                <w:rFonts w:ascii="Arial" w:hAnsi="Arial" w:cs="Arial"/>
              </w:rPr>
              <w:t xml:space="preserve">11 but max 7 due to complexity </w:t>
            </w:r>
          </w:p>
        </w:tc>
      </w:tr>
      <w:tr w:rsidR="004831BA" w:rsidRPr="00A5335F" w14:paraId="0379E7BF" w14:textId="77777777" w:rsidTr="004B26B6">
        <w:trPr>
          <w:trHeight w:val="70"/>
        </w:trPr>
        <w:tc>
          <w:tcPr>
            <w:tcW w:w="1109" w:type="dxa"/>
            <w:vMerge/>
            <w:shd w:val="clear" w:color="auto" w:fill="BFBFBF" w:themeFill="background1" w:themeFillShade="BF"/>
          </w:tcPr>
          <w:p w14:paraId="34FBEB00" w14:textId="77777777" w:rsidR="004831BA" w:rsidRPr="00A5335F" w:rsidRDefault="004831BA" w:rsidP="00E67266">
            <w:pPr>
              <w:rPr>
                <w:rFonts w:ascii="Arial" w:hAnsi="Arial" w:cs="Arial"/>
              </w:rPr>
            </w:pPr>
          </w:p>
        </w:tc>
        <w:tc>
          <w:tcPr>
            <w:tcW w:w="1651" w:type="dxa"/>
            <w:shd w:val="clear" w:color="auto" w:fill="BFBFBF" w:themeFill="background1" w:themeFillShade="BF"/>
          </w:tcPr>
          <w:p w14:paraId="3F732A87" w14:textId="77777777" w:rsidR="004831BA" w:rsidRPr="00A5335F" w:rsidRDefault="004831BA" w:rsidP="00E67266">
            <w:pPr>
              <w:rPr>
                <w:rFonts w:ascii="Arial" w:hAnsi="Arial" w:cs="Arial"/>
              </w:rPr>
            </w:pPr>
            <w:r w:rsidRPr="00A5335F">
              <w:rPr>
                <w:rFonts w:ascii="Arial" w:hAnsi="Arial" w:cs="Arial"/>
                <w:color w:val="000000"/>
              </w:rPr>
              <w:t>Hull</w:t>
            </w:r>
          </w:p>
        </w:tc>
        <w:tc>
          <w:tcPr>
            <w:tcW w:w="1342" w:type="dxa"/>
            <w:shd w:val="clear" w:color="auto" w:fill="BFBFBF" w:themeFill="background1" w:themeFillShade="BF"/>
          </w:tcPr>
          <w:p w14:paraId="40335A7B" w14:textId="77777777" w:rsidR="004831BA" w:rsidRPr="00A5335F" w:rsidRDefault="004831BA" w:rsidP="00E67266">
            <w:pPr>
              <w:rPr>
                <w:rFonts w:ascii="Arial" w:hAnsi="Arial" w:cs="Arial"/>
              </w:rPr>
            </w:pPr>
            <w:r w:rsidRPr="00A5335F">
              <w:rPr>
                <w:rFonts w:ascii="Arial" w:hAnsi="Arial" w:cs="Arial"/>
                <w:color w:val="000000"/>
              </w:rPr>
              <w:t>Townend</w:t>
            </w:r>
          </w:p>
        </w:tc>
        <w:tc>
          <w:tcPr>
            <w:tcW w:w="1373" w:type="dxa"/>
            <w:shd w:val="clear" w:color="auto" w:fill="BFBFBF" w:themeFill="background1" w:themeFillShade="BF"/>
          </w:tcPr>
          <w:p w14:paraId="0D22E792" w14:textId="77777777" w:rsidR="004831BA" w:rsidRPr="00A5335F" w:rsidRDefault="004831BA" w:rsidP="00E67266">
            <w:pPr>
              <w:rPr>
                <w:rFonts w:ascii="Arial" w:hAnsi="Arial" w:cs="Arial"/>
              </w:rPr>
            </w:pPr>
            <w:r w:rsidRPr="00A5335F">
              <w:rPr>
                <w:rFonts w:ascii="Arial" w:hAnsi="Arial" w:cs="Arial"/>
                <w:color w:val="000000"/>
              </w:rPr>
              <w:t>Beech</w:t>
            </w:r>
          </w:p>
        </w:tc>
        <w:tc>
          <w:tcPr>
            <w:tcW w:w="2487" w:type="dxa"/>
            <w:shd w:val="clear" w:color="auto" w:fill="BFBFBF" w:themeFill="background1" w:themeFillShade="BF"/>
          </w:tcPr>
          <w:p w14:paraId="0F1A7913" w14:textId="77777777" w:rsidR="004831BA" w:rsidRPr="00A5335F" w:rsidRDefault="004831BA" w:rsidP="00E67266">
            <w:pPr>
              <w:rPr>
                <w:rFonts w:ascii="Arial" w:hAnsi="Arial" w:cs="Arial"/>
              </w:rPr>
            </w:pPr>
            <w:r w:rsidRPr="00A5335F">
              <w:rPr>
                <w:rFonts w:ascii="Arial" w:hAnsi="Arial" w:cs="Arial"/>
                <w:color w:val="000000"/>
              </w:rPr>
              <w:t>Adult MH rehab</w:t>
            </w:r>
          </w:p>
        </w:tc>
        <w:tc>
          <w:tcPr>
            <w:tcW w:w="1126" w:type="dxa"/>
            <w:shd w:val="clear" w:color="auto" w:fill="BFBFBF" w:themeFill="background1" w:themeFillShade="BF"/>
          </w:tcPr>
          <w:p w14:paraId="05A387C0" w14:textId="77777777" w:rsidR="004831BA" w:rsidRPr="00A5335F" w:rsidRDefault="004831BA" w:rsidP="00E67266">
            <w:pPr>
              <w:rPr>
                <w:rFonts w:ascii="Arial" w:hAnsi="Arial" w:cs="Arial"/>
              </w:rPr>
            </w:pPr>
            <w:r w:rsidRPr="00A5335F">
              <w:rPr>
                <w:rFonts w:ascii="Arial" w:hAnsi="Arial" w:cs="Arial"/>
                <w:color w:val="000000"/>
              </w:rPr>
              <w:t>3m 2f</w:t>
            </w:r>
          </w:p>
        </w:tc>
        <w:tc>
          <w:tcPr>
            <w:tcW w:w="1623" w:type="dxa"/>
            <w:shd w:val="clear" w:color="auto" w:fill="BFBFBF" w:themeFill="background1" w:themeFillShade="BF"/>
          </w:tcPr>
          <w:p w14:paraId="6D9B8CEA" w14:textId="77777777" w:rsidR="004831BA" w:rsidRPr="00A5335F" w:rsidRDefault="004831BA" w:rsidP="00E67266">
            <w:pPr>
              <w:rPr>
                <w:rFonts w:ascii="Arial" w:hAnsi="Arial" w:cs="Arial"/>
              </w:rPr>
            </w:pPr>
            <w:r w:rsidRPr="00A5335F">
              <w:rPr>
                <w:rFonts w:ascii="Arial" w:hAnsi="Arial" w:cs="Arial"/>
                <w:color w:val="000000"/>
              </w:rPr>
              <w:t>5</w:t>
            </w:r>
          </w:p>
        </w:tc>
      </w:tr>
      <w:tr w:rsidR="004831BA" w:rsidRPr="00A5335F" w14:paraId="225945B2" w14:textId="77777777" w:rsidTr="004B26B6">
        <w:tc>
          <w:tcPr>
            <w:tcW w:w="1109" w:type="dxa"/>
            <w:vMerge/>
            <w:shd w:val="clear" w:color="auto" w:fill="BFBFBF" w:themeFill="background1" w:themeFillShade="BF"/>
          </w:tcPr>
          <w:p w14:paraId="76BC2BE0" w14:textId="77777777" w:rsidR="004831BA" w:rsidRPr="00A5335F" w:rsidRDefault="004831BA" w:rsidP="00E67266">
            <w:pPr>
              <w:rPr>
                <w:rFonts w:ascii="Arial" w:hAnsi="Arial" w:cs="Arial"/>
              </w:rPr>
            </w:pPr>
          </w:p>
        </w:tc>
        <w:tc>
          <w:tcPr>
            <w:tcW w:w="1651" w:type="dxa"/>
            <w:shd w:val="clear" w:color="auto" w:fill="BFBFBF" w:themeFill="background1" w:themeFillShade="BF"/>
          </w:tcPr>
          <w:p w14:paraId="2BEC37FF" w14:textId="77777777" w:rsidR="004831BA" w:rsidRPr="00A5335F" w:rsidRDefault="004831BA" w:rsidP="00E67266">
            <w:pPr>
              <w:rPr>
                <w:rFonts w:ascii="Arial" w:hAnsi="Arial" w:cs="Arial"/>
              </w:rPr>
            </w:pPr>
            <w:r w:rsidRPr="00A5335F">
              <w:rPr>
                <w:rFonts w:ascii="Arial" w:hAnsi="Arial" w:cs="Arial"/>
                <w:color w:val="000000"/>
              </w:rPr>
              <w:t>Hull</w:t>
            </w:r>
          </w:p>
        </w:tc>
        <w:tc>
          <w:tcPr>
            <w:tcW w:w="1342" w:type="dxa"/>
            <w:shd w:val="clear" w:color="auto" w:fill="BFBFBF" w:themeFill="background1" w:themeFillShade="BF"/>
          </w:tcPr>
          <w:p w14:paraId="202D02C9" w14:textId="77777777" w:rsidR="004831BA" w:rsidRPr="00A5335F" w:rsidRDefault="004831BA" w:rsidP="00E67266">
            <w:pPr>
              <w:rPr>
                <w:rFonts w:ascii="Arial" w:hAnsi="Arial" w:cs="Arial"/>
              </w:rPr>
            </w:pPr>
            <w:r w:rsidRPr="00A5335F">
              <w:rPr>
                <w:rFonts w:ascii="Arial" w:hAnsi="Arial" w:cs="Arial"/>
                <w:color w:val="000000"/>
              </w:rPr>
              <w:t>Maister Court</w:t>
            </w:r>
          </w:p>
        </w:tc>
        <w:tc>
          <w:tcPr>
            <w:tcW w:w="1373" w:type="dxa"/>
            <w:shd w:val="clear" w:color="auto" w:fill="BFBFBF" w:themeFill="background1" w:themeFillShade="BF"/>
          </w:tcPr>
          <w:p w14:paraId="79D0A7FE" w14:textId="77777777" w:rsidR="004831BA" w:rsidRPr="00A5335F" w:rsidRDefault="004831BA" w:rsidP="00E67266">
            <w:pPr>
              <w:rPr>
                <w:rFonts w:ascii="Arial" w:hAnsi="Arial" w:cs="Arial"/>
              </w:rPr>
            </w:pPr>
            <w:r w:rsidRPr="00A5335F">
              <w:rPr>
                <w:rFonts w:ascii="Arial" w:hAnsi="Arial" w:cs="Arial"/>
                <w:color w:val="000000"/>
              </w:rPr>
              <w:t>Maister court</w:t>
            </w:r>
          </w:p>
        </w:tc>
        <w:tc>
          <w:tcPr>
            <w:tcW w:w="2487" w:type="dxa"/>
            <w:shd w:val="clear" w:color="auto" w:fill="BFBFBF" w:themeFill="background1" w:themeFillShade="BF"/>
          </w:tcPr>
          <w:p w14:paraId="54C9A658" w14:textId="77777777" w:rsidR="004831BA" w:rsidRPr="00A5335F" w:rsidRDefault="004831BA" w:rsidP="00E67266">
            <w:pPr>
              <w:rPr>
                <w:rFonts w:ascii="Arial" w:hAnsi="Arial" w:cs="Arial"/>
              </w:rPr>
            </w:pPr>
            <w:r w:rsidRPr="00A5335F">
              <w:rPr>
                <w:rFonts w:ascii="Arial" w:hAnsi="Arial" w:cs="Arial"/>
                <w:color w:val="000000"/>
              </w:rPr>
              <w:t>Older age functional male</w:t>
            </w:r>
          </w:p>
        </w:tc>
        <w:tc>
          <w:tcPr>
            <w:tcW w:w="1126" w:type="dxa"/>
            <w:shd w:val="clear" w:color="auto" w:fill="BFBFBF" w:themeFill="background1" w:themeFillShade="BF"/>
          </w:tcPr>
          <w:p w14:paraId="56FF6D89" w14:textId="77777777" w:rsidR="004831BA" w:rsidRPr="00A5335F" w:rsidRDefault="004831BA" w:rsidP="00E67266">
            <w:pPr>
              <w:rPr>
                <w:rFonts w:ascii="Arial" w:hAnsi="Arial" w:cs="Arial"/>
              </w:rPr>
            </w:pPr>
            <w:r w:rsidRPr="00A5335F">
              <w:rPr>
                <w:rFonts w:ascii="Arial" w:hAnsi="Arial" w:cs="Arial"/>
                <w:color w:val="000000"/>
              </w:rPr>
              <w:t>male</w:t>
            </w:r>
          </w:p>
        </w:tc>
        <w:tc>
          <w:tcPr>
            <w:tcW w:w="1623" w:type="dxa"/>
            <w:shd w:val="clear" w:color="auto" w:fill="BFBFBF" w:themeFill="background1" w:themeFillShade="BF"/>
          </w:tcPr>
          <w:p w14:paraId="201A0C5E" w14:textId="77777777" w:rsidR="004831BA" w:rsidRPr="00A5335F" w:rsidRDefault="004831BA" w:rsidP="00E67266">
            <w:pPr>
              <w:rPr>
                <w:rFonts w:ascii="Arial" w:hAnsi="Arial" w:cs="Arial"/>
              </w:rPr>
            </w:pPr>
            <w:r w:rsidRPr="00A5335F">
              <w:rPr>
                <w:rFonts w:ascii="Arial" w:hAnsi="Arial" w:cs="Arial"/>
                <w:color w:val="000000"/>
              </w:rPr>
              <w:t>5 beds</w:t>
            </w:r>
          </w:p>
        </w:tc>
      </w:tr>
      <w:bookmarkEnd w:id="2"/>
      <w:tr w:rsidR="004831BA" w:rsidRPr="00A5335F" w14:paraId="46AB30DC" w14:textId="77777777" w:rsidTr="004B26B6">
        <w:tc>
          <w:tcPr>
            <w:tcW w:w="1109" w:type="dxa"/>
            <w:vMerge w:val="restart"/>
            <w:shd w:val="clear" w:color="auto" w:fill="auto"/>
          </w:tcPr>
          <w:p w14:paraId="6950422E" w14:textId="77777777" w:rsidR="004831BA" w:rsidRPr="00A5335F" w:rsidRDefault="004831BA" w:rsidP="00E67266">
            <w:pPr>
              <w:rPr>
                <w:rFonts w:ascii="Arial" w:hAnsi="Arial" w:cs="Arial"/>
              </w:rPr>
            </w:pPr>
            <w:proofErr w:type="spellStart"/>
            <w:r w:rsidRPr="00A5335F">
              <w:rPr>
                <w:rFonts w:ascii="Arial" w:hAnsi="Arial" w:cs="Arial"/>
              </w:rPr>
              <w:t>RDaSH</w:t>
            </w:r>
            <w:proofErr w:type="spellEnd"/>
          </w:p>
        </w:tc>
        <w:tc>
          <w:tcPr>
            <w:tcW w:w="1651" w:type="dxa"/>
            <w:shd w:val="clear" w:color="auto" w:fill="auto"/>
          </w:tcPr>
          <w:p w14:paraId="4707C1B1" w14:textId="77777777" w:rsidR="004831BA" w:rsidRPr="00A5335F" w:rsidRDefault="004831BA" w:rsidP="00E67266">
            <w:pPr>
              <w:rPr>
                <w:rFonts w:ascii="Arial" w:hAnsi="Arial" w:cs="Arial"/>
              </w:rPr>
            </w:pPr>
            <w:r w:rsidRPr="00A5335F">
              <w:rPr>
                <w:rFonts w:ascii="Arial" w:hAnsi="Arial" w:cs="Arial"/>
              </w:rPr>
              <w:t xml:space="preserve">North Lincs Scunthorpe  </w:t>
            </w:r>
          </w:p>
        </w:tc>
        <w:tc>
          <w:tcPr>
            <w:tcW w:w="1342" w:type="dxa"/>
            <w:shd w:val="clear" w:color="auto" w:fill="auto"/>
          </w:tcPr>
          <w:p w14:paraId="0F9E7B1F" w14:textId="77777777" w:rsidR="004831BA" w:rsidRPr="00A5335F" w:rsidRDefault="004831BA" w:rsidP="00E67266">
            <w:pPr>
              <w:rPr>
                <w:rFonts w:ascii="Arial" w:hAnsi="Arial" w:cs="Arial"/>
              </w:rPr>
            </w:pPr>
            <w:r w:rsidRPr="00A5335F">
              <w:rPr>
                <w:rFonts w:ascii="Arial" w:hAnsi="Arial" w:cs="Arial"/>
              </w:rPr>
              <w:t xml:space="preserve">Great Oaks </w:t>
            </w:r>
          </w:p>
        </w:tc>
        <w:tc>
          <w:tcPr>
            <w:tcW w:w="1373" w:type="dxa"/>
            <w:shd w:val="clear" w:color="auto" w:fill="auto"/>
          </w:tcPr>
          <w:p w14:paraId="4DE6033E" w14:textId="77777777" w:rsidR="004831BA" w:rsidRPr="00A5335F" w:rsidRDefault="004831BA" w:rsidP="00E67266">
            <w:pPr>
              <w:rPr>
                <w:rFonts w:ascii="Arial" w:hAnsi="Arial" w:cs="Arial"/>
              </w:rPr>
            </w:pPr>
            <w:r w:rsidRPr="00A5335F">
              <w:rPr>
                <w:rFonts w:ascii="Arial" w:hAnsi="Arial" w:cs="Arial"/>
              </w:rPr>
              <w:t>Mulberry House</w:t>
            </w:r>
          </w:p>
        </w:tc>
        <w:tc>
          <w:tcPr>
            <w:tcW w:w="2487" w:type="dxa"/>
            <w:shd w:val="clear" w:color="auto" w:fill="auto"/>
          </w:tcPr>
          <w:p w14:paraId="0C173718" w14:textId="77777777" w:rsidR="004831BA" w:rsidRPr="00A5335F" w:rsidRDefault="004831BA" w:rsidP="00E67266">
            <w:pPr>
              <w:rPr>
                <w:rFonts w:ascii="Arial" w:hAnsi="Arial" w:cs="Arial"/>
              </w:rPr>
            </w:pPr>
            <w:r w:rsidRPr="00A5335F">
              <w:rPr>
                <w:rFonts w:ascii="Arial" w:hAnsi="Arial" w:cs="Arial"/>
              </w:rPr>
              <w:t>Adult Acute Assessment/Treatment</w:t>
            </w:r>
          </w:p>
        </w:tc>
        <w:tc>
          <w:tcPr>
            <w:tcW w:w="1126" w:type="dxa"/>
            <w:shd w:val="clear" w:color="auto" w:fill="auto"/>
          </w:tcPr>
          <w:p w14:paraId="71A957D3" w14:textId="77777777" w:rsidR="004831BA" w:rsidRPr="00A5335F" w:rsidRDefault="004831BA" w:rsidP="00E67266">
            <w:pPr>
              <w:rPr>
                <w:rFonts w:ascii="Arial" w:hAnsi="Arial" w:cs="Arial"/>
              </w:rPr>
            </w:pPr>
            <w:r w:rsidRPr="00A5335F">
              <w:rPr>
                <w:rFonts w:ascii="Arial" w:hAnsi="Arial" w:cs="Arial"/>
              </w:rPr>
              <w:t>Mixed</w:t>
            </w:r>
          </w:p>
        </w:tc>
        <w:tc>
          <w:tcPr>
            <w:tcW w:w="1623" w:type="dxa"/>
            <w:shd w:val="clear" w:color="auto" w:fill="auto"/>
          </w:tcPr>
          <w:p w14:paraId="089B3E21" w14:textId="77777777" w:rsidR="004831BA" w:rsidRPr="00A5335F" w:rsidRDefault="004831BA" w:rsidP="00E67266">
            <w:pPr>
              <w:rPr>
                <w:rFonts w:ascii="Arial" w:hAnsi="Arial" w:cs="Arial"/>
              </w:rPr>
            </w:pPr>
            <w:r w:rsidRPr="00A5335F">
              <w:rPr>
                <w:rFonts w:ascii="Arial" w:hAnsi="Arial" w:cs="Arial"/>
              </w:rPr>
              <w:t>17</w:t>
            </w:r>
          </w:p>
        </w:tc>
      </w:tr>
      <w:tr w:rsidR="004831BA" w:rsidRPr="00A5335F" w14:paraId="2BDD23B6" w14:textId="77777777" w:rsidTr="004B26B6">
        <w:tc>
          <w:tcPr>
            <w:tcW w:w="1109" w:type="dxa"/>
            <w:vMerge/>
            <w:shd w:val="clear" w:color="auto" w:fill="auto"/>
          </w:tcPr>
          <w:p w14:paraId="307E3C98" w14:textId="77777777" w:rsidR="004831BA" w:rsidRPr="00A5335F" w:rsidRDefault="004831BA" w:rsidP="00E67266">
            <w:pPr>
              <w:rPr>
                <w:rFonts w:ascii="Arial" w:hAnsi="Arial" w:cs="Arial"/>
              </w:rPr>
            </w:pPr>
          </w:p>
        </w:tc>
        <w:tc>
          <w:tcPr>
            <w:tcW w:w="1651" w:type="dxa"/>
            <w:shd w:val="clear" w:color="auto" w:fill="auto"/>
          </w:tcPr>
          <w:p w14:paraId="75E7506F" w14:textId="77777777" w:rsidR="004831BA" w:rsidRPr="00A5335F" w:rsidRDefault="004831BA" w:rsidP="00E67266">
            <w:pPr>
              <w:rPr>
                <w:rFonts w:ascii="Arial" w:hAnsi="Arial" w:cs="Arial"/>
              </w:rPr>
            </w:pPr>
            <w:r w:rsidRPr="00A5335F">
              <w:rPr>
                <w:rFonts w:ascii="Arial" w:hAnsi="Arial" w:cs="Arial"/>
              </w:rPr>
              <w:t xml:space="preserve">North Lincs Scunthorpe  </w:t>
            </w:r>
          </w:p>
        </w:tc>
        <w:tc>
          <w:tcPr>
            <w:tcW w:w="1342" w:type="dxa"/>
            <w:shd w:val="clear" w:color="auto" w:fill="auto"/>
          </w:tcPr>
          <w:p w14:paraId="46059B86" w14:textId="77777777" w:rsidR="004831BA" w:rsidRPr="00A5335F" w:rsidRDefault="004831BA" w:rsidP="00E67266">
            <w:pPr>
              <w:rPr>
                <w:rFonts w:ascii="Arial" w:hAnsi="Arial" w:cs="Arial"/>
              </w:rPr>
            </w:pPr>
            <w:r w:rsidRPr="00A5335F">
              <w:rPr>
                <w:rFonts w:ascii="Arial" w:hAnsi="Arial" w:cs="Arial"/>
              </w:rPr>
              <w:t xml:space="preserve">Great Oaks </w:t>
            </w:r>
          </w:p>
        </w:tc>
        <w:tc>
          <w:tcPr>
            <w:tcW w:w="1373" w:type="dxa"/>
            <w:shd w:val="clear" w:color="auto" w:fill="auto"/>
          </w:tcPr>
          <w:p w14:paraId="602C3E6B" w14:textId="77777777" w:rsidR="004831BA" w:rsidRPr="00A5335F" w:rsidRDefault="004831BA" w:rsidP="00E67266">
            <w:pPr>
              <w:rPr>
                <w:rFonts w:ascii="Arial" w:hAnsi="Arial" w:cs="Arial"/>
              </w:rPr>
            </w:pPr>
            <w:r w:rsidRPr="00A5335F">
              <w:rPr>
                <w:rFonts w:ascii="Arial" w:hAnsi="Arial" w:cs="Arial"/>
              </w:rPr>
              <w:t xml:space="preserve">Laurel Ward </w:t>
            </w:r>
          </w:p>
        </w:tc>
        <w:tc>
          <w:tcPr>
            <w:tcW w:w="2487" w:type="dxa"/>
            <w:shd w:val="clear" w:color="auto" w:fill="auto"/>
          </w:tcPr>
          <w:p w14:paraId="1C636770" w14:textId="77777777" w:rsidR="004831BA" w:rsidRPr="00A5335F" w:rsidRDefault="004831BA" w:rsidP="00E67266">
            <w:pPr>
              <w:rPr>
                <w:rFonts w:ascii="Arial" w:hAnsi="Arial" w:cs="Arial"/>
              </w:rPr>
            </w:pPr>
            <w:r w:rsidRPr="00A5335F">
              <w:rPr>
                <w:rFonts w:ascii="Arial" w:hAnsi="Arial" w:cs="Arial"/>
              </w:rPr>
              <w:t>Assessment/Treatment for Older People with organic and functional Mental Illness</w:t>
            </w:r>
          </w:p>
        </w:tc>
        <w:tc>
          <w:tcPr>
            <w:tcW w:w="1126" w:type="dxa"/>
            <w:shd w:val="clear" w:color="auto" w:fill="auto"/>
          </w:tcPr>
          <w:p w14:paraId="2C8401FD" w14:textId="77777777" w:rsidR="004831BA" w:rsidRPr="00A5335F" w:rsidRDefault="004831BA" w:rsidP="00E67266">
            <w:pPr>
              <w:rPr>
                <w:rFonts w:ascii="Arial" w:hAnsi="Arial" w:cs="Arial"/>
              </w:rPr>
            </w:pPr>
            <w:r w:rsidRPr="00A5335F">
              <w:rPr>
                <w:rFonts w:ascii="Arial" w:hAnsi="Arial" w:cs="Arial"/>
              </w:rPr>
              <w:t>Mixed</w:t>
            </w:r>
          </w:p>
        </w:tc>
        <w:tc>
          <w:tcPr>
            <w:tcW w:w="1623" w:type="dxa"/>
            <w:shd w:val="clear" w:color="auto" w:fill="auto"/>
          </w:tcPr>
          <w:p w14:paraId="5F4D19A1" w14:textId="77777777" w:rsidR="004831BA" w:rsidRPr="00A5335F" w:rsidRDefault="004831BA" w:rsidP="00E67266">
            <w:pPr>
              <w:rPr>
                <w:rFonts w:ascii="Arial" w:hAnsi="Arial" w:cs="Arial"/>
              </w:rPr>
            </w:pPr>
            <w:r w:rsidRPr="00A5335F">
              <w:rPr>
                <w:rFonts w:ascii="Arial" w:hAnsi="Arial" w:cs="Arial"/>
              </w:rPr>
              <w:t>13</w:t>
            </w:r>
          </w:p>
        </w:tc>
      </w:tr>
    </w:tbl>
    <w:tbl>
      <w:tblPr>
        <w:tblStyle w:val="TableGrid"/>
        <w:tblW w:w="10795" w:type="dxa"/>
        <w:tblInd w:w="-877" w:type="dxa"/>
        <w:tblLook w:val="04A0" w:firstRow="1" w:lastRow="0" w:firstColumn="1" w:lastColumn="0" w:noHBand="0" w:noVBand="1"/>
      </w:tblPr>
      <w:tblGrid>
        <w:gridCol w:w="1266"/>
        <w:gridCol w:w="1585"/>
        <w:gridCol w:w="1329"/>
        <w:gridCol w:w="1417"/>
        <w:gridCol w:w="2398"/>
        <w:gridCol w:w="1130"/>
        <w:gridCol w:w="1670"/>
      </w:tblGrid>
      <w:tr w:rsidR="004B26B6" w:rsidRPr="00B0338E" w14:paraId="09493354" w14:textId="77777777" w:rsidTr="004B26B6">
        <w:tc>
          <w:tcPr>
            <w:tcW w:w="1266" w:type="dxa"/>
            <w:vMerge w:val="restart"/>
            <w:shd w:val="clear" w:color="auto" w:fill="BFBFBF" w:themeFill="background1" w:themeFillShade="BF"/>
            <w:vAlign w:val="center"/>
          </w:tcPr>
          <w:bookmarkEnd w:id="1"/>
          <w:p w14:paraId="35F0EF13" w14:textId="1A8982CA" w:rsidR="004B26B6" w:rsidRPr="00B0338E" w:rsidRDefault="004B26B6" w:rsidP="004B26B6">
            <w:pPr>
              <w:jc w:val="center"/>
              <w:rPr>
                <w:rFonts w:ascii="Arial" w:hAnsi="Arial" w:cs="Arial"/>
              </w:rPr>
            </w:pPr>
            <w:r>
              <w:rPr>
                <w:rFonts w:ascii="Arial" w:hAnsi="Arial" w:cs="Arial"/>
              </w:rPr>
              <w:t xml:space="preserve">TEWV </w:t>
            </w:r>
          </w:p>
        </w:tc>
        <w:tc>
          <w:tcPr>
            <w:tcW w:w="1585" w:type="dxa"/>
            <w:shd w:val="clear" w:color="auto" w:fill="BFBFBF" w:themeFill="background1" w:themeFillShade="BF"/>
            <w:vAlign w:val="center"/>
          </w:tcPr>
          <w:p w14:paraId="77106D89" w14:textId="201EB234" w:rsidR="004B26B6" w:rsidRPr="00B0338E" w:rsidRDefault="004B26B6" w:rsidP="004B26B6">
            <w:pPr>
              <w:jc w:val="center"/>
              <w:rPr>
                <w:rFonts w:ascii="Arial" w:hAnsi="Arial" w:cs="Arial"/>
              </w:rPr>
            </w:pPr>
            <w:r>
              <w:rPr>
                <w:rFonts w:ascii="Arial" w:hAnsi="Arial" w:cs="Arial"/>
              </w:rPr>
              <w:t xml:space="preserve">York </w:t>
            </w:r>
          </w:p>
        </w:tc>
        <w:tc>
          <w:tcPr>
            <w:tcW w:w="1329" w:type="dxa"/>
            <w:shd w:val="clear" w:color="auto" w:fill="BFBFBF" w:themeFill="background1" w:themeFillShade="BF"/>
          </w:tcPr>
          <w:p w14:paraId="2FAD2E08" w14:textId="76B75900" w:rsidR="004B26B6" w:rsidRPr="00B0338E" w:rsidRDefault="004B26B6" w:rsidP="004B26B6">
            <w:pPr>
              <w:jc w:val="center"/>
              <w:rPr>
                <w:rFonts w:ascii="Arial" w:hAnsi="Arial" w:cs="Arial"/>
              </w:rPr>
            </w:pPr>
            <w:r w:rsidRPr="004F6F59">
              <w:rPr>
                <w:rFonts w:ascii="Arial" w:hAnsi="Arial" w:cs="Arial"/>
              </w:rPr>
              <w:t>Foss Park Hospital</w:t>
            </w:r>
          </w:p>
        </w:tc>
        <w:tc>
          <w:tcPr>
            <w:tcW w:w="1417" w:type="dxa"/>
            <w:shd w:val="clear" w:color="auto" w:fill="BFBFBF" w:themeFill="background1" w:themeFillShade="BF"/>
            <w:vAlign w:val="center"/>
          </w:tcPr>
          <w:p w14:paraId="4C472578" w14:textId="082FDFE6" w:rsidR="004B26B6" w:rsidRPr="00B0338E" w:rsidRDefault="004B26B6" w:rsidP="004B26B6">
            <w:pPr>
              <w:jc w:val="center"/>
              <w:rPr>
                <w:rFonts w:ascii="Arial" w:hAnsi="Arial" w:cs="Arial"/>
              </w:rPr>
            </w:pPr>
            <w:r w:rsidRPr="00B0338E">
              <w:rPr>
                <w:rFonts w:ascii="Arial" w:hAnsi="Arial" w:cs="Arial"/>
              </w:rPr>
              <w:t>Minster</w:t>
            </w:r>
          </w:p>
        </w:tc>
        <w:tc>
          <w:tcPr>
            <w:tcW w:w="2398" w:type="dxa"/>
            <w:shd w:val="clear" w:color="auto" w:fill="BFBFBF" w:themeFill="background1" w:themeFillShade="BF"/>
            <w:vAlign w:val="center"/>
          </w:tcPr>
          <w:p w14:paraId="60753A71" w14:textId="77777777" w:rsidR="004B26B6" w:rsidRPr="00B0338E" w:rsidRDefault="004B26B6" w:rsidP="004B26B6">
            <w:pPr>
              <w:jc w:val="center"/>
              <w:rPr>
                <w:rFonts w:ascii="Arial" w:hAnsi="Arial" w:cs="Arial"/>
              </w:rPr>
            </w:pPr>
            <w:r w:rsidRPr="00B0338E">
              <w:rPr>
                <w:rFonts w:ascii="Arial" w:hAnsi="Arial" w:cs="Arial"/>
              </w:rPr>
              <w:t>AMH</w:t>
            </w:r>
          </w:p>
        </w:tc>
        <w:tc>
          <w:tcPr>
            <w:tcW w:w="1130" w:type="dxa"/>
            <w:shd w:val="clear" w:color="auto" w:fill="BFBFBF" w:themeFill="background1" w:themeFillShade="BF"/>
            <w:vAlign w:val="center"/>
          </w:tcPr>
          <w:p w14:paraId="0C4FF6B1" w14:textId="77777777" w:rsidR="004B26B6" w:rsidRPr="00B0338E" w:rsidRDefault="004B26B6" w:rsidP="004B26B6">
            <w:pPr>
              <w:jc w:val="center"/>
              <w:rPr>
                <w:rFonts w:ascii="Arial" w:hAnsi="Arial" w:cs="Arial"/>
              </w:rPr>
            </w:pPr>
            <w:r w:rsidRPr="00B0338E">
              <w:rPr>
                <w:rFonts w:ascii="Arial" w:hAnsi="Arial" w:cs="Arial"/>
              </w:rPr>
              <w:t>M</w:t>
            </w:r>
          </w:p>
        </w:tc>
        <w:tc>
          <w:tcPr>
            <w:tcW w:w="1670" w:type="dxa"/>
            <w:shd w:val="clear" w:color="auto" w:fill="BFBFBF" w:themeFill="background1" w:themeFillShade="BF"/>
            <w:vAlign w:val="center"/>
          </w:tcPr>
          <w:p w14:paraId="72B79E84" w14:textId="77777777" w:rsidR="004B26B6" w:rsidRPr="00B0338E" w:rsidRDefault="004B26B6" w:rsidP="004B26B6">
            <w:pPr>
              <w:jc w:val="center"/>
              <w:rPr>
                <w:rFonts w:ascii="Arial" w:hAnsi="Arial" w:cs="Arial"/>
              </w:rPr>
            </w:pPr>
            <w:r w:rsidRPr="00B0338E">
              <w:rPr>
                <w:rFonts w:ascii="Arial" w:hAnsi="Arial" w:cs="Arial"/>
              </w:rPr>
              <w:t>18</w:t>
            </w:r>
          </w:p>
        </w:tc>
      </w:tr>
      <w:tr w:rsidR="004B26B6" w:rsidRPr="00B0338E" w14:paraId="6968EA61" w14:textId="77777777" w:rsidTr="004B26B6">
        <w:tc>
          <w:tcPr>
            <w:tcW w:w="1266" w:type="dxa"/>
            <w:vMerge/>
            <w:shd w:val="clear" w:color="auto" w:fill="BFBFBF" w:themeFill="background1" w:themeFillShade="BF"/>
            <w:vAlign w:val="center"/>
          </w:tcPr>
          <w:p w14:paraId="5842DD47" w14:textId="46CBDBCE" w:rsidR="004B26B6" w:rsidRPr="00B0338E" w:rsidRDefault="004B26B6" w:rsidP="004B26B6">
            <w:pPr>
              <w:jc w:val="center"/>
              <w:rPr>
                <w:rFonts w:ascii="Arial" w:hAnsi="Arial" w:cs="Arial"/>
              </w:rPr>
            </w:pPr>
          </w:p>
        </w:tc>
        <w:tc>
          <w:tcPr>
            <w:tcW w:w="1585" w:type="dxa"/>
            <w:shd w:val="clear" w:color="auto" w:fill="BFBFBF" w:themeFill="background1" w:themeFillShade="BF"/>
          </w:tcPr>
          <w:p w14:paraId="182FDCBD" w14:textId="2F8672B9" w:rsidR="004B26B6" w:rsidRPr="00B0338E" w:rsidRDefault="004B26B6" w:rsidP="004B26B6">
            <w:pPr>
              <w:jc w:val="center"/>
              <w:rPr>
                <w:rFonts w:ascii="Arial" w:hAnsi="Arial" w:cs="Arial"/>
              </w:rPr>
            </w:pPr>
            <w:r w:rsidRPr="001962DB">
              <w:rPr>
                <w:rFonts w:ascii="Arial" w:hAnsi="Arial" w:cs="Arial"/>
              </w:rPr>
              <w:t xml:space="preserve">York </w:t>
            </w:r>
          </w:p>
        </w:tc>
        <w:tc>
          <w:tcPr>
            <w:tcW w:w="1329" w:type="dxa"/>
            <w:shd w:val="clear" w:color="auto" w:fill="BFBFBF" w:themeFill="background1" w:themeFillShade="BF"/>
          </w:tcPr>
          <w:p w14:paraId="1FC19928" w14:textId="72DE4B02" w:rsidR="004B26B6" w:rsidRPr="00B0338E" w:rsidRDefault="004B26B6" w:rsidP="004B26B6">
            <w:pPr>
              <w:jc w:val="center"/>
              <w:rPr>
                <w:rFonts w:ascii="Arial" w:hAnsi="Arial" w:cs="Arial"/>
              </w:rPr>
            </w:pPr>
            <w:r w:rsidRPr="004F6F59">
              <w:rPr>
                <w:rFonts w:ascii="Arial" w:hAnsi="Arial" w:cs="Arial"/>
              </w:rPr>
              <w:t>Foss Park Hospital</w:t>
            </w:r>
          </w:p>
        </w:tc>
        <w:tc>
          <w:tcPr>
            <w:tcW w:w="1417" w:type="dxa"/>
            <w:shd w:val="clear" w:color="auto" w:fill="BFBFBF" w:themeFill="background1" w:themeFillShade="BF"/>
            <w:vAlign w:val="center"/>
          </w:tcPr>
          <w:p w14:paraId="7F34005E" w14:textId="21CBBA95" w:rsidR="004B26B6" w:rsidRPr="00B0338E" w:rsidRDefault="004B26B6" w:rsidP="004B26B6">
            <w:pPr>
              <w:jc w:val="center"/>
              <w:rPr>
                <w:rFonts w:ascii="Arial" w:hAnsi="Arial" w:cs="Arial"/>
              </w:rPr>
            </w:pPr>
            <w:r w:rsidRPr="00B0338E">
              <w:rPr>
                <w:rFonts w:ascii="Arial" w:hAnsi="Arial" w:cs="Arial"/>
              </w:rPr>
              <w:t>Ebor</w:t>
            </w:r>
          </w:p>
        </w:tc>
        <w:tc>
          <w:tcPr>
            <w:tcW w:w="2398" w:type="dxa"/>
            <w:shd w:val="clear" w:color="auto" w:fill="BFBFBF" w:themeFill="background1" w:themeFillShade="BF"/>
            <w:vAlign w:val="center"/>
          </w:tcPr>
          <w:p w14:paraId="08FF21D2" w14:textId="77777777" w:rsidR="004B26B6" w:rsidRPr="00B0338E" w:rsidRDefault="004B26B6" w:rsidP="004B26B6">
            <w:pPr>
              <w:jc w:val="center"/>
              <w:rPr>
                <w:rFonts w:ascii="Arial" w:hAnsi="Arial" w:cs="Arial"/>
              </w:rPr>
            </w:pPr>
            <w:r w:rsidRPr="00B0338E">
              <w:rPr>
                <w:rFonts w:ascii="Arial" w:hAnsi="Arial" w:cs="Arial"/>
              </w:rPr>
              <w:t>AMH</w:t>
            </w:r>
          </w:p>
        </w:tc>
        <w:tc>
          <w:tcPr>
            <w:tcW w:w="1130" w:type="dxa"/>
            <w:shd w:val="clear" w:color="auto" w:fill="BFBFBF" w:themeFill="background1" w:themeFillShade="BF"/>
            <w:vAlign w:val="center"/>
          </w:tcPr>
          <w:p w14:paraId="3EC11895" w14:textId="77777777" w:rsidR="004B26B6" w:rsidRPr="00B0338E" w:rsidRDefault="004B26B6" w:rsidP="004B26B6">
            <w:pPr>
              <w:jc w:val="center"/>
              <w:rPr>
                <w:rFonts w:ascii="Arial" w:hAnsi="Arial" w:cs="Arial"/>
              </w:rPr>
            </w:pPr>
            <w:r w:rsidRPr="00B0338E">
              <w:rPr>
                <w:rFonts w:ascii="Arial" w:hAnsi="Arial" w:cs="Arial"/>
              </w:rPr>
              <w:t>F</w:t>
            </w:r>
          </w:p>
        </w:tc>
        <w:tc>
          <w:tcPr>
            <w:tcW w:w="1670" w:type="dxa"/>
            <w:shd w:val="clear" w:color="auto" w:fill="BFBFBF" w:themeFill="background1" w:themeFillShade="BF"/>
            <w:vAlign w:val="center"/>
          </w:tcPr>
          <w:p w14:paraId="10D8D4D0" w14:textId="77777777" w:rsidR="004B26B6" w:rsidRPr="00B0338E" w:rsidRDefault="004B26B6" w:rsidP="004B26B6">
            <w:pPr>
              <w:jc w:val="center"/>
              <w:rPr>
                <w:rFonts w:ascii="Arial" w:hAnsi="Arial" w:cs="Arial"/>
              </w:rPr>
            </w:pPr>
            <w:r w:rsidRPr="00B0338E">
              <w:rPr>
                <w:rFonts w:ascii="Arial" w:hAnsi="Arial" w:cs="Arial"/>
              </w:rPr>
              <w:t>18</w:t>
            </w:r>
          </w:p>
        </w:tc>
      </w:tr>
      <w:tr w:rsidR="004B26B6" w:rsidRPr="00B0338E" w14:paraId="3F3BED0F" w14:textId="77777777" w:rsidTr="004B26B6">
        <w:tc>
          <w:tcPr>
            <w:tcW w:w="1266" w:type="dxa"/>
            <w:vMerge/>
            <w:shd w:val="clear" w:color="auto" w:fill="BFBFBF" w:themeFill="background1" w:themeFillShade="BF"/>
            <w:vAlign w:val="center"/>
          </w:tcPr>
          <w:p w14:paraId="78F47BA1" w14:textId="5F264F19" w:rsidR="004B26B6" w:rsidRPr="00B0338E" w:rsidRDefault="004B26B6" w:rsidP="004B26B6">
            <w:pPr>
              <w:jc w:val="center"/>
              <w:rPr>
                <w:rFonts w:ascii="Arial" w:hAnsi="Arial" w:cs="Arial"/>
              </w:rPr>
            </w:pPr>
          </w:p>
        </w:tc>
        <w:tc>
          <w:tcPr>
            <w:tcW w:w="1585" w:type="dxa"/>
            <w:shd w:val="clear" w:color="auto" w:fill="BFBFBF" w:themeFill="background1" w:themeFillShade="BF"/>
          </w:tcPr>
          <w:p w14:paraId="5637BB02" w14:textId="53EBFACC" w:rsidR="004B26B6" w:rsidRPr="00B0338E" w:rsidRDefault="004B26B6" w:rsidP="004B26B6">
            <w:pPr>
              <w:jc w:val="center"/>
              <w:rPr>
                <w:rFonts w:ascii="Arial" w:hAnsi="Arial" w:cs="Arial"/>
              </w:rPr>
            </w:pPr>
            <w:r w:rsidRPr="001962DB">
              <w:rPr>
                <w:rFonts w:ascii="Arial" w:hAnsi="Arial" w:cs="Arial"/>
              </w:rPr>
              <w:t xml:space="preserve">York </w:t>
            </w:r>
          </w:p>
        </w:tc>
        <w:tc>
          <w:tcPr>
            <w:tcW w:w="1329" w:type="dxa"/>
            <w:shd w:val="clear" w:color="auto" w:fill="BFBFBF" w:themeFill="background1" w:themeFillShade="BF"/>
          </w:tcPr>
          <w:p w14:paraId="3F3C1B3B" w14:textId="54F08F3A" w:rsidR="004B26B6" w:rsidRPr="00B0338E" w:rsidRDefault="004B26B6" w:rsidP="004B26B6">
            <w:pPr>
              <w:jc w:val="center"/>
              <w:rPr>
                <w:rFonts w:ascii="Arial" w:hAnsi="Arial" w:cs="Arial"/>
              </w:rPr>
            </w:pPr>
            <w:r w:rsidRPr="004F6F59">
              <w:rPr>
                <w:rFonts w:ascii="Arial" w:hAnsi="Arial" w:cs="Arial"/>
              </w:rPr>
              <w:t>Foss Park Hospital</w:t>
            </w:r>
          </w:p>
        </w:tc>
        <w:tc>
          <w:tcPr>
            <w:tcW w:w="1417" w:type="dxa"/>
            <w:shd w:val="clear" w:color="auto" w:fill="BFBFBF" w:themeFill="background1" w:themeFillShade="BF"/>
            <w:vAlign w:val="center"/>
          </w:tcPr>
          <w:p w14:paraId="330E2EBE" w14:textId="611D61C1" w:rsidR="004B26B6" w:rsidRPr="00B0338E" w:rsidRDefault="004B26B6" w:rsidP="004B26B6">
            <w:pPr>
              <w:jc w:val="center"/>
              <w:rPr>
                <w:rFonts w:ascii="Arial" w:hAnsi="Arial" w:cs="Arial"/>
              </w:rPr>
            </w:pPr>
            <w:r w:rsidRPr="00B0338E">
              <w:rPr>
                <w:rFonts w:ascii="Arial" w:hAnsi="Arial" w:cs="Arial"/>
              </w:rPr>
              <w:t>Moorcroft</w:t>
            </w:r>
          </w:p>
        </w:tc>
        <w:tc>
          <w:tcPr>
            <w:tcW w:w="2398" w:type="dxa"/>
            <w:shd w:val="clear" w:color="auto" w:fill="BFBFBF" w:themeFill="background1" w:themeFillShade="BF"/>
            <w:vAlign w:val="center"/>
          </w:tcPr>
          <w:p w14:paraId="422401E5" w14:textId="77777777" w:rsidR="004B26B6" w:rsidRPr="00B0338E" w:rsidRDefault="004B26B6" w:rsidP="004B26B6">
            <w:pPr>
              <w:jc w:val="center"/>
              <w:rPr>
                <w:rFonts w:ascii="Arial" w:hAnsi="Arial" w:cs="Arial"/>
              </w:rPr>
            </w:pPr>
            <w:r w:rsidRPr="00B0338E">
              <w:rPr>
                <w:rFonts w:ascii="Arial" w:hAnsi="Arial" w:cs="Arial"/>
              </w:rPr>
              <w:t>MHSOP (functional)</w:t>
            </w:r>
          </w:p>
        </w:tc>
        <w:tc>
          <w:tcPr>
            <w:tcW w:w="1130" w:type="dxa"/>
            <w:shd w:val="clear" w:color="auto" w:fill="BFBFBF" w:themeFill="background1" w:themeFillShade="BF"/>
            <w:vAlign w:val="center"/>
          </w:tcPr>
          <w:p w14:paraId="7A6983FB" w14:textId="77777777" w:rsidR="004B26B6" w:rsidRPr="00B0338E" w:rsidRDefault="004B26B6" w:rsidP="004B26B6">
            <w:pPr>
              <w:jc w:val="center"/>
              <w:rPr>
                <w:rFonts w:ascii="Arial" w:hAnsi="Arial" w:cs="Arial"/>
              </w:rPr>
            </w:pPr>
            <w:r w:rsidRPr="00B0338E">
              <w:rPr>
                <w:rFonts w:ascii="Arial" w:hAnsi="Arial" w:cs="Arial"/>
              </w:rPr>
              <w:t>Mixed</w:t>
            </w:r>
          </w:p>
        </w:tc>
        <w:tc>
          <w:tcPr>
            <w:tcW w:w="1670" w:type="dxa"/>
            <w:shd w:val="clear" w:color="auto" w:fill="BFBFBF" w:themeFill="background1" w:themeFillShade="BF"/>
            <w:vAlign w:val="center"/>
          </w:tcPr>
          <w:p w14:paraId="3CF93390" w14:textId="77777777" w:rsidR="004B26B6" w:rsidRPr="00B0338E" w:rsidRDefault="004B26B6" w:rsidP="004B26B6">
            <w:pPr>
              <w:jc w:val="center"/>
              <w:rPr>
                <w:rFonts w:ascii="Arial" w:hAnsi="Arial" w:cs="Arial"/>
              </w:rPr>
            </w:pPr>
            <w:r w:rsidRPr="00B0338E">
              <w:rPr>
                <w:rFonts w:ascii="Arial" w:hAnsi="Arial" w:cs="Arial"/>
              </w:rPr>
              <w:t>18</w:t>
            </w:r>
          </w:p>
        </w:tc>
      </w:tr>
      <w:tr w:rsidR="004B26B6" w:rsidRPr="00B0338E" w14:paraId="39091626" w14:textId="77777777" w:rsidTr="004B26B6">
        <w:tc>
          <w:tcPr>
            <w:tcW w:w="1266" w:type="dxa"/>
            <w:vMerge/>
            <w:shd w:val="clear" w:color="auto" w:fill="BFBFBF" w:themeFill="background1" w:themeFillShade="BF"/>
            <w:vAlign w:val="center"/>
          </w:tcPr>
          <w:p w14:paraId="790238CE" w14:textId="3753FA43" w:rsidR="004B26B6" w:rsidRPr="00B0338E" w:rsidRDefault="004B26B6" w:rsidP="004B26B6">
            <w:pPr>
              <w:jc w:val="center"/>
              <w:rPr>
                <w:rFonts w:ascii="Arial" w:hAnsi="Arial" w:cs="Arial"/>
              </w:rPr>
            </w:pPr>
          </w:p>
        </w:tc>
        <w:tc>
          <w:tcPr>
            <w:tcW w:w="1585" w:type="dxa"/>
            <w:shd w:val="clear" w:color="auto" w:fill="BFBFBF" w:themeFill="background1" w:themeFillShade="BF"/>
          </w:tcPr>
          <w:p w14:paraId="654A274D" w14:textId="1F014AEA" w:rsidR="004B26B6" w:rsidRPr="00B0338E" w:rsidRDefault="004B26B6" w:rsidP="004B26B6">
            <w:pPr>
              <w:jc w:val="center"/>
              <w:rPr>
                <w:rFonts w:ascii="Arial" w:hAnsi="Arial" w:cs="Arial"/>
              </w:rPr>
            </w:pPr>
            <w:r w:rsidRPr="001962DB">
              <w:rPr>
                <w:rFonts w:ascii="Arial" w:hAnsi="Arial" w:cs="Arial"/>
              </w:rPr>
              <w:t xml:space="preserve">York </w:t>
            </w:r>
          </w:p>
        </w:tc>
        <w:tc>
          <w:tcPr>
            <w:tcW w:w="1329" w:type="dxa"/>
            <w:shd w:val="clear" w:color="auto" w:fill="BFBFBF" w:themeFill="background1" w:themeFillShade="BF"/>
          </w:tcPr>
          <w:p w14:paraId="534B0707" w14:textId="2BB37585" w:rsidR="004B26B6" w:rsidRPr="00B0338E" w:rsidRDefault="004B26B6" w:rsidP="004B26B6">
            <w:pPr>
              <w:jc w:val="center"/>
              <w:rPr>
                <w:rFonts w:ascii="Arial" w:hAnsi="Arial" w:cs="Arial"/>
              </w:rPr>
            </w:pPr>
            <w:r w:rsidRPr="004F6F59">
              <w:rPr>
                <w:rFonts w:ascii="Arial" w:hAnsi="Arial" w:cs="Arial"/>
              </w:rPr>
              <w:t>Foss Park Hospital</w:t>
            </w:r>
          </w:p>
        </w:tc>
        <w:tc>
          <w:tcPr>
            <w:tcW w:w="1417" w:type="dxa"/>
            <w:shd w:val="clear" w:color="auto" w:fill="BFBFBF" w:themeFill="background1" w:themeFillShade="BF"/>
            <w:vAlign w:val="center"/>
          </w:tcPr>
          <w:p w14:paraId="68D2A789" w14:textId="7FED7268" w:rsidR="004B26B6" w:rsidRPr="00B0338E" w:rsidRDefault="004B26B6" w:rsidP="004B26B6">
            <w:pPr>
              <w:jc w:val="center"/>
              <w:rPr>
                <w:rFonts w:ascii="Arial" w:hAnsi="Arial" w:cs="Arial"/>
              </w:rPr>
            </w:pPr>
            <w:proofErr w:type="spellStart"/>
            <w:r w:rsidRPr="00B0338E">
              <w:rPr>
                <w:rFonts w:ascii="Arial" w:hAnsi="Arial" w:cs="Arial"/>
              </w:rPr>
              <w:t>Wold</w:t>
            </w:r>
            <w:proofErr w:type="spellEnd"/>
            <w:r w:rsidRPr="00B0338E">
              <w:rPr>
                <w:rFonts w:ascii="Arial" w:hAnsi="Arial" w:cs="Arial"/>
              </w:rPr>
              <w:t xml:space="preserve"> View</w:t>
            </w:r>
          </w:p>
        </w:tc>
        <w:tc>
          <w:tcPr>
            <w:tcW w:w="2398" w:type="dxa"/>
            <w:shd w:val="clear" w:color="auto" w:fill="BFBFBF" w:themeFill="background1" w:themeFillShade="BF"/>
            <w:vAlign w:val="center"/>
          </w:tcPr>
          <w:p w14:paraId="7472288E" w14:textId="77777777" w:rsidR="004B26B6" w:rsidRPr="00B0338E" w:rsidRDefault="004B26B6" w:rsidP="004B26B6">
            <w:pPr>
              <w:jc w:val="center"/>
              <w:rPr>
                <w:rFonts w:ascii="Arial" w:hAnsi="Arial" w:cs="Arial"/>
              </w:rPr>
            </w:pPr>
            <w:r w:rsidRPr="00B0338E">
              <w:rPr>
                <w:rFonts w:ascii="Arial" w:hAnsi="Arial" w:cs="Arial"/>
              </w:rPr>
              <w:t>MHSOP (organic)</w:t>
            </w:r>
          </w:p>
        </w:tc>
        <w:tc>
          <w:tcPr>
            <w:tcW w:w="1130" w:type="dxa"/>
            <w:shd w:val="clear" w:color="auto" w:fill="BFBFBF" w:themeFill="background1" w:themeFillShade="BF"/>
            <w:vAlign w:val="center"/>
          </w:tcPr>
          <w:p w14:paraId="5A8ABE1B" w14:textId="77777777" w:rsidR="004B26B6" w:rsidRPr="00B0338E" w:rsidRDefault="004B26B6" w:rsidP="004B26B6">
            <w:pPr>
              <w:jc w:val="center"/>
              <w:rPr>
                <w:rFonts w:ascii="Arial" w:hAnsi="Arial" w:cs="Arial"/>
              </w:rPr>
            </w:pPr>
            <w:r w:rsidRPr="00B0338E">
              <w:rPr>
                <w:rFonts w:ascii="Arial" w:hAnsi="Arial" w:cs="Arial"/>
              </w:rPr>
              <w:t>Mixed</w:t>
            </w:r>
          </w:p>
        </w:tc>
        <w:tc>
          <w:tcPr>
            <w:tcW w:w="1670" w:type="dxa"/>
            <w:shd w:val="clear" w:color="auto" w:fill="BFBFBF" w:themeFill="background1" w:themeFillShade="BF"/>
            <w:vAlign w:val="center"/>
          </w:tcPr>
          <w:p w14:paraId="17ABE8A7" w14:textId="77777777" w:rsidR="004B26B6" w:rsidRPr="00B0338E" w:rsidRDefault="004B26B6" w:rsidP="004B26B6">
            <w:pPr>
              <w:jc w:val="center"/>
              <w:rPr>
                <w:rFonts w:ascii="Arial" w:hAnsi="Arial" w:cs="Arial"/>
              </w:rPr>
            </w:pPr>
            <w:r w:rsidRPr="00B0338E">
              <w:rPr>
                <w:rFonts w:ascii="Arial" w:hAnsi="Arial" w:cs="Arial"/>
              </w:rPr>
              <w:t>18</w:t>
            </w:r>
          </w:p>
        </w:tc>
      </w:tr>
      <w:tr w:rsidR="004B26B6" w:rsidRPr="00B0338E" w14:paraId="74BCF3B0" w14:textId="77777777" w:rsidTr="004B26B6">
        <w:tc>
          <w:tcPr>
            <w:tcW w:w="1266" w:type="dxa"/>
            <w:vMerge/>
            <w:shd w:val="clear" w:color="auto" w:fill="BFBFBF" w:themeFill="background1" w:themeFillShade="BF"/>
            <w:vAlign w:val="center"/>
          </w:tcPr>
          <w:p w14:paraId="2CA39496" w14:textId="697ADEA4" w:rsidR="004B26B6" w:rsidRPr="00B0338E" w:rsidRDefault="004B26B6" w:rsidP="004B26B6">
            <w:pPr>
              <w:jc w:val="center"/>
              <w:rPr>
                <w:rFonts w:ascii="Arial" w:hAnsi="Arial" w:cs="Arial"/>
              </w:rPr>
            </w:pPr>
          </w:p>
        </w:tc>
        <w:tc>
          <w:tcPr>
            <w:tcW w:w="1585" w:type="dxa"/>
            <w:shd w:val="clear" w:color="auto" w:fill="BFBFBF" w:themeFill="background1" w:themeFillShade="BF"/>
            <w:vAlign w:val="center"/>
          </w:tcPr>
          <w:p w14:paraId="1A87FDBC" w14:textId="54CF6C4A" w:rsidR="004B26B6" w:rsidRPr="00B0338E" w:rsidRDefault="004B26B6" w:rsidP="004B26B6">
            <w:pPr>
              <w:jc w:val="center"/>
              <w:rPr>
                <w:rFonts w:ascii="Arial" w:hAnsi="Arial" w:cs="Arial"/>
              </w:rPr>
            </w:pPr>
            <w:r w:rsidRPr="00B0338E">
              <w:rPr>
                <w:rFonts w:ascii="Arial" w:hAnsi="Arial" w:cs="Arial"/>
              </w:rPr>
              <w:t>Scarborough</w:t>
            </w:r>
          </w:p>
        </w:tc>
        <w:tc>
          <w:tcPr>
            <w:tcW w:w="1329" w:type="dxa"/>
            <w:shd w:val="clear" w:color="auto" w:fill="BFBFBF" w:themeFill="background1" w:themeFillShade="BF"/>
          </w:tcPr>
          <w:p w14:paraId="01965755" w14:textId="143576FC" w:rsidR="004B26B6" w:rsidRPr="00B0338E" w:rsidRDefault="004B26B6" w:rsidP="004B26B6">
            <w:pPr>
              <w:jc w:val="center"/>
              <w:rPr>
                <w:rFonts w:ascii="Arial" w:hAnsi="Arial" w:cs="Arial"/>
              </w:rPr>
            </w:pPr>
            <w:r w:rsidRPr="0045358B">
              <w:rPr>
                <w:rFonts w:ascii="Arial" w:hAnsi="Arial" w:cs="Arial"/>
              </w:rPr>
              <w:t xml:space="preserve">Cross Lane Hospital, </w:t>
            </w:r>
          </w:p>
        </w:tc>
        <w:tc>
          <w:tcPr>
            <w:tcW w:w="1417" w:type="dxa"/>
            <w:shd w:val="clear" w:color="auto" w:fill="BFBFBF" w:themeFill="background1" w:themeFillShade="BF"/>
            <w:vAlign w:val="center"/>
          </w:tcPr>
          <w:p w14:paraId="6E1DD475" w14:textId="00596C24" w:rsidR="004B26B6" w:rsidRPr="00B0338E" w:rsidRDefault="004B26B6" w:rsidP="004B26B6">
            <w:pPr>
              <w:jc w:val="center"/>
              <w:rPr>
                <w:rFonts w:ascii="Arial" w:hAnsi="Arial" w:cs="Arial"/>
              </w:rPr>
            </w:pPr>
            <w:r w:rsidRPr="00B0338E">
              <w:rPr>
                <w:rFonts w:ascii="Arial" w:hAnsi="Arial" w:cs="Arial"/>
              </w:rPr>
              <w:t>Danby</w:t>
            </w:r>
          </w:p>
        </w:tc>
        <w:tc>
          <w:tcPr>
            <w:tcW w:w="2398" w:type="dxa"/>
            <w:shd w:val="clear" w:color="auto" w:fill="BFBFBF" w:themeFill="background1" w:themeFillShade="BF"/>
            <w:vAlign w:val="center"/>
          </w:tcPr>
          <w:p w14:paraId="096C916E" w14:textId="77777777" w:rsidR="004B26B6" w:rsidRPr="00B0338E" w:rsidRDefault="004B26B6" w:rsidP="004B26B6">
            <w:pPr>
              <w:jc w:val="center"/>
              <w:rPr>
                <w:rFonts w:ascii="Arial" w:hAnsi="Arial" w:cs="Arial"/>
              </w:rPr>
            </w:pPr>
            <w:r w:rsidRPr="00B0338E">
              <w:rPr>
                <w:rFonts w:ascii="Arial" w:hAnsi="Arial" w:cs="Arial"/>
              </w:rPr>
              <w:t>AMH</w:t>
            </w:r>
          </w:p>
        </w:tc>
        <w:tc>
          <w:tcPr>
            <w:tcW w:w="1130" w:type="dxa"/>
            <w:shd w:val="clear" w:color="auto" w:fill="BFBFBF" w:themeFill="background1" w:themeFillShade="BF"/>
            <w:vAlign w:val="center"/>
          </w:tcPr>
          <w:p w14:paraId="2513E56E" w14:textId="77777777" w:rsidR="004B26B6" w:rsidRPr="00B0338E" w:rsidRDefault="004B26B6" w:rsidP="004B26B6">
            <w:pPr>
              <w:jc w:val="center"/>
              <w:rPr>
                <w:rFonts w:ascii="Arial" w:hAnsi="Arial" w:cs="Arial"/>
              </w:rPr>
            </w:pPr>
            <w:r w:rsidRPr="00B0338E">
              <w:rPr>
                <w:rFonts w:ascii="Arial" w:hAnsi="Arial" w:cs="Arial"/>
              </w:rPr>
              <w:t>M</w:t>
            </w:r>
          </w:p>
        </w:tc>
        <w:tc>
          <w:tcPr>
            <w:tcW w:w="1670" w:type="dxa"/>
            <w:shd w:val="clear" w:color="auto" w:fill="BFBFBF" w:themeFill="background1" w:themeFillShade="BF"/>
            <w:vAlign w:val="center"/>
          </w:tcPr>
          <w:p w14:paraId="075576D8" w14:textId="77777777" w:rsidR="004B26B6" w:rsidRPr="00B0338E" w:rsidRDefault="004B26B6" w:rsidP="004B26B6">
            <w:pPr>
              <w:jc w:val="center"/>
              <w:rPr>
                <w:rFonts w:ascii="Arial" w:hAnsi="Arial" w:cs="Arial"/>
              </w:rPr>
            </w:pPr>
            <w:r w:rsidRPr="00B0338E">
              <w:rPr>
                <w:rFonts w:ascii="Arial" w:hAnsi="Arial" w:cs="Arial"/>
              </w:rPr>
              <w:t>13</w:t>
            </w:r>
          </w:p>
        </w:tc>
      </w:tr>
      <w:tr w:rsidR="004B26B6" w:rsidRPr="00B0338E" w14:paraId="0DD1BA4E" w14:textId="77777777" w:rsidTr="004B26B6">
        <w:tc>
          <w:tcPr>
            <w:tcW w:w="1266" w:type="dxa"/>
            <w:vMerge/>
            <w:shd w:val="clear" w:color="auto" w:fill="BFBFBF" w:themeFill="background1" w:themeFillShade="BF"/>
            <w:vAlign w:val="center"/>
          </w:tcPr>
          <w:p w14:paraId="0FDDA21F" w14:textId="0AF44D8D" w:rsidR="004B26B6" w:rsidRPr="00B0338E" w:rsidRDefault="004B26B6" w:rsidP="004B26B6">
            <w:pPr>
              <w:jc w:val="center"/>
              <w:rPr>
                <w:rFonts w:ascii="Arial" w:hAnsi="Arial" w:cs="Arial"/>
              </w:rPr>
            </w:pPr>
          </w:p>
        </w:tc>
        <w:tc>
          <w:tcPr>
            <w:tcW w:w="1585" w:type="dxa"/>
            <w:shd w:val="clear" w:color="auto" w:fill="BFBFBF" w:themeFill="background1" w:themeFillShade="BF"/>
            <w:vAlign w:val="center"/>
          </w:tcPr>
          <w:p w14:paraId="44A14A6A" w14:textId="347A28FA" w:rsidR="004B26B6" w:rsidRPr="00B0338E" w:rsidRDefault="004B26B6" w:rsidP="004B26B6">
            <w:pPr>
              <w:jc w:val="center"/>
              <w:rPr>
                <w:rFonts w:ascii="Arial" w:hAnsi="Arial" w:cs="Arial"/>
              </w:rPr>
            </w:pPr>
            <w:r w:rsidRPr="00B0338E">
              <w:rPr>
                <w:rFonts w:ascii="Arial" w:hAnsi="Arial" w:cs="Arial"/>
              </w:rPr>
              <w:t>Scarborough</w:t>
            </w:r>
          </w:p>
        </w:tc>
        <w:tc>
          <w:tcPr>
            <w:tcW w:w="1329" w:type="dxa"/>
            <w:shd w:val="clear" w:color="auto" w:fill="BFBFBF" w:themeFill="background1" w:themeFillShade="BF"/>
          </w:tcPr>
          <w:p w14:paraId="5D6922B1" w14:textId="62225698" w:rsidR="004B26B6" w:rsidRPr="00B0338E" w:rsidRDefault="004B26B6" w:rsidP="004B26B6">
            <w:pPr>
              <w:jc w:val="center"/>
              <w:rPr>
                <w:rFonts w:ascii="Arial" w:hAnsi="Arial" w:cs="Arial"/>
              </w:rPr>
            </w:pPr>
            <w:r w:rsidRPr="0045358B">
              <w:rPr>
                <w:rFonts w:ascii="Arial" w:hAnsi="Arial" w:cs="Arial"/>
              </w:rPr>
              <w:t xml:space="preserve">Cross Lane Hospital, </w:t>
            </w:r>
          </w:p>
        </w:tc>
        <w:tc>
          <w:tcPr>
            <w:tcW w:w="1417" w:type="dxa"/>
            <w:shd w:val="clear" w:color="auto" w:fill="BFBFBF" w:themeFill="background1" w:themeFillShade="BF"/>
            <w:vAlign w:val="center"/>
          </w:tcPr>
          <w:p w14:paraId="7AB0A576" w14:textId="7FA0F878" w:rsidR="004B26B6" w:rsidRPr="00B0338E" w:rsidRDefault="004B26B6" w:rsidP="004B26B6">
            <w:pPr>
              <w:jc w:val="center"/>
              <w:rPr>
                <w:rFonts w:ascii="Arial" w:hAnsi="Arial" w:cs="Arial"/>
              </w:rPr>
            </w:pPr>
            <w:proofErr w:type="spellStart"/>
            <w:r w:rsidRPr="00B0338E">
              <w:rPr>
                <w:rFonts w:ascii="Arial" w:hAnsi="Arial" w:cs="Arial"/>
              </w:rPr>
              <w:t>Esk</w:t>
            </w:r>
            <w:proofErr w:type="spellEnd"/>
          </w:p>
        </w:tc>
        <w:tc>
          <w:tcPr>
            <w:tcW w:w="2398" w:type="dxa"/>
            <w:shd w:val="clear" w:color="auto" w:fill="BFBFBF" w:themeFill="background1" w:themeFillShade="BF"/>
            <w:vAlign w:val="center"/>
          </w:tcPr>
          <w:p w14:paraId="65C8A1B7" w14:textId="77777777" w:rsidR="004B26B6" w:rsidRPr="00B0338E" w:rsidRDefault="004B26B6" w:rsidP="004B26B6">
            <w:pPr>
              <w:jc w:val="center"/>
              <w:rPr>
                <w:rFonts w:ascii="Arial" w:hAnsi="Arial" w:cs="Arial"/>
              </w:rPr>
            </w:pPr>
            <w:r w:rsidRPr="00B0338E">
              <w:rPr>
                <w:rFonts w:ascii="Arial" w:hAnsi="Arial" w:cs="Arial"/>
              </w:rPr>
              <w:t>AMH</w:t>
            </w:r>
          </w:p>
        </w:tc>
        <w:tc>
          <w:tcPr>
            <w:tcW w:w="1130" w:type="dxa"/>
            <w:shd w:val="clear" w:color="auto" w:fill="BFBFBF" w:themeFill="background1" w:themeFillShade="BF"/>
            <w:vAlign w:val="center"/>
          </w:tcPr>
          <w:p w14:paraId="5CF0E170" w14:textId="77777777" w:rsidR="004B26B6" w:rsidRPr="00B0338E" w:rsidRDefault="004B26B6" w:rsidP="004B26B6">
            <w:pPr>
              <w:jc w:val="center"/>
              <w:rPr>
                <w:rFonts w:ascii="Arial" w:hAnsi="Arial" w:cs="Arial"/>
              </w:rPr>
            </w:pPr>
            <w:r w:rsidRPr="00B0338E">
              <w:rPr>
                <w:rFonts w:ascii="Arial" w:hAnsi="Arial" w:cs="Arial"/>
              </w:rPr>
              <w:t>F</w:t>
            </w:r>
          </w:p>
        </w:tc>
        <w:tc>
          <w:tcPr>
            <w:tcW w:w="1670" w:type="dxa"/>
            <w:shd w:val="clear" w:color="auto" w:fill="BFBFBF" w:themeFill="background1" w:themeFillShade="BF"/>
            <w:vAlign w:val="center"/>
          </w:tcPr>
          <w:p w14:paraId="20057E79" w14:textId="77777777" w:rsidR="004B26B6" w:rsidRPr="00B0338E" w:rsidRDefault="004B26B6" w:rsidP="004B26B6">
            <w:pPr>
              <w:jc w:val="center"/>
              <w:rPr>
                <w:rFonts w:ascii="Arial" w:hAnsi="Arial" w:cs="Arial"/>
              </w:rPr>
            </w:pPr>
            <w:r w:rsidRPr="00B0338E">
              <w:rPr>
                <w:rFonts w:ascii="Arial" w:hAnsi="Arial" w:cs="Arial"/>
              </w:rPr>
              <w:t>13</w:t>
            </w:r>
          </w:p>
        </w:tc>
      </w:tr>
      <w:tr w:rsidR="004B26B6" w:rsidRPr="00B0338E" w14:paraId="651CC4AA" w14:textId="77777777" w:rsidTr="004B26B6">
        <w:tc>
          <w:tcPr>
            <w:tcW w:w="1266" w:type="dxa"/>
            <w:vMerge/>
            <w:shd w:val="clear" w:color="auto" w:fill="BFBFBF" w:themeFill="background1" w:themeFillShade="BF"/>
            <w:vAlign w:val="center"/>
          </w:tcPr>
          <w:p w14:paraId="41E50DB7" w14:textId="19BC6B14" w:rsidR="004B26B6" w:rsidRPr="00B0338E" w:rsidRDefault="004B26B6" w:rsidP="004B26B6">
            <w:pPr>
              <w:jc w:val="center"/>
              <w:rPr>
                <w:rFonts w:ascii="Arial" w:hAnsi="Arial" w:cs="Arial"/>
              </w:rPr>
            </w:pPr>
          </w:p>
        </w:tc>
        <w:tc>
          <w:tcPr>
            <w:tcW w:w="1585" w:type="dxa"/>
            <w:shd w:val="clear" w:color="auto" w:fill="BFBFBF" w:themeFill="background1" w:themeFillShade="BF"/>
            <w:vAlign w:val="center"/>
          </w:tcPr>
          <w:p w14:paraId="0B4BF4FC" w14:textId="4D82CD58" w:rsidR="004B26B6" w:rsidRPr="00B0338E" w:rsidRDefault="004B26B6" w:rsidP="004B26B6">
            <w:pPr>
              <w:jc w:val="center"/>
              <w:rPr>
                <w:rFonts w:ascii="Arial" w:hAnsi="Arial" w:cs="Arial"/>
              </w:rPr>
            </w:pPr>
            <w:r w:rsidRPr="00B0338E">
              <w:rPr>
                <w:rFonts w:ascii="Arial" w:hAnsi="Arial" w:cs="Arial"/>
              </w:rPr>
              <w:t>Scarborough</w:t>
            </w:r>
          </w:p>
        </w:tc>
        <w:tc>
          <w:tcPr>
            <w:tcW w:w="1329" w:type="dxa"/>
            <w:shd w:val="clear" w:color="auto" w:fill="BFBFBF" w:themeFill="background1" w:themeFillShade="BF"/>
          </w:tcPr>
          <w:p w14:paraId="27F49E55" w14:textId="5A60F622" w:rsidR="004B26B6" w:rsidRPr="00B0338E" w:rsidRDefault="004B26B6" w:rsidP="004B26B6">
            <w:pPr>
              <w:jc w:val="center"/>
              <w:rPr>
                <w:rFonts w:ascii="Arial" w:hAnsi="Arial" w:cs="Arial"/>
              </w:rPr>
            </w:pPr>
            <w:r w:rsidRPr="0045358B">
              <w:rPr>
                <w:rFonts w:ascii="Arial" w:hAnsi="Arial" w:cs="Arial"/>
              </w:rPr>
              <w:t xml:space="preserve">Cross Lane Hospital, </w:t>
            </w:r>
          </w:p>
        </w:tc>
        <w:tc>
          <w:tcPr>
            <w:tcW w:w="1417" w:type="dxa"/>
            <w:shd w:val="clear" w:color="auto" w:fill="BFBFBF" w:themeFill="background1" w:themeFillShade="BF"/>
            <w:vAlign w:val="center"/>
          </w:tcPr>
          <w:p w14:paraId="7C02104E" w14:textId="2564D2B8" w:rsidR="004B26B6" w:rsidRPr="00B0338E" w:rsidRDefault="004B26B6" w:rsidP="004B26B6">
            <w:pPr>
              <w:jc w:val="center"/>
              <w:rPr>
                <w:rFonts w:ascii="Arial" w:hAnsi="Arial" w:cs="Arial"/>
              </w:rPr>
            </w:pPr>
            <w:r w:rsidRPr="00B0338E">
              <w:rPr>
                <w:rFonts w:ascii="Arial" w:hAnsi="Arial" w:cs="Arial"/>
              </w:rPr>
              <w:t>Rowan Lea</w:t>
            </w:r>
          </w:p>
        </w:tc>
        <w:tc>
          <w:tcPr>
            <w:tcW w:w="2398" w:type="dxa"/>
            <w:shd w:val="clear" w:color="auto" w:fill="BFBFBF" w:themeFill="background1" w:themeFillShade="BF"/>
            <w:vAlign w:val="center"/>
          </w:tcPr>
          <w:p w14:paraId="76387958" w14:textId="77777777" w:rsidR="004B26B6" w:rsidRPr="00B0338E" w:rsidRDefault="004B26B6" w:rsidP="004B26B6">
            <w:pPr>
              <w:jc w:val="center"/>
              <w:rPr>
                <w:rFonts w:ascii="Arial" w:hAnsi="Arial" w:cs="Arial"/>
              </w:rPr>
            </w:pPr>
            <w:r w:rsidRPr="00B0338E">
              <w:rPr>
                <w:rFonts w:ascii="Arial" w:hAnsi="Arial" w:cs="Arial"/>
              </w:rPr>
              <w:t>MHSOP (mixed)</w:t>
            </w:r>
          </w:p>
        </w:tc>
        <w:tc>
          <w:tcPr>
            <w:tcW w:w="1130" w:type="dxa"/>
            <w:shd w:val="clear" w:color="auto" w:fill="BFBFBF" w:themeFill="background1" w:themeFillShade="BF"/>
            <w:vAlign w:val="center"/>
          </w:tcPr>
          <w:p w14:paraId="6F940C4B" w14:textId="77777777" w:rsidR="004B26B6" w:rsidRPr="00B0338E" w:rsidRDefault="004B26B6" w:rsidP="004B26B6">
            <w:pPr>
              <w:jc w:val="center"/>
              <w:rPr>
                <w:rFonts w:ascii="Arial" w:hAnsi="Arial" w:cs="Arial"/>
              </w:rPr>
            </w:pPr>
            <w:r w:rsidRPr="00B0338E">
              <w:rPr>
                <w:rFonts w:ascii="Arial" w:hAnsi="Arial" w:cs="Arial"/>
              </w:rPr>
              <w:t>Mixed</w:t>
            </w:r>
          </w:p>
        </w:tc>
        <w:tc>
          <w:tcPr>
            <w:tcW w:w="1670" w:type="dxa"/>
            <w:shd w:val="clear" w:color="auto" w:fill="BFBFBF" w:themeFill="background1" w:themeFillShade="BF"/>
            <w:vAlign w:val="center"/>
          </w:tcPr>
          <w:p w14:paraId="1DA885AB" w14:textId="77777777" w:rsidR="004B26B6" w:rsidRPr="00B0338E" w:rsidRDefault="004B26B6" w:rsidP="004B26B6">
            <w:pPr>
              <w:jc w:val="center"/>
              <w:rPr>
                <w:rFonts w:ascii="Arial" w:hAnsi="Arial" w:cs="Arial"/>
              </w:rPr>
            </w:pPr>
            <w:r w:rsidRPr="00B0338E">
              <w:rPr>
                <w:rFonts w:ascii="Arial" w:hAnsi="Arial" w:cs="Arial"/>
              </w:rPr>
              <w:t>20</w:t>
            </w:r>
          </w:p>
        </w:tc>
      </w:tr>
      <w:tr w:rsidR="004B26B6" w:rsidRPr="00B0338E" w14:paraId="47CFBFC9" w14:textId="77777777" w:rsidTr="004B26B6">
        <w:tc>
          <w:tcPr>
            <w:tcW w:w="1266" w:type="dxa"/>
            <w:vMerge/>
            <w:shd w:val="clear" w:color="auto" w:fill="BFBFBF" w:themeFill="background1" w:themeFillShade="BF"/>
            <w:vAlign w:val="center"/>
          </w:tcPr>
          <w:p w14:paraId="1BB19BE8" w14:textId="1A6EB140" w:rsidR="004B26B6" w:rsidRPr="00B0338E" w:rsidRDefault="004B26B6" w:rsidP="00024DA4">
            <w:pPr>
              <w:jc w:val="center"/>
              <w:rPr>
                <w:rFonts w:ascii="Arial" w:hAnsi="Arial" w:cs="Arial"/>
              </w:rPr>
            </w:pPr>
          </w:p>
        </w:tc>
        <w:tc>
          <w:tcPr>
            <w:tcW w:w="1585" w:type="dxa"/>
            <w:shd w:val="clear" w:color="auto" w:fill="BFBFBF" w:themeFill="background1" w:themeFillShade="BF"/>
            <w:vAlign w:val="center"/>
          </w:tcPr>
          <w:p w14:paraId="07B6C736" w14:textId="661426F3" w:rsidR="004B26B6" w:rsidRPr="00B0338E" w:rsidRDefault="004B26B6" w:rsidP="00024DA4">
            <w:pPr>
              <w:jc w:val="center"/>
              <w:rPr>
                <w:rFonts w:ascii="Arial" w:hAnsi="Arial" w:cs="Arial"/>
              </w:rPr>
            </w:pPr>
            <w:r w:rsidRPr="00B0338E">
              <w:rPr>
                <w:rFonts w:ascii="Arial" w:hAnsi="Arial" w:cs="Arial"/>
              </w:rPr>
              <w:t xml:space="preserve">Malton </w:t>
            </w:r>
          </w:p>
        </w:tc>
        <w:tc>
          <w:tcPr>
            <w:tcW w:w="1329" w:type="dxa"/>
            <w:shd w:val="clear" w:color="auto" w:fill="BFBFBF" w:themeFill="background1" w:themeFillShade="BF"/>
          </w:tcPr>
          <w:p w14:paraId="1803C0D0" w14:textId="20473049" w:rsidR="004B26B6" w:rsidRPr="00B0338E" w:rsidRDefault="004B26B6" w:rsidP="00024DA4">
            <w:pPr>
              <w:jc w:val="center"/>
              <w:rPr>
                <w:rFonts w:ascii="Arial" w:hAnsi="Arial" w:cs="Arial"/>
              </w:rPr>
            </w:pPr>
            <w:r w:rsidRPr="00B0338E">
              <w:rPr>
                <w:rFonts w:ascii="Arial" w:hAnsi="Arial" w:cs="Arial"/>
              </w:rPr>
              <w:t>Malton Community Hospital</w:t>
            </w:r>
          </w:p>
        </w:tc>
        <w:tc>
          <w:tcPr>
            <w:tcW w:w="1417" w:type="dxa"/>
            <w:shd w:val="clear" w:color="auto" w:fill="BFBFBF" w:themeFill="background1" w:themeFillShade="BF"/>
            <w:vAlign w:val="center"/>
          </w:tcPr>
          <w:p w14:paraId="0A051160" w14:textId="6E6AF346" w:rsidR="004B26B6" w:rsidRPr="00B0338E" w:rsidRDefault="004B26B6" w:rsidP="00024DA4">
            <w:pPr>
              <w:jc w:val="center"/>
              <w:rPr>
                <w:rFonts w:ascii="Arial" w:hAnsi="Arial" w:cs="Arial"/>
              </w:rPr>
            </w:pPr>
            <w:r w:rsidRPr="00B0338E">
              <w:rPr>
                <w:rFonts w:ascii="Arial" w:hAnsi="Arial" w:cs="Arial"/>
              </w:rPr>
              <w:t>Springwood</w:t>
            </w:r>
          </w:p>
        </w:tc>
        <w:tc>
          <w:tcPr>
            <w:tcW w:w="2398" w:type="dxa"/>
            <w:shd w:val="clear" w:color="auto" w:fill="BFBFBF" w:themeFill="background1" w:themeFillShade="BF"/>
            <w:vAlign w:val="center"/>
          </w:tcPr>
          <w:p w14:paraId="7F785089" w14:textId="77777777" w:rsidR="004B26B6" w:rsidRPr="00B0338E" w:rsidRDefault="004B26B6" w:rsidP="00024DA4">
            <w:pPr>
              <w:jc w:val="center"/>
              <w:rPr>
                <w:rFonts w:ascii="Arial" w:hAnsi="Arial" w:cs="Arial"/>
              </w:rPr>
            </w:pPr>
            <w:r w:rsidRPr="00B0338E">
              <w:rPr>
                <w:rFonts w:ascii="Arial" w:hAnsi="Arial" w:cs="Arial"/>
              </w:rPr>
              <w:t>MHSOP complex care</w:t>
            </w:r>
          </w:p>
        </w:tc>
        <w:tc>
          <w:tcPr>
            <w:tcW w:w="1130" w:type="dxa"/>
            <w:shd w:val="clear" w:color="auto" w:fill="BFBFBF" w:themeFill="background1" w:themeFillShade="BF"/>
            <w:vAlign w:val="center"/>
          </w:tcPr>
          <w:p w14:paraId="45B68E9B" w14:textId="77777777" w:rsidR="004B26B6" w:rsidRPr="00B0338E" w:rsidRDefault="004B26B6" w:rsidP="00024DA4">
            <w:pPr>
              <w:jc w:val="center"/>
              <w:rPr>
                <w:rFonts w:ascii="Arial" w:hAnsi="Arial" w:cs="Arial"/>
              </w:rPr>
            </w:pPr>
            <w:r w:rsidRPr="00B0338E">
              <w:rPr>
                <w:rFonts w:ascii="Arial" w:hAnsi="Arial" w:cs="Arial"/>
              </w:rPr>
              <w:t>Mixed</w:t>
            </w:r>
          </w:p>
        </w:tc>
        <w:tc>
          <w:tcPr>
            <w:tcW w:w="1670" w:type="dxa"/>
            <w:shd w:val="clear" w:color="auto" w:fill="BFBFBF" w:themeFill="background1" w:themeFillShade="BF"/>
            <w:vAlign w:val="center"/>
          </w:tcPr>
          <w:p w14:paraId="0789AD73" w14:textId="77777777" w:rsidR="004B26B6" w:rsidRPr="00B0338E" w:rsidRDefault="004B26B6" w:rsidP="00024DA4">
            <w:pPr>
              <w:jc w:val="center"/>
              <w:rPr>
                <w:rFonts w:ascii="Arial" w:hAnsi="Arial" w:cs="Arial"/>
              </w:rPr>
            </w:pPr>
            <w:r w:rsidRPr="00B0338E">
              <w:rPr>
                <w:rFonts w:ascii="Arial" w:hAnsi="Arial" w:cs="Arial"/>
              </w:rPr>
              <w:t>14</w:t>
            </w:r>
          </w:p>
        </w:tc>
      </w:tr>
      <w:tr w:rsidR="004B26B6" w:rsidRPr="00B0338E" w14:paraId="445C556D" w14:textId="77777777" w:rsidTr="004B26B6">
        <w:tc>
          <w:tcPr>
            <w:tcW w:w="1266" w:type="dxa"/>
            <w:vMerge/>
            <w:shd w:val="clear" w:color="auto" w:fill="BFBFBF" w:themeFill="background1" w:themeFillShade="BF"/>
            <w:vAlign w:val="center"/>
          </w:tcPr>
          <w:p w14:paraId="07FD65E7" w14:textId="7D7D1E0D" w:rsidR="004B26B6" w:rsidRPr="00B0338E" w:rsidRDefault="004B26B6" w:rsidP="00024DA4">
            <w:pPr>
              <w:jc w:val="center"/>
              <w:rPr>
                <w:rFonts w:ascii="Arial" w:hAnsi="Arial" w:cs="Arial"/>
              </w:rPr>
            </w:pPr>
          </w:p>
        </w:tc>
        <w:tc>
          <w:tcPr>
            <w:tcW w:w="1585" w:type="dxa"/>
            <w:shd w:val="clear" w:color="auto" w:fill="BFBFBF" w:themeFill="background1" w:themeFillShade="BF"/>
            <w:vAlign w:val="center"/>
          </w:tcPr>
          <w:p w14:paraId="1F3B0744" w14:textId="7F19133C" w:rsidR="004B26B6" w:rsidRPr="00B0338E" w:rsidRDefault="004B26B6" w:rsidP="00024DA4">
            <w:pPr>
              <w:jc w:val="center"/>
              <w:rPr>
                <w:rFonts w:ascii="Arial" w:hAnsi="Arial" w:cs="Arial"/>
              </w:rPr>
            </w:pPr>
            <w:r w:rsidRPr="00B0338E">
              <w:rPr>
                <w:rFonts w:ascii="Arial" w:hAnsi="Arial" w:cs="Arial"/>
              </w:rPr>
              <w:t xml:space="preserve">The Orchards, </w:t>
            </w:r>
          </w:p>
        </w:tc>
        <w:tc>
          <w:tcPr>
            <w:tcW w:w="1329" w:type="dxa"/>
            <w:shd w:val="clear" w:color="auto" w:fill="BFBFBF" w:themeFill="background1" w:themeFillShade="BF"/>
          </w:tcPr>
          <w:p w14:paraId="5FCC71A5" w14:textId="35C91AE2" w:rsidR="004B26B6" w:rsidRPr="00B0338E" w:rsidRDefault="004B26B6" w:rsidP="00024DA4">
            <w:pPr>
              <w:jc w:val="center"/>
              <w:rPr>
                <w:rFonts w:ascii="Arial" w:hAnsi="Arial" w:cs="Arial"/>
              </w:rPr>
            </w:pPr>
            <w:r w:rsidRPr="00B0338E">
              <w:rPr>
                <w:rFonts w:ascii="Arial" w:hAnsi="Arial" w:cs="Arial"/>
              </w:rPr>
              <w:t>The Orchards,</w:t>
            </w:r>
          </w:p>
        </w:tc>
        <w:tc>
          <w:tcPr>
            <w:tcW w:w="1417" w:type="dxa"/>
            <w:shd w:val="clear" w:color="auto" w:fill="BFBFBF" w:themeFill="background1" w:themeFillShade="BF"/>
            <w:vAlign w:val="center"/>
          </w:tcPr>
          <w:p w14:paraId="369285F5" w14:textId="6308B31E" w:rsidR="004B26B6" w:rsidRPr="00B0338E" w:rsidRDefault="004B26B6" w:rsidP="00024DA4">
            <w:pPr>
              <w:jc w:val="center"/>
              <w:rPr>
                <w:rFonts w:ascii="Arial" w:hAnsi="Arial" w:cs="Arial"/>
              </w:rPr>
            </w:pPr>
            <w:r w:rsidRPr="00B0338E">
              <w:rPr>
                <w:rFonts w:ascii="Arial" w:hAnsi="Arial" w:cs="Arial"/>
              </w:rPr>
              <w:t>The Orchards</w:t>
            </w:r>
          </w:p>
        </w:tc>
        <w:tc>
          <w:tcPr>
            <w:tcW w:w="2398" w:type="dxa"/>
            <w:shd w:val="clear" w:color="auto" w:fill="BFBFBF" w:themeFill="background1" w:themeFillShade="BF"/>
            <w:vAlign w:val="center"/>
          </w:tcPr>
          <w:p w14:paraId="2E29E212" w14:textId="77777777" w:rsidR="004B26B6" w:rsidRPr="00B0338E" w:rsidRDefault="004B26B6" w:rsidP="00024DA4">
            <w:pPr>
              <w:jc w:val="center"/>
              <w:rPr>
                <w:rFonts w:ascii="Arial" w:hAnsi="Arial" w:cs="Arial"/>
              </w:rPr>
            </w:pPr>
            <w:r w:rsidRPr="00B0338E">
              <w:rPr>
                <w:rFonts w:ascii="Arial" w:hAnsi="Arial" w:cs="Arial"/>
              </w:rPr>
              <w:t>Adult (“Type 1”) Rehab</w:t>
            </w:r>
          </w:p>
        </w:tc>
        <w:tc>
          <w:tcPr>
            <w:tcW w:w="1130" w:type="dxa"/>
            <w:shd w:val="clear" w:color="auto" w:fill="BFBFBF" w:themeFill="background1" w:themeFillShade="BF"/>
            <w:vAlign w:val="center"/>
          </w:tcPr>
          <w:p w14:paraId="17D28CC1" w14:textId="77777777" w:rsidR="004B26B6" w:rsidRPr="00B0338E" w:rsidRDefault="004B26B6" w:rsidP="00024DA4">
            <w:pPr>
              <w:jc w:val="center"/>
              <w:rPr>
                <w:rFonts w:ascii="Arial" w:hAnsi="Arial" w:cs="Arial"/>
              </w:rPr>
            </w:pPr>
            <w:r w:rsidRPr="00B0338E">
              <w:rPr>
                <w:rFonts w:ascii="Arial" w:hAnsi="Arial" w:cs="Arial"/>
              </w:rPr>
              <w:t>Mixed</w:t>
            </w:r>
          </w:p>
        </w:tc>
        <w:tc>
          <w:tcPr>
            <w:tcW w:w="1670" w:type="dxa"/>
            <w:shd w:val="clear" w:color="auto" w:fill="BFBFBF" w:themeFill="background1" w:themeFillShade="BF"/>
            <w:vAlign w:val="center"/>
          </w:tcPr>
          <w:p w14:paraId="036E9525" w14:textId="77777777" w:rsidR="004B26B6" w:rsidRPr="00B0338E" w:rsidRDefault="004B26B6" w:rsidP="00024DA4">
            <w:pPr>
              <w:jc w:val="center"/>
              <w:rPr>
                <w:rFonts w:ascii="Arial" w:hAnsi="Arial" w:cs="Arial"/>
              </w:rPr>
            </w:pPr>
            <w:r w:rsidRPr="00B0338E">
              <w:rPr>
                <w:rFonts w:ascii="Arial" w:hAnsi="Arial" w:cs="Arial"/>
              </w:rPr>
              <w:t>9</w:t>
            </w:r>
          </w:p>
        </w:tc>
      </w:tr>
    </w:tbl>
    <w:p w14:paraId="4C309B2B" w14:textId="77777777" w:rsidR="00D76B7F" w:rsidRPr="00A5335F" w:rsidRDefault="00D76B7F" w:rsidP="004831BA">
      <w:pPr>
        <w:ind w:left="-709"/>
        <w:rPr>
          <w:rFonts w:ascii="Arial" w:hAnsi="Arial" w:cs="Arial"/>
        </w:rPr>
      </w:pPr>
    </w:p>
    <w:p w14:paraId="3810AEFB" w14:textId="77777777" w:rsidR="00DC0E41" w:rsidRPr="00DC0E41" w:rsidRDefault="00D76B7F" w:rsidP="00DC0E41">
      <w:pPr>
        <w:pStyle w:val="ListParagraph"/>
        <w:numPr>
          <w:ilvl w:val="1"/>
          <w:numId w:val="34"/>
        </w:numPr>
        <w:rPr>
          <w:rFonts w:ascii="Arial" w:hAnsi="Arial" w:cs="Arial"/>
          <w:b/>
          <w:bCs/>
        </w:rPr>
      </w:pPr>
      <w:r w:rsidRPr="00DC0E41">
        <w:rPr>
          <w:rFonts w:ascii="Arial" w:hAnsi="Arial" w:cs="Arial"/>
          <w:b/>
          <w:bCs/>
        </w:rPr>
        <w:t xml:space="preserve">Benchmarking </w:t>
      </w:r>
    </w:p>
    <w:p w14:paraId="7824B1D2" w14:textId="31F3B126" w:rsidR="00D76B7F" w:rsidRPr="00DC0E41" w:rsidRDefault="00DC0E41" w:rsidP="00DC0E41">
      <w:pPr>
        <w:rPr>
          <w:rFonts w:ascii="Arial" w:hAnsi="Arial" w:cs="Arial"/>
        </w:rPr>
      </w:pPr>
      <w:r>
        <w:rPr>
          <w:rFonts w:ascii="Arial" w:hAnsi="Arial" w:cs="Arial"/>
        </w:rPr>
        <w:t>A</w:t>
      </w:r>
      <w:r w:rsidR="00D76B7F" w:rsidRPr="00DC0E41">
        <w:rPr>
          <w:rFonts w:ascii="Arial" w:hAnsi="Arial" w:cs="Arial"/>
        </w:rPr>
        <w:t>nalysis has taken place where possible and linked back to the impact on OOA placements. A summary is included below:</w:t>
      </w:r>
    </w:p>
    <w:p w14:paraId="1D8C3C4F" w14:textId="77777777" w:rsidR="00DC0E41" w:rsidRPr="00A5335F" w:rsidRDefault="00DC0E41" w:rsidP="00DC0E41">
      <w:pPr>
        <w:pStyle w:val="ListParagraph"/>
        <w:ind w:left="1080"/>
        <w:rPr>
          <w:rFonts w:ascii="Arial" w:hAnsi="Arial" w:cs="Arial"/>
        </w:rPr>
      </w:pPr>
    </w:p>
    <w:p w14:paraId="271B8EE6" w14:textId="77777777" w:rsidR="00DC0E41" w:rsidRDefault="00656B77" w:rsidP="00DC0E41">
      <w:pPr>
        <w:pStyle w:val="ListParagraph"/>
        <w:numPr>
          <w:ilvl w:val="2"/>
          <w:numId w:val="34"/>
        </w:numPr>
        <w:rPr>
          <w:rFonts w:ascii="Arial" w:hAnsi="Arial" w:cs="Arial"/>
        </w:rPr>
      </w:pPr>
      <w:r w:rsidRPr="00DC0E41">
        <w:rPr>
          <w:rFonts w:ascii="Arial" w:hAnsi="Arial" w:cs="Arial"/>
          <w:b/>
          <w:bCs/>
        </w:rPr>
        <w:t xml:space="preserve"> </w:t>
      </w:r>
      <w:r w:rsidR="00D76B7F" w:rsidRPr="00DC0E41">
        <w:rPr>
          <w:rFonts w:ascii="Arial" w:hAnsi="Arial" w:cs="Arial"/>
          <w:b/>
          <w:bCs/>
        </w:rPr>
        <w:t>Adult Mental Health Assessment and Treatment units</w:t>
      </w:r>
      <w:r w:rsidR="00D76B7F" w:rsidRPr="00DC0E41">
        <w:rPr>
          <w:rFonts w:ascii="Arial" w:hAnsi="Arial" w:cs="Arial"/>
        </w:rPr>
        <w:t xml:space="preserve"> </w:t>
      </w:r>
    </w:p>
    <w:p w14:paraId="32C6C09F" w14:textId="56EC5485" w:rsidR="00D76B7F" w:rsidRPr="00DC0E41" w:rsidRDefault="00DC0E41" w:rsidP="00DC0E41">
      <w:pPr>
        <w:rPr>
          <w:rFonts w:ascii="Arial" w:hAnsi="Arial" w:cs="Arial"/>
        </w:rPr>
      </w:pPr>
      <w:r>
        <w:rPr>
          <w:rFonts w:ascii="Arial" w:hAnsi="Arial" w:cs="Arial"/>
        </w:rPr>
        <w:t>A</w:t>
      </w:r>
      <w:r w:rsidR="00D76B7F" w:rsidRPr="00DC0E41">
        <w:rPr>
          <w:rFonts w:ascii="Arial" w:hAnsi="Arial" w:cs="Arial"/>
        </w:rPr>
        <w:t xml:space="preserve">ll areas </w:t>
      </w:r>
      <w:r w:rsidR="0021444A" w:rsidRPr="00DC0E41">
        <w:rPr>
          <w:rFonts w:ascii="Arial" w:hAnsi="Arial" w:cs="Arial"/>
        </w:rPr>
        <w:t xml:space="preserve">are </w:t>
      </w:r>
      <w:r w:rsidR="00D76B7F" w:rsidRPr="00DC0E41">
        <w:rPr>
          <w:rFonts w:ascii="Arial" w:hAnsi="Arial" w:cs="Arial"/>
        </w:rPr>
        <w:t>marginally below national benchmark mean in terms of number of bed</w:t>
      </w:r>
      <w:r w:rsidR="00656B77" w:rsidRPr="00DC0E41">
        <w:rPr>
          <w:rFonts w:ascii="Arial" w:hAnsi="Arial" w:cs="Arial"/>
        </w:rPr>
        <w:t>s</w:t>
      </w:r>
      <w:r w:rsidR="00D76B7F" w:rsidRPr="00DC0E41">
        <w:rPr>
          <w:rFonts w:ascii="Arial" w:hAnsi="Arial" w:cs="Arial"/>
        </w:rPr>
        <w:t xml:space="preserve"> available, however variation within HNY </w:t>
      </w:r>
      <w:r w:rsidR="00656B77" w:rsidRPr="00DC0E41">
        <w:rPr>
          <w:rFonts w:ascii="Arial" w:hAnsi="Arial" w:cs="Arial"/>
        </w:rPr>
        <w:t xml:space="preserve">is </w:t>
      </w:r>
      <w:r w:rsidR="00D76B7F" w:rsidRPr="00DC0E41">
        <w:rPr>
          <w:rFonts w:ascii="Arial" w:hAnsi="Arial" w:cs="Arial"/>
        </w:rPr>
        <w:t xml:space="preserve">relatively low. The data suggests that North Yorks are not requiring OOA placements for this bed type, however further review of the data is required. </w:t>
      </w:r>
    </w:p>
    <w:tbl>
      <w:tblPr>
        <w:tblStyle w:val="TableGrid"/>
        <w:tblW w:w="0" w:type="auto"/>
        <w:tblInd w:w="360" w:type="dxa"/>
        <w:tblLook w:val="04A0" w:firstRow="1" w:lastRow="0" w:firstColumn="1" w:lastColumn="0" w:noHBand="0" w:noVBand="1"/>
      </w:tblPr>
      <w:tblGrid>
        <w:gridCol w:w="2187"/>
        <w:gridCol w:w="1559"/>
        <w:gridCol w:w="1701"/>
        <w:gridCol w:w="1559"/>
        <w:gridCol w:w="1650"/>
      </w:tblGrid>
      <w:tr w:rsidR="001D36DC" w14:paraId="7FC004FB" w14:textId="77777777" w:rsidTr="002907D3">
        <w:tc>
          <w:tcPr>
            <w:tcW w:w="2187" w:type="dxa"/>
          </w:tcPr>
          <w:p w14:paraId="3484449A" w14:textId="2F03688A" w:rsidR="001D36DC" w:rsidRPr="008F7E73" w:rsidRDefault="001D36DC" w:rsidP="002907D3">
            <w:pPr>
              <w:pStyle w:val="ListParagraph"/>
              <w:ind w:left="0"/>
              <w:rPr>
                <w:rFonts w:ascii="Arial" w:hAnsi="Arial" w:cs="Arial"/>
                <w:b/>
                <w:bCs/>
              </w:rPr>
            </w:pPr>
            <w:r>
              <w:rPr>
                <w:rFonts w:ascii="Arial" w:hAnsi="Arial" w:cs="Arial"/>
                <w:b/>
                <w:bCs/>
              </w:rPr>
              <w:t xml:space="preserve">AMH Assessment &amp; Treatment </w:t>
            </w:r>
          </w:p>
        </w:tc>
        <w:tc>
          <w:tcPr>
            <w:tcW w:w="1559" w:type="dxa"/>
          </w:tcPr>
          <w:p w14:paraId="51489160" w14:textId="77777777" w:rsidR="001D36DC" w:rsidRPr="008F7E73" w:rsidRDefault="001D36DC" w:rsidP="002907D3">
            <w:pPr>
              <w:pStyle w:val="ListParagraph"/>
              <w:ind w:left="0"/>
              <w:rPr>
                <w:rFonts w:ascii="Arial" w:hAnsi="Arial" w:cs="Arial"/>
                <w:b/>
                <w:bCs/>
              </w:rPr>
            </w:pPr>
            <w:r w:rsidRPr="008F7E73">
              <w:rPr>
                <w:rFonts w:ascii="Arial" w:hAnsi="Arial" w:cs="Arial"/>
                <w:b/>
                <w:bCs/>
              </w:rPr>
              <w:t xml:space="preserve">NEL </w:t>
            </w:r>
          </w:p>
        </w:tc>
        <w:tc>
          <w:tcPr>
            <w:tcW w:w="1701" w:type="dxa"/>
          </w:tcPr>
          <w:p w14:paraId="67FDEA03" w14:textId="77777777" w:rsidR="001D36DC" w:rsidRPr="008F7E73" w:rsidRDefault="001D36DC" w:rsidP="002907D3">
            <w:pPr>
              <w:pStyle w:val="ListParagraph"/>
              <w:ind w:left="0"/>
              <w:rPr>
                <w:rFonts w:ascii="Arial" w:hAnsi="Arial" w:cs="Arial"/>
                <w:b/>
                <w:bCs/>
              </w:rPr>
            </w:pPr>
            <w:r w:rsidRPr="008F7E73">
              <w:rPr>
                <w:rFonts w:ascii="Arial" w:hAnsi="Arial" w:cs="Arial"/>
                <w:b/>
                <w:bCs/>
              </w:rPr>
              <w:t xml:space="preserve">NL </w:t>
            </w:r>
          </w:p>
        </w:tc>
        <w:tc>
          <w:tcPr>
            <w:tcW w:w="1559" w:type="dxa"/>
          </w:tcPr>
          <w:p w14:paraId="130762A3" w14:textId="77777777" w:rsidR="001D36DC" w:rsidRPr="008F7E73" w:rsidRDefault="001D36DC" w:rsidP="002907D3">
            <w:pPr>
              <w:pStyle w:val="ListParagraph"/>
              <w:ind w:left="0"/>
              <w:rPr>
                <w:rFonts w:ascii="Arial" w:hAnsi="Arial" w:cs="Arial"/>
                <w:b/>
                <w:bCs/>
              </w:rPr>
            </w:pPr>
            <w:r w:rsidRPr="008F7E73">
              <w:rPr>
                <w:rFonts w:ascii="Arial" w:hAnsi="Arial" w:cs="Arial"/>
                <w:b/>
                <w:bCs/>
              </w:rPr>
              <w:t xml:space="preserve">Hull/ER </w:t>
            </w:r>
          </w:p>
        </w:tc>
        <w:tc>
          <w:tcPr>
            <w:tcW w:w="1650" w:type="dxa"/>
          </w:tcPr>
          <w:p w14:paraId="1D5FD01F" w14:textId="77777777" w:rsidR="001D36DC" w:rsidRPr="008F7E73" w:rsidRDefault="001D36DC" w:rsidP="002907D3">
            <w:pPr>
              <w:pStyle w:val="ListParagraph"/>
              <w:ind w:left="0"/>
              <w:rPr>
                <w:rFonts w:ascii="Arial" w:hAnsi="Arial" w:cs="Arial"/>
                <w:b/>
                <w:bCs/>
              </w:rPr>
            </w:pPr>
            <w:r w:rsidRPr="008F7E73">
              <w:rPr>
                <w:rFonts w:ascii="Arial" w:hAnsi="Arial" w:cs="Arial"/>
                <w:b/>
                <w:bCs/>
              </w:rPr>
              <w:t>NYY</w:t>
            </w:r>
          </w:p>
        </w:tc>
      </w:tr>
      <w:tr w:rsidR="001D36DC" w14:paraId="610B244D" w14:textId="77777777" w:rsidTr="002907D3">
        <w:trPr>
          <w:trHeight w:val="516"/>
        </w:trPr>
        <w:tc>
          <w:tcPr>
            <w:tcW w:w="2187" w:type="dxa"/>
          </w:tcPr>
          <w:p w14:paraId="048C1B95" w14:textId="77777777" w:rsidR="001D36DC" w:rsidRPr="008F7E73" w:rsidRDefault="001D36DC" w:rsidP="002907D3">
            <w:pPr>
              <w:pStyle w:val="ListParagraph"/>
              <w:ind w:left="0"/>
              <w:rPr>
                <w:rFonts w:ascii="Arial" w:hAnsi="Arial" w:cs="Arial"/>
                <w:b/>
                <w:bCs/>
              </w:rPr>
            </w:pPr>
            <w:r>
              <w:rPr>
                <w:rFonts w:ascii="Arial" w:hAnsi="Arial" w:cs="Arial"/>
                <w:b/>
                <w:bCs/>
              </w:rPr>
              <w:t xml:space="preserve">Beds </w:t>
            </w:r>
          </w:p>
        </w:tc>
        <w:tc>
          <w:tcPr>
            <w:tcW w:w="1559" w:type="dxa"/>
          </w:tcPr>
          <w:p w14:paraId="0E0AC320" w14:textId="6A2DE210" w:rsidR="001D36DC" w:rsidRDefault="001D36DC" w:rsidP="002907D3">
            <w:pPr>
              <w:pStyle w:val="ListParagraph"/>
              <w:ind w:left="0"/>
              <w:rPr>
                <w:rFonts w:ascii="Arial" w:hAnsi="Arial" w:cs="Arial"/>
              </w:rPr>
            </w:pPr>
            <w:r>
              <w:rPr>
                <w:rFonts w:ascii="Arial" w:hAnsi="Arial" w:cs="Arial"/>
              </w:rPr>
              <w:t>22</w:t>
            </w:r>
          </w:p>
        </w:tc>
        <w:tc>
          <w:tcPr>
            <w:tcW w:w="1701" w:type="dxa"/>
          </w:tcPr>
          <w:p w14:paraId="4DEC6B9B" w14:textId="3CD55227" w:rsidR="001D36DC" w:rsidRDefault="001D36DC" w:rsidP="002907D3">
            <w:pPr>
              <w:pStyle w:val="ListParagraph"/>
              <w:ind w:left="0"/>
              <w:rPr>
                <w:rFonts w:ascii="Arial" w:hAnsi="Arial" w:cs="Arial"/>
              </w:rPr>
            </w:pPr>
            <w:r>
              <w:rPr>
                <w:rFonts w:ascii="Arial" w:hAnsi="Arial" w:cs="Arial"/>
              </w:rPr>
              <w:t>17</w:t>
            </w:r>
          </w:p>
        </w:tc>
        <w:tc>
          <w:tcPr>
            <w:tcW w:w="1559" w:type="dxa"/>
          </w:tcPr>
          <w:p w14:paraId="01E8F001" w14:textId="2EAC659E" w:rsidR="001D36DC" w:rsidRDefault="001D36DC" w:rsidP="002907D3">
            <w:pPr>
              <w:pStyle w:val="ListParagraph"/>
              <w:ind w:left="0"/>
              <w:rPr>
                <w:rFonts w:ascii="Arial" w:hAnsi="Arial" w:cs="Arial"/>
              </w:rPr>
            </w:pPr>
            <w:r>
              <w:rPr>
                <w:rFonts w:ascii="Arial" w:hAnsi="Arial" w:cs="Arial"/>
              </w:rPr>
              <w:t>65</w:t>
            </w:r>
          </w:p>
        </w:tc>
        <w:tc>
          <w:tcPr>
            <w:tcW w:w="1650" w:type="dxa"/>
          </w:tcPr>
          <w:p w14:paraId="604C0FE8" w14:textId="6AF960CC" w:rsidR="001D36DC" w:rsidRDefault="001D36DC" w:rsidP="002907D3">
            <w:pPr>
              <w:pStyle w:val="ListParagraph"/>
              <w:ind w:left="0"/>
              <w:rPr>
                <w:rFonts w:ascii="Arial" w:hAnsi="Arial" w:cs="Arial"/>
              </w:rPr>
            </w:pPr>
            <w:r>
              <w:rPr>
                <w:rFonts w:ascii="Arial" w:hAnsi="Arial" w:cs="Arial"/>
              </w:rPr>
              <w:t>62</w:t>
            </w:r>
          </w:p>
        </w:tc>
      </w:tr>
      <w:tr w:rsidR="001D36DC" w14:paraId="245407E9" w14:textId="77777777" w:rsidTr="002907D3">
        <w:tc>
          <w:tcPr>
            <w:tcW w:w="2187" w:type="dxa"/>
          </w:tcPr>
          <w:p w14:paraId="037C99D5" w14:textId="77777777" w:rsidR="001D36DC" w:rsidRPr="008F7E73" w:rsidRDefault="001D36DC" w:rsidP="002907D3">
            <w:pPr>
              <w:pStyle w:val="ListParagraph"/>
              <w:ind w:left="0"/>
              <w:rPr>
                <w:rFonts w:ascii="Arial" w:hAnsi="Arial" w:cs="Arial"/>
                <w:b/>
                <w:bCs/>
              </w:rPr>
            </w:pPr>
            <w:r w:rsidRPr="008F7E73">
              <w:rPr>
                <w:rFonts w:ascii="Arial" w:hAnsi="Arial" w:cs="Arial"/>
                <w:b/>
                <w:bCs/>
              </w:rPr>
              <w:t xml:space="preserve">Weighted </w:t>
            </w:r>
            <w:r>
              <w:rPr>
                <w:rFonts w:ascii="Arial" w:hAnsi="Arial" w:cs="Arial"/>
                <w:b/>
                <w:bCs/>
              </w:rPr>
              <w:t>18-64</w:t>
            </w:r>
            <w:r w:rsidRPr="008F7E73">
              <w:rPr>
                <w:rFonts w:ascii="Arial" w:hAnsi="Arial" w:cs="Arial"/>
                <w:b/>
                <w:bCs/>
              </w:rPr>
              <w:t xml:space="preserve"> population</w:t>
            </w:r>
          </w:p>
        </w:tc>
        <w:tc>
          <w:tcPr>
            <w:tcW w:w="1559" w:type="dxa"/>
          </w:tcPr>
          <w:p w14:paraId="5E263D85" w14:textId="77777777" w:rsidR="001D36DC" w:rsidRDefault="001D36DC" w:rsidP="002907D3">
            <w:pPr>
              <w:pStyle w:val="ListParagraph"/>
              <w:ind w:left="0"/>
              <w:rPr>
                <w:rFonts w:ascii="Arial" w:hAnsi="Arial" w:cs="Arial"/>
              </w:rPr>
            </w:pPr>
            <w:r>
              <w:rPr>
                <w:rFonts w:ascii="Arial" w:hAnsi="Arial" w:cs="Arial"/>
              </w:rPr>
              <w:t>118,074</w:t>
            </w:r>
          </w:p>
        </w:tc>
        <w:tc>
          <w:tcPr>
            <w:tcW w:w="1701" w:type="dxa"/>
          </w:tcPr>
          <w:p w14:paraId="7C12F98B" w14:textId="77777777" w:rsidR="001D36DC" w:rsidRDefault="001D36DC" w:rsidP="002907D3">
            <w:pPr>
              <w:pStyle w:val="ListParagraph"/>
              <w:ind w:left="0"/>
              <w:rPr>
                <w:rFonts w:ascii="Arial" w:hAnsi="Arial" w:cs="Arial"/>
              </w:rPr>
            </w:pPr>
            <w:r>
              <w:rPr>
                <w:rFonts w:ascii="Arial" w:hAnsi="Arial" w:cs="Arial"/>
              </w:rPr>
              <w:t>119,460</w:t>
            </w:r>
          </w:p>
        </w:tc>
        <w:tc>
          <w:tcPr>
            <w:tcW w:w="1559" w:type="dxa"/>
          </w:tcPr>
          <w:p w14:paraId="7EFC4EB7" w14:textId="77777777" w:rsidR="001D36DC" w:rsidRDefault="001D36DC" w:rsidP="002907D3">
            <w:pPr>
              <w:pStyle w:val="ListParagraph"/>
              <w:ind w:left="0"/>
              <w:rPr>
                <w:rFonts w:ascii="Arial" w:hAnsi="Arial" w:cs="Arial"/>
              </w:rPr>
            </w:pPr>
            <w:r>
              <w:rPr>
                <w:rFonts w:ascii="Arial" w:hAnsi="Arial" w:cs="Arial"/>
              </w:rPr>
              <w:t>377,623</w:t>
            </w:r>
          </w:p>
        </w:tc>
        <w:tc>
          <w:tcPr>
            <w:tcW w:w="1650" w:type="dxa"/>
          </w:tcPr>
          <w:p w14:paraId="3064C12F" w14:textId="77777777" w:rsidR="001D36DC" w:rsidRDefault="001D36DC" w:rsidP="002907D3">
            <w:pPr>
              <w:pStyle w:val="ListParagraph"/>
              <w:ind w:left="0"/>
              <w:rPr>
                <w:rFonts w:ascii="Arial" w:hAnsi="Arial" w:cs="Arial"/>
              </w:rPr>
            </w:pPr>
            <w:r>
              <w:rPr>
                <w:rFonts w:ascii="Arial" w:hAnsi="Arial" w:cs="Arial"/>
              </w:rPr>
              <w:t>433,172</w:t>
            </w:r>
          </w:p>
        </w:tc>
      </w:tr>
      <w:tr w:rsidR="001D36DC" w14:paraId="66A36474" w14:textId="77777777" w:rsidTr="002907D3">
        <w:tc>
          <w:tcPr>
            <w:tcW w:w="2187" w:type="dxa"/>
          </w:tcPr>
          <w:p w14:paraId="46C03555" w14:textId="77777777" w:rsidR="001D36DC" w:rsidRPr="008F7E73" w:rsidRDefault="001D36DC" w:rsidP="002907D3">
            <w:pPr>
              <w:pStyle w:val="ListParagraph"/>
              <w:ind w:left="0"/>
              <w:rPr>
                <w:rFonts w:ascii="Arial" w:hAnsi="Arial" w:cs="Arial"/>
                <w:b/>
                <w:bCs/>
              </w:rPr>
            </w:pPr>
            <w:r w:rsidRPr="008F7E73">
              <w:rPr>
                <w:rFonts w:ascii="Arial" w:hAnsi="Arial" w:cs="Arial"/>
                <w:b/>
                <w:bCs/>
              </w:rPr>
              <w:t xml:space="preserve">Beds per 100,000 weighted population </w:t>
            </w:r>
          </w:p>
        </w:tc>
        <w:tc>
          <w:tcPr>
            <w:tcW w:w="1559" w:type="dxa"/>
          </w:tcPr>
          <w:p w14:paraId="56CAE6DA" w14:textId="6211F646" w:rsidR="001D36DC" w:rsidRDefault="001D36DC" w:rsidP="002907D3">
            <w:pPr>
              <w:pStyle w:val="ListParagraph"/>
              <w:ind w:left="0"/>
              <w:rPr>
                <w:rFonts w:ascii="Arial" w:hAnsi="Arial" w:cs="Arial"/>
              </w:rPr>
            </w:pPr>
            <w:r>
              <w:rPr>
                <w:rFonts w:ascii="Arial" w:hAnsi="Arial" w:cs="Arial"/>
              </w:rPr>
              <w:t>18.63</w:t>
            </w:r>
          </w:p>
        </w:tc>
        <w:tc>
          <w:tcPr>
            <w:tcW w:w="1701" w:type="dxa"/>
          </w:tcPr>
          <w:p w14:paraId="41072564" w14:textId="6DF5B6D1" w:rsidR="001D36DC" w:rsidRDefault="001D36DC" w:rsidP="002907D3">
            <w:pPr>
              <w:pStyle w:val="ListParagraph"/>
              <w:ind w:left="0"/>
              <w:rPr>
                <w:rFonts w:ascii="Arial" w:hAnsi="Arial" w:cs="Arial"/>
              </w:rPr>
            </w:pPr>
            <w:r>
              <w:rPr>
                <w:rFonts w:ascii="Arial" w:hAnsi="Arial" w:cs="Arial"/>
              </w:rPr>
              <w:t>14.23</w:t>
            </w:r>
          </w:p>
        </w:tc>
        <w:tc>
          <w:tcPr>
            <w:tcW w:w="1559" w:type="dxa"/>
          </w:tcPr>
          <w:p w14:paraId="4A325242" w14:textId="7996F333" w:rsidR="001D36DC" w:rsidRDefault="001D36DC" w:rsidP="002907D3">
            <w:pPr>
              <w:pStyle w:val="ListParagraph"/>
              <w:ind w:left="0"/>
              <w:rPr>
                <w:rFonts w:ascii="Arial" w:hAnsi="Arial" w:cs="Arial"/>
              </w:rPr>
            </w:pPr>
            <w:r>
              <w:rPr>
                <w:rFonts w:ascii="Arial" w:hAnsi="Arial" w:cs="Arial"/>
              </w:rPr>
              <w:t>17.21</w:t>
            </w:r>
          </w:p>
        </w:tc>
        <w:tc>
          <w:tcPr>
            <w:tcW w:w="1650" w:type="dxa"/>
          </w:tcPr>
          <w:p w14:paraId="078A7B28" w14:textId="7E885522" w:rsidR="001D36DC" w:rsidRDefault="001D36DC" w:rsidP="002907D3">
            <w:pPr>
              <w:pStyle w:val="ListParagraph"/>
              <w:ind w:left="0"/>
              <w:rPr>
                <w:rFonts w:ascii="Arial" w:hAnsi="Arial" w:cs="Arial"/>
              </w:rPr>
            </w:pPr>
            <w:r>
              <w:rPr>
                <w:rFonts w:ascii="Arial" w:hAnsi="Arial" w:cs="Arial"/>
              </w:rPr>
              <w:t>14.31</w:t>
            </w:r>
          </w:p>
        </w:tc>
      </w:tr>
    </w:tbl>
    <w:p w14:paraId="37C03996" w14:textId="77777777" w:rsidR="001D36DC" w:rsidRDefault="001D36DC" w:rsidP="00656B77">
      <w:pPr>
        <w:ind w:left="360"/>
        <w:rPr>
          <w:rFonts w:ascii="Arial" w:hAnsi="Arial" w:cs="Arial"/>
        </w:rPr>
      </w:pPr>
    </w:p>
    <w:p w14:paraId="42DA7FA7" w14:textId="77777777" w:rsidR="00D76B7F" w:rsidRPr="00A5335F" w:rsidRDefault="00D76B7F" w:rsidP="00656B77">
      <w:pPr>
        <w:pStyle w:val="ListParagraph"/>
        <w:ind w:left="-131" w:firstLine="491"/>
        <w:rPr>
          <w:rFonts w:ascii="Arial" w:hAnsi="Arial" w:cs="Arial"/>
        </w:rPr>
      </w:pPr>
      <w:r w:rsidRPr="00A5335F">
        <w:rPr>
          <w:rFonts w:ascii="Arial" w:hAnsi="Arial" w:cs="Arial"/>
        </w:rPr>
        <w:t xml:space="preserve">*National benchmark mean is 22.69, therefore all areas are in the lower quartile. </w:t>
      </w:r>
    </w:p>
    <w:p w14:paraId="72747FF3" w14:textId="77777777" w:rsidR="00656B77" w:rsidRPr="00A5335F" w:rsidRDefault="00656B77" w:rsidP="00656B77">
      <w:pPr>
        <w:rPr>
          <w:rFonts w:ascii="Arial" w:hAnsi="Arial" w:cs="Arial"/>
          <w:b/>
          <w:bCs/>
        </w:rPr>
      </w:pPr>
    </w:p>
    <w:p w14:paraId="0CD0EB68" w14:textId="77777777" w:rsidR="00DC0E41" w:rsidRDefault="00656B77" w:rsidP="00DC0E41">
      <w:pPr>
        <w:pStyle w:val="ListParagraph"/>
        <w:numPr>
          <w:ilvl w:val="2"/>
          <w:numId w:val="34"/>
        </w:numPr>
        <w:rPr>
          <w:rFonts w:ascii="Arial" w:hAnsi="Arial" w:cs="Arial"/>
        </w:rPr>
      </w:pPr>
      <w:r w:rsidRPr="00DC0E41">
        <w:rPr>
          <w:rFonts w:ascii="Arial" w:hAnsi="Arial" w:cs="Arial"/>
          <w:b/>
          <w:bCs/>
        </w:rPr>
        <w:t xml:space="preserve"> </w:t>
      </w:r>
      <w:r w:rsidR="00D76B7F" w:rsidRPr="00DC0E41">
        <w:rPr>
          <w:rFonts w:ascii="Arial" w:hAnsi="Arial" w:cs="Arial"/>
          <w:b/>
          <w:bCs/>
        </w:rPr>
        <w:t>PICU</w:t>
      </w:r>
      <w:r w:rsidR="00D76B7F" w:rsidRPr="00DC0E41">
        <w:rPr>
          <w:rFonts w:ascii="Arial" w:hAnsi="Arial" w:cs="Arial"/>
        </w:rPr>
        <w:t xml:space="preserve"> </w:t>
      </w:r>
    </w:p>
    <w:p w14:paraId="24932DFD" w14:textId="7B213ED9" w:rsidR="00D76B7F" w:rsidRPr="00DC0E41" w:rsidRDefault="00DC0E41" w:rsidP="00DC0E41">
      <w:pPr>
        <w:rPr>
          <w:rFonts w:ascii="Arial" w:hAnsi="Arial" w:cs="Arial"/>
        </w:rPr>
      </w:pPr>
      <w:r>
        <w:rPr>
          <w:rFonts w:ascii="Arial" w:hAnsi="Arial" w:cs="Arial"/>
        </w:rPr>
        <w:t>T</w:t>
      </w:r>
      <w:r w:rsidR="00D76B7F" w:rsidRPr="00DC0E41">
        <w:rPr>
          <w:rFonts w:ascii="Arial" w:hAnsi="Arial" w:cs="Arial"/>
        </w:rPr>
        <w:t xml:space="preserve">he local provision is varied, and the data suggests that </w:t>
      </w:r>
      <w:r w:rsidR="00B170AC" w:rsidRPr="00DC0E41">
        <w:rPr>
          <w:rFonts w:ascii="Arial" w:hAnsi="Arial" w:cs="Arial"/>
        </w:rPr>
        <w:t xml:space="preserve">the Humber 4 </w:t>
      </w:r>
      <w:r w:rsidR="00D76B7F" w:rsidRPr="00DC0E41">
        <w:rPr>
          <w:rFonts w:ascii="Arial" w:hAnsi="Arial" w:cs="Arial"/>
        </w:rPr>
        <w:t xml:space="preserve">are mostly impacted by this and requiring OOA placements. North Yorkshire and York are not requiring PICU OOA placements. </w:t>
      </w:r>
      <w:r w:rsidR="001D36DC" w:rsidRPr="00DC0E41">
        <w:rPr>
          <w:rFonts w:ascii="Arial" w:hAnsi="Arial" w:cs="Arial"/>
        </w:rPr>
        <w:t xml:space="preserve">Gender split is also impacting upon available beds within the Hull/ER provision. </w:t>
      </w:r>
      <w:r w:rsidR="00D76B7F" w:rsidRPr="00DC0E41">
        <w:rPr>
          <w:rFonts w:ascii="Arial" w:hAnsi="Arial" w:cs="Arial"/>
        </w:rPr>
        <w:t xml:space="preserve">National data suggests that Humber have the highest rates of emergency readmissions within 30 days at 18% compared to rest of NEY. </w:t>
      </w:r>
    </w:p>
    <w:p w14:paraId="708F7DCC" w14:textId="232AB6EB" w:rsidR="001D36DC" w:rsidRPr="001D36DC" w:rsidRDefault="001D36DC" w:rsidP="00DC0E41">
      <w:pPr>
        <w:rPr>
          <w:rFonts w:ascii="Arial" w:hAnsi="Arial" w:cs="Arial"/>
        </w:rPr>
      </w:pPr>
      <w:r>
        <w:rPr>
          <w:rFonts w:ascii="Arial" w:hAnsi="Arial" w:cs="Arial"/>
        </w:rPr>
        <w:t xml:space="preserve">Partnership working between Lincolnshire NHS Foundation Trust and Humber NHS Teaching Foundation Trust is being discussed to deliver single gender PICU provision for the wider patch. </w:t>
      </w:r>
    </w:p>
    <w:tbl>
      <w:tblPr>
        <w:tblStyle w:val="TableGrid"/>
        <w:tblW w:w="0" w:type="auto"/>
        <w:tblInd w:w="360" w:type="dxa"/>
        <w:tblLook w:val="04A0" w:firstRow="1" w:lastRow="0" w:firstColumn="1" w:lastColumn="0" w:noHBand="0" w:noVBand="1"/>
      </w:tblPr>
      <w:tblGrid>
        <w:gridCol w:w="2187"/>
        <w:gridCol w:w="1559"/>
        <w:gridCol w:w="1701"/>
        <w:gridCol w:w="1559"/>
        <w:gridCol w:w="1650"/>
      </w:tblGrid>
      <w:tr w:rsidR="001D36DC" w14:paraId="5905B978" w14:textId="77777777" w:rsidTr="002907D3">
        <w:tc>
          <w:tcPr>
            <w:tcW w:w="2187" w:type="dxa"/>
          </w:tcPr>
          <w:p w14:paraId="64ED34D7" w14:textId="77777777" w:rsidR="001D36DC" w:rsidRPr="008F7E73" w:rsidRDefault="001D36DC" w:rsidP="002907D3">
            <w:pPr>
              <w:pStyle w:val="ListParagraph"/>
              <w:ind w:left="0"/>
              <w:rPr>
                <w:rFonts w:ascii="Arial" w:hAnsi="Arial" w:cs="Arial"/>
                <w:b/>
                <w:bCs/>
              </w:rPr>
            </w:pPr>
            <w:r>
              <w:rPr>
                <w:rFonts w:ascii="Arial" w:hAnsi="Arial" w:cs="Arial"/>
                <w:b/>
                <w:bCs/>
              </w:rPr>
              <w:t xml:space="preserve">AMH Rehab </w:t>
            </w:r>
          </w:p>
        </w:tc>
        <w:tc>
          <w:tcPr>
            <w:tcW w:w="1559" w:type="dxa"/>
          </w:tcPr>
          <w:p w14:paraId="7B11036E" w14:textId="77777777" w:rsidR="001D36DC" w:rsidRPr="008F7E73" w:rsidRDefault="001D36DC" w:rsidP="002907D3">
            <w:pPr>
              <w:pStyle w:val="ListParagraph"/>
              <w:ind w:left="0"/>
              <w:rPr>
                <w:rFonts w:ascii="Arial" w:hAnsi="Arial" w:cs="Arial"/>
                <w:b/>
                <w:bCs/>
              </w:rPr>
            </w:pPr>
            <w:r w:rsidRPr="008F7E73">
              <w:rPr>
                <w:rFonts w:ascii="Arial" w:hAnsi="Arial" w:cs="Arial"/>
                <w:b/>
                <w:bCs/>
              </w:rPr>
              <w:t xml:space="preserve">NEL </w:t>
            </w:r>
          </w:p>
        </w:tc>
        <w:tc>
          <w:tcPr>
            <w:tcW w:w="1701" w:type="dxa"/>
          </w:tcPr>
          <w:p w14:paraId="56BD7F4E" w14:textId="77777777" w:rsidR="001D36DC" w:rsidRPr="008F7E73" w:rsidRDefault="001D36DC" w:rsidP="002907D3">
            <w:pPr>
              <w:pStyle w:val="ListParagraph"/>
              <w:ind w:left="0"/>
              <w:rPr>
                <w:rFonts w:ascii="Arial" w:hAnsi="Arial" w:cs="Arial"/>
                <w:b/>
                <w:bCs/>
              </w:rPr>
            </w:pPr>
            <w:r w:rsidRPr="008F7E73">
              <w:rPr>
                <w:rFonts w:ascii="Arial" w:hAnsi="Arial" w:cs="Arial"/>
                <w:b/>
                <w:bCs/>
              </w:rPr>
              <w:t xml:space="preserve">NL </w:t>
            </w:r>
          </w:p>
        </w:tc>
        <w:tc>
          <w:tcPr>
            <w:tcW w:w="1559" w:type="dxa"/>
          </w:tcPr>
          <w:p w14:paraId="3EC9C65A" w14:textId="77777777" w:rsidR="001D36DC" w:rsidRPr="008F7E73" w:rsidRDefault="001D36DC" w:rsidP="002907D3">
            <w:pPr>
              <w:pStyle w:val="ListParagraph"/>
              <w:ind w:left="0"/>
              <w:rPr>
                <w:rFonts w:ascii="Arial" w:hAnsi="Arial" w:cs="Arial"/>
                <w:b/>
                <w:bCs/>
              </w:rPr>
            </w:pPr>
            <w:r w:rsidRPr="008F7E73">
              <w:rPr>
                <w:rFonts w:ascii="Arial" w:hAnsi="Arial" w:cs="Arial"/>
                <w:b/>
                <w:bCs/>
              </w:rPr>
              <w:t xml:space="preserve">Hull/ER </w:t>
            </w:r>
          </w:p>
        </w:tc>
        <w:tc>
          <w:tcPr>
            <w:tcW w:w="1650" w:type="dxa"/>
          </w:tcPr>
          <w:p w14:paraId="5DCB3D91" w14:textId="77777777" w:rsidR="001D36DC" w:rsidRPr="008F7E73" w:rsidRDefault="001D36DC" w:rsidP="002907D3">
            <w:pPr>
              <w:pStyle w:val="ListParagraph"/>
              <w:ind w:left="0"/>
              <w:rPr>
                <w:rFonts w:ascii="Arial" w:hAnsi="Arial" w:cs="Arial"/>
                <w:b/>
                <w:bCs/>
              </w:rPr>
            </w:pPr>
            <w:r w:rsidRPr="008F7E73">
              <w:rPr>
                <w:rFonts w:ascii="Arial" w:hAnsi="Arial" w:cs="Arial"/>
                <w:b/>
                <w:bCs/>
              </w:rPr>
              <w:t>NYY</w:t>
            </w:r>
          </w:p>
        </w:tc>
      </w:tr>
      <w:tr w:rsidR="001D36DC" w14:paraId="369141CC" w14:textId="77777777" w:rsidTr="002907D3">
        <w:trPr>
          <w:trHeight w:val="516"/>
        </w:trPr>
        <w:tc>
          <w:tcPr>
            <w:tcW w:w="2187" w:type="dxa"/>
          </w:tcPr>
          <w:p w14:paraId="4BA9099C" w14:textId="77777777" w:rsidR="001D36DC" w:rsidRPr="008F7E73" w:rsidRDefault="001D36DC" w:rsidP="002907D3">
            <w:pPr>
              <w:pStyle w:val="ListParagraph"/>
              <w:ind w:left="0"/>
              <w:rPr>
                <w:rFonts w:ascii="Arial" w:hAnsi="Arial" w:cs="Arial"/>
                <w:b/>
                <w:bCs/>
              </w:rPr>
            </w:pPr>
            <w:r>
              <w:rPr>
                <w:rFonts w:ascii="Arial" w:hAnsi="Arial" w:cs="Arial"/>
                <w:b/>
                <w:bCs/>
              </w:rPr>
              <w:t xml:space="preserve">Beds </w:t>
            </w:r>
          </w:p>
        </w:tc>
        <w:tc>
          <w:tcPr>
            <w:tcW w:w="1559" w:type="dxa"/>
          </w:tcPr>
          <w:p w14:paraId="2EE2776C" w14:textId="64CB7AE7" w:rsidR="001D36DC" w:rsidRDefault="001D36DC" w:rsidP="002907D3">
            <w:pPr>
              <w:pStyle w:val="ListParagraph"/>
              <w:ind w:left="0"/>
              <w:rPr>
                <w:rFonts w:ascii="Arial" w:hAnsi="Arial" w:cs="Arial"/>
              </w:rPr>
            </w:pPr>
            <w:r>
              <w:rPr>
                <w:rFonts w:ascii="Arial" w:hAnsi="Arial" w:cs="Arial"/>
              </w:rPr>
              <w:t>0</w:t>
            </w:r>
          </w:p>
        </w:tc>
        <w:tc>
          <w:tcPr>
            <w:tcW w:w="1701" w:type="dxa"/>
          </w:tcPr>
          <w:p w14:paraId="410C243B" w14:textId="77777777" w:rsidR="001D36DC" w:rsidRDefault="001D36DC" w:rsidP="002907D3">
            <w:pPr>
              <w:pStyle w:val="ListParagraph"/>
              <w:ind w:left="0"/>
              <w:rPr>
                <w:rFonts w:ascii="Arial" w:hAnsi="Arial" w:cs="Arial"/>
              </w:rPr>
            </w:pPr>
            <w:r>
              <w:rPr>
                <w:rFonts w:ascii="Arial" w:hAnsi="Arial" w:cs="Arial"/>
              </w:rPr>
              <w:t>0</w:t>
            </w:r>
          </w:p>
        </w:tc>
        <w:tc>
          <w:tcPr>
            <w:tcW w:w="1559" w:type="dxa"/>
          </w:tcPr>
          <w:p w14:paraId="09D6B58B" w14:textId="0B8CD33A" w:rsidR="001D36DC" w:rsidRDefault="001D36DC" w:rsidP="002907D3">
            <w:pPr>
              <w:pStyle w:val="ListParagraph"/>
              <w:ind w:left="0"/>
              <w:rPr>
                <w:rFonts w:ascii="Arial" w:hAnsi="Arial" w:cs="Arial"/>
              </w:rPr>
            </w:pPr>
            <w:r>
              <w:rPr>
                <w:rFonts w:ascii="Arial" w:hAnsi="Arial" w:cs="Arial"/>
              </w:rPr>
              <w:t>10</w:t>
            </w:r>
          </w:p>
        </w:tc>
        <w:tc>
          <w:tcPr>
            <w:tcW w:w="1650" w:type="dxa"/>
          </w:tcPr>
          <w:p w14:paraId="0CFF3B43" w14:textId="77777777" w:rsidR="001D36DC" w:rsidRDefault="001D36DC" w:rsidP="002907D3">
            <w:pPr>
              <w:pStyle w:val="ListParagraph"/>
              <w:ind w:left="0"/>
              <w:rPr>
                <w:rFonts w:ascii="Arial" w:hAnsi="Arial" w:cs="Arial"/>
              </w:rPr>
            </w:pPr>
            <w:r>
              <w:rPr>
                <w:rFonts w:ascii="Arial" w:hAnsi="Arial" w:cs="Arial"/>
              </w:rPr>
              <w:t>0</w:t>
            </w:r>
          </w:p>
        </w:tc>
      </w:tr>
      <w:tr w:rsidR="001D36DC" w14:paraId="59441DFF" w14:textId="77777777" w:rsidTr="002907D3">
        <w:tc>
          <w:tcPr>
            <w:tcW w:w="2187" w:type="dxa"/>
          </w:tcPr>
          <w:p w14:paraId="7D95FB62" w14:textId="77777777" w:rsidR="001D36DC" w:rsidRPr="008F7E73" w:rsidRDefault="001D36DC" w:rsidP="002907D3">
            <w:pPr>
              <w:pStyle w:val="ListParagraph"/>
              <w:ind w:left="0"/>
              <w:rPr>
                <w:rFonts w:ascii="Arial" w:hAnsi="Arial" w:cs="Arial"/>
                <w:b/>
                <w:bCs/>
              </w:rPr>
            </w:pPr>
            <w:r w:rsidRPr="008F7E73">
              <w:rPr>
                <w:rFonts w:ascii="Arial" w:hAnsi="Arial" w:cs="Arial"/>
                <w:b/>
                <w:bCs/>
              </w:rPr>
              <w:t xml:space="preserve">Weighted </w:t>
            </w:r>
            <w:r>
              <w:rPr>
                <w:rFonts w:ascii="Arial" w:hAnsi="Arial" w:cs="Arial"/>
                <w:b/>
                <w:bCs/>
              </w:rPr>
              <w:t>18-64</w:t>
            </w:r>
            <w:r w:rsidRPr="008F7E73">
              <w:rPr>
                <w:rFonts w:ascii="Arial" w:hAnsi="Arial" w:cs="Arial"/>
                <w:b/>
                <w:bCs/>
              </w:rPr>
              <w:t xml:space="preserve"> population</w:t>
            </w:r>
          </w:p>
        </w:tc>
        <w:tc>
          <w:tcPr>
            <w:tcW w:w="1559" w:type="dxa"/>
          </w:tcPr>
          <w:p w14:paraId="7DD9DB5B" w14:textId="77777777" w:rsidR="001D36DC" w:rsidRDefault="001D36DC" w:rsidP="002907D3">
            <w:pPr>
              <w:pStyle w:val="ListParagraph"/>
              <w:ind w:left="0"/>
              <w:rPr>
                <w:rFonts w:ascii="Arial" w:hAnsi="Arial" w:cs="Arial"/>
              </w:rPr>
            </w:pPr>
            <w:r>
              <w:rPr>
                <w:rFonts w:ascii="Arial" w:hAnsi="Arial" w:cs="Arial"/>
              </w:rPr>
              <w:t>118,074</w:t>
            </w:r>
          </w:p>
        </w:tc>
        <w:tc>
          <w:tcPr>
            <w:tcW w:w="1701" w:type="dxa"/>
          </w:tcPr>
          <w:p w14:paraId="29C11C89" w14:textId="77777777" w:rsidR="001D36DC" w:rsidRDefault="001D36DC" w:rsidP="002907D3">
            <w:pPr>
              <w:pStyle w:val="ListParagraph"/>
              <w:ind w:left="0"/>
              <w:rPr>
                <w:rFonts w:ascii="Arial" w:hAnsi="Arial" w:cs="Arial"/>
              </w:rPr>
            </w:pPr>
            <w:r>
              <w:rPr>
                <w:rFonts w:ascii="Arial" w:hAnsi="Arial" w:cs="Arial"/>
              </w:rPr>
              <w:t>119,460</w:t>
            </w:r>
          </w:p>
        </w:tc>
        <w:tc>
          <w:tcPr>
            <w:tcW w:w="1559" w:type="dxa"/>
          </w:tcPr>
          <w:p w14:paraId="70706B97" w14:textId="77777777" w:rsidR="001D36DC" w:rsidRDefault="001D36DC" w:rsidP="002907D3">
            <w:pPr>
              <w:pStyle w:val="ListParagraph"/>
              <w:ind w:left="0"/>
              <w:rPr>
                <w:rFonts w:ascii="Arial" w:hAnsi="Arial" w:cs="Arial"/>
              </w:rPr>
            </w:pPr>
            <w:r>
              <w:rPr>
                <w:rFonts w:ascii="Arial" w:hAnsi="Arial" w:cs="Arial"/>
              </w:rPr>
              <w:t>377,623</w:t>
            </w:r>
          </w:p>
        </w:tc>
        <w:tc>
          <w:tcPr>
            <w:tcW w:w="1650" w:type="dxa"/>
          </w:tcPr>
          <w:p w14:paraId="23DC660F" w14:textId="77777777" w:rsidR="001D36DC" w:rsidRDefault="001D36DC" w:rsidP="002907D3">
            <w:pPr>
              <w:pStyle w:val="ListParagraph"/>
              <w:ind w:left="0"/>
              <w:rPr>
                <w:rFonts w:ascii="Arial" w:hAnsi="Arial" w:cs="Arial"/>
              </w:rPr>
            </w:pPr>
            <w:r>
              <w:rPr>
                <w:rFonts w:ascii="Arial" w:hAnsi="Arial" w:cs="Arial"/>
              </w:rPr>
              <w:t>433,172</w:t>
            </w:r>
          </w:p>
        </w:tc>
      </w:tr>
      <w:tr w:rsidR="001D36DC" w14:paraId="06CBEB53" w14:textId="77777777" w:rsidTr="002907D3">
        <w:tc>
          <w:tcPr>
            <w:tcW w:w="2187" w:type="dxa"/>
          </w:tcPr>
          <w:p w14:paraId="253FA398" w14:textId="77777777" w:rsidR="001D36DC" w:rsidRPr="008F7E73" w:rsidRDefault="001D36DC" w:rsidP="002907D3">
            <w:pPr>
              <w:pStyle w:val="ListParagraph"/>
              <w:ind w:left="0"/>
              <w:rPr>
                <w:rFonts w:ascii="Arial" w:hAnsi="Arial" w:cs="Arial"/>
                <w:b/>
                <w:bCs/>
              </w:rPr>
            </w:pPr>
            <w:r w:rsidRPr="008F7E73">
              <w:rPr>
                <w:rFonts w:ascii="Arial" w:hAnsi="Arial" w:cs="Arial"/>
                <w:b/>
                <w:bCs/>
              </w:rPr>
              <w:t xml:space="preserve">Beds per 100,000 weighted population </w:t>
            </w:r>
          </w:p>
        </w:tc>
        <w:tc>
          <w:tcPr>
            <w:tcW w:w="1559" w:type="dxa"/>
          </w:tcPr>
          <w:p w14:paraId="1573BD89" w14:textId="0324329C" w:rsidR="001D36DC" w:rsidRDefault="001D36DC" w:rsidP="002907D3">
            <w:pPr>
              <w:pStyle w:val="ListParagraph"/>
              <w:ind w:left="0"/>
              <w:rPr>
                <w:rFonts w:ascii="Arial" w:hAnsi="Arial" w:cs="Arial"/>
              </w:rPr>
            </w:pPr>
            <w:r>
              <w:rPr>
                <w:rFonts w:ascii="Arial" w:hAnsi="Arial" w:cs="Arial"/>
              </w:rPr>
              <w:t>00.00</w:t>
            </w:r>
          </w:p>
        </w:tc>
        <w:tc>
          <w:tcPr>
            <w:tcW w:w="1701" w:type="dxa"/>
          </w:tcPr>
          <w:p w14:paraId="143AF6E8" w14:textId="77777777" w:rsidR="001D36DC" w:rsidRDefault="001D36DC" w:rsidP="002907D3">
            <w:pPr>
              <w:pStyle w:val="ListParagraph"/>
              <w:ind w:left="0"/>
              <w:rPr>
                <w:rFonts w:ascii="Arial" w:hAnsi="Arial" w:cs="Arial"/>
              </w:rPr>
            </w:pPr>
            <w:r>
              <w:rPr>
                <w:rFonts w:ascii="Arial" w:hAnsi="Arial" w:cs="Arial"/>
              </w:rPr>
              <w:t>0.00</w:t>
            </w:r>
          </w:p>
        </w:tc>
        <w:tc>
          <w:tcPr>
            <w:tcW w:w="1559" w:type="dxa"/>
          </w:tcPr>
          <w:p w14:paraId="351ED65B" w14:textId="71780445" w:rsidR="001D36DC" w:rsidRDefault="001D36DC" w:rsidP="002907D3">
            <w:pPr>
              <w:pStyle w:val="ListParagraph"/>
              <w:ind w:left="0"/>
              <w:rPr>
                <w:rFonts w:ascii="Arial" w:hAnsi="Arial" w:cs="Arial"/>
              </w:rPr>
            </w:pPr>
            <w:r>
              <w:rPr>
                <w:rFonts w:ascii="Arial" w:hAnsi="Arial" w:cs="Arial"/>
              </w:rPr>
              <w:t>2.65</w:t>
            </w:r>
          </w:p>
        </w:tc>
        <w:tc>
          <w:tcPr>
            <w:tcW w:w="1650" w:type="dxa"/>
          </w:tcPr>
          <w:p w14:paraId="7B12441C" w14:textId="77777777" w:rsidR="001D36DC" w:rsidRDefault="001D36DC" w:rsidP="002907D3">
            <w:pPr>
              <w:pStyle w:val="ListParagraph"/>
              <w:ind w:left="0"/>
              <w:rPr>
                <w:rFonts w:ascii="Arial" w:hAnsi="Arial" w:cs="Arial"/>
              </w:rPr>
            </w:pPr>
            <w:r>
              <w:rPr>
                <w:rFonts w:ascii="Arial" w:hAnsi="Arial" w:cs="Arial"/>
              </w:rPr>
              <w:t>0.00</w:t>
            </w:r>
          </w:p>
        </w:tc>
      </w:tr>
    </w:tbl>
    <w:p w14:paraId="0E32C6FC" w14:textId="77777777" w:rsidR="001D36DC" w:rsidRDefault="001D36DC" w:rsidP="00656B77">
      <w:pPr>
        <w:ind w:left="360"/>
        <w:rPr>
          <w:rFonts w:ascii="Arial" w:hAnsi="Arial" w:cs="Arial"/>
        </w:rPr>
      </w:pPr>
    </w:p>
    <w:p w14:paraId="03C05883" w14:textId="77777777" w:rsidR="00DC0E41" w:rsidRDefault="00656B77" w:rsidP="00DC0E41">
      <w:pPr>
        <w:pStyle w:val="ListParagraph"/>
        <w:numPr>
          <w:ilvl w:val="2"/>
          <w:numId w:val="34"/>
        </w:numPr>
        <w:rPr>
          <w:rFonts w:ascii="Arial" w:hAnsi="Arial" w:cs="Arial"/>
        </w:rPr>
      </w:pPr>
      <w:r w:rsidRPr="00DC0E41">
        <w:rPr>
          <w:rFonts w:ascii="Arial" w:hAnsi="Arial" w:cs="Arial"/>
          <w:b/>
          <w:bCs/>
        </w:rPr>
        <w:t xml:space="preserve"> </w:t>
      </w:r>
      <w:r w:rsidR="00D76B7F" w:rsidRPr="00DC0E41">
        <w:rPr>
          <w:rFonts w:ascii="Arial" w:hAnsi="Arial" w:cs="Arial"/>
          <w:b/>
          <w:bCs/>
        </w:rPr>
        <w:t>Mental Health Older People’s beds</w:t>
      </w:r>
      <w:r w:rsidR="00D76B7F" w:rsidRPr="00DC0E41">
        <w:rPr>
          <w:rFonts w:ascii="Arial" w:hAnsi="Arial" w:cs="Arial"/>
        </w:rPr>
        <w:t xml:space="preserve"> </w:t>
      </w:r>
    </w:p>
    <w:p w14:paraId="2F5EDB0D" w14:textId="39B8E009" w:rsidR="00D76B7F" w:rsidRPr="00DC0E41" w:rsidRDefault="00DC0E41" w:rsidP="00DC0E41">
      <w:pPr>
        <w:rPr>
          <w:rFonts w:ascii="Arial" w:hAnsi="Arial" w:cs="Arial"/>
        </w:rPr>
      </w:pPr>
      <w:r>
        <w:rPr>
          <w:rFonts w:ascii="Arial" w:hAnsi="Arial" w:cs="Arial"/>
        </w:rPr>
        <w:t>L</w:t>
      </w:r>
      <w:r w:rsidR="00D76B7F" w:rsidRPr="00DC0E41">
        <w:rPr>
          <w:rFonts w:ascii="Arial" w:hAnsi="Arial" w:cs="Arial"/>
        </w:rPr>
        <w:t xml:space="preserve">arge variation within HNY with some Places commissioning more than double the number of beds by weighted population. Further review of whether this variation is warranted or unwarranted is recommended with evaluation on which alternative models offer best value for money and particularly high bed availability in NEL. East Riding </w:t>
      </w:r>
      <w:r w:rsidR="00B170AC" w:rsidRPr="00DC0E41">
        <w:rPr>
          <w:rFonts w:ascii="Arial" w:hAnsi="Arial" w:cs="Arial"/>
        </w:rPr>
        <w:t xml:space="preserve">and Hull </w:t>
      </w:r>
      <w:r w:rsidR="00D76B7F" w:rsidRPr="00DC0E41">
        <w:rPr>
          <w:rFonts w:ascii="Arial" w:hAnsi="Arial" w:cs="Arial"/>
        </w:rPr>
        <w:t xml:space="preserve">patients are mainly affected by this and are requiring higher number of OOA placements.  </w:t>
      </w:r>
    </w:p>
    <w:p w14:paraId="650649BA" w14:textId="588B61D4" w:rsidR="00D76B7F" w:rsidRPr="00A5335F" w:rsidRDefault="00D76B7F" w:rsidP="00D76B7F">
      <w:pPr>
        <w:ind w:left="360"/>
        <w:rPr>
          <w:rFonts w:ascii="Arial" w:hAnsi="Arial" w:cs="Arial"/>
        </w:rPr>
      </w:pPr>
    </w:p>
    <w:tbl>
      <w:tblPr>
        <w:tblStyle w:val="TableGrid"/>
        <w:tblW w:w="0" w:type="auto"/>
        <w:tblInd w:w="360" w:type="dxa"/>
        <w:tblLook w:val="04A0" w:firstRow="1" w:lastRow="0" w:firstColumn="1" w:lastColumn="0" w:noHBand="0" w:noVBand="1"/>
      </w:tblPr>
      <w:tblGrid>
        <w:gridCol w:w="2187"/>
        <w:gridCol w:w="1559"/>
        <w:gridCol w:w="1701"/>
        <w:gridCol w:w="1559"/>
        <w:gridCol w:w="1650"/>
      </w:tblGrid>
      <w:tr w:rsidR="00AF10C4" w14:paraId="0E15017D" w14:textId="77777777" w:rsidTr="008F7E73">
        <w:tc>
          <w:tcPr>
            <w:tcW w:w="2187" w:type="dxa"/>
          </w:tcPr>
          <w:p w14:paraId="5880E3D1" w14:textId="1BA81758" w:rsidR="00AF10C4" w:rsidRPr="008F7E73" w:rsidRDefault="00AF10C4" w:rsidP="00656B77">
            <w:pPr>
              <w:pStyle w:val="ListParagraph"/>
              <w:ind w:left="0"/>
              <w:rPr>
                <w:rFonts w:ascii="Arial" w:hAnsi="Arial" w:cs="Arial"/>
                <w:b/>
                <w:bCs/>
              </w:rPr>
            </w:pPr>
            <w:r w:rsidRPr="008F7E73">
              <w:rPr>
                <w:rFonts w:ascii="Arial" w:hAnsi="Arial" w:cs="Arial"/>
                <w:b/>
                <w:bCs/>
              </w:rPr>
              <w:t xml:space="preserve">MHSOP (all A&amp;T beds) </w:t>
            </w:r>
          </w:p>
        </w:tc>
        <w:tc>
          <w:tcPr>
            <w:tcW w:w="1559" w:type="dxa"/>
          </w:tcPr>
          <w:p w14:paraId="63B0B532" w14:textId="27B90EDC" w:rsidR="00AF10C4" w:rsidRPr="008F7E73" w:rsidRDefault="00AF10C4" w:rsidP="00656B77">
            <w:pPr>
              <w:pStyle w:val="ListParagraph"/>
              <w:ind w:left="0"/>
              <w:rPr>
                <w:rFonts w:ascii="Arial" w:hAnsi="Arial" w:cs="Arial"/>
                <w:b/>
                <w:bCs/>
              </w:rPr>
            </w:pPr>
            <w:r w:rsidRPr="008F7E73">
              <w:rPr>
                <w:rFonts w:ascii="Arial" w:hAnsi="Arial" w:cs="Arial"/>
                <w:b/>
                <w:bCs/>
              </w:rPr>
              <w:t xml:space="preserve">NEL </w:t>
            </w:r>
          </w:p>
        </w:tc>
        <w:tc>
          <w:tcPr>
            <w:tcW w:w="1701" w:type="dxa"/>
          </w:tcPr>
          <w:p w14:paraId="0D242B10" w14:textId="5F0272AB" w:rsidR="00AF10C4" w:rsidRPr="008F7E73" w:rsidRDefault="00AF10C4" w:rsidP="00656B77">
            <w:pPr>
              <w:pStyle w:val="ListParagraph"/>
              <w:ind w:left="0"/>
              <w:rPr>
                <w:rFonts w:ascii="Arial" w:hAnsi="Arial" w:cs="Arial"/>
                <w:b/>
                <w:bCs/>
              </w:rPr>
            </w:pPr>
            <w:r w:rsidRPr="008F7E73">
              <w:rPr>
                <w:rFonts w:ascii="Arial" w:hAnsi="Arial" w:cs="Arial"/>
                <w:b/>
                <w:bCs/>
              </w:rPr>
              <w:t xml:space="preserve">NL </w:t>
            </w:r>
          </w:p>
        </w:tc>
        <w:tc>
          <w:tcPr>
            <w:tcW w:w="1559" w:type="dxa"/>
          </w:tcPr>
          <w:p w14:paraId="3F94CDDE" w14:textId="71934E31" w:rsidR="00AF10C4" w:rsidRPr="008F7E73" w:rsidRDefault="00AF10C4" w:rsidP="00656B77">
            <w:pPr>
              <w:pStyle w:val="ListParagraph"/>
              <w:ind w:left="0"/>
              <w:rPr>
                <w:rFonts w:ascii="Arial" w:hAnsi="Arial" w:cs="Arial"/>
                <w:b/>
                <w:bCs/>
              </w:rPr>
            </w:pPr>
            <w:r w:rsidRPr="008F7E73">
              <w:rPr>
                <w:rFonts w:ascii="Arial" w:hAnsi="Arial" w:cs="Arial"/>
                <w:b/>
                <w:bCs/>
              </w:rPr>
              <w:t xml:space="preserve">Hull/ER </w:t>
            </w:r>
          </w:p>
        </w:tc>
        <w:tc>
          <w:tcPr>
            <w:tcW w:w="1650" w:type="dxa"/>
          </w:tcPr>
          <w:p w14:paraId="4AAA9B4F" w14:textId="1FBCACA6" w:rsidR="00AF10C4" w:rsidRPr="008F7E73" w:rsidRDefault="00AF10C4" w:rsidP="00656B77">
            <w:pPr>
              <w:pStyle w:val="ListParagraph"/>
              <w:ind w:left="0"/>
              <w:rPr>
                <w:rFonts w:ascii="Arial" w:hAnsi="Arial" w:cs="Arial"/>
                <w:b/>
                <w:bCs/>
              </w:rPr>
            </w:pPr>
            <w:r w:rsidRPr="008F7E73">
              <w:rPr>
                <w:rFonts w:ascii="Arial" w:hAnsi="Arial" w:cs="Arial"/>
                <w:b/>
                <w:bCs/>
              </w:rPr>
              <w:t>NYY</w:t>
            </w:r>
          </w:p>
        </w:tc>
      </w:tr>
      <w:tr w:rsidR="002A44CC" w14:paraId="32DD5464" w14:textId="77777777" w:rsidTr="008F7E73">
        <w:tc>
          <w:tcPr>
            <w:tcW w:w="2187" w:type="dxa"/>
          </w:tcPr>
          <w:p w14:paraId="56E6DF71" w14:textId="0EC5BFD6" w:rsidR="002A44CC" w:rsidRPr="008F7E73" w:rsidRDefault="002A44CC" w:rsidP="00656B77">
            <w:pPr>
              <w:pStyle w:val="ListParagraph"/>
              <w:ind w:left="0"/>
              <w:rPr>
                <w:rFonts w:ascii="Arial" w:hAnsi="Arial" w:cs="Arial"/>
                <w:b/>
                <w:bCs/>
              </w:rPr>
            </w:pPr>
            <w:r w:rsidRPr="008F7E73">
              <w:rPr>
                <w:rFonts w:ascii="Arial" w:hAnsi="Arial" w:cs="Arial"/>
                <w:b/>
                <w:bCs/>
              </w:rPr>
              <w:t>Functional bed</w:t>
            </w:r>
          </w:p>
        </w:tc>
        <w:tc>
          <w:tcPr>
            <w:tcW w:w="1559" w:type="dxa"/>
            <w:vMerge w:val="restart"/>
          </w:tcPr>
          <w:p w14:paraId="7216D361" w14:textId="60CA3C72" w:rsidR="002A44CC" w:rsidRDefault="002A44CC" w:rsidP="00656B77">
            <w:pPr>
              <w:pStyle w:val="ListParagraph"/>
              <w:ind w:left="0"/>
              <w:rPr>
                <w:rFonts w:ascii="Arial" w:hAnsi="Arial" w:cs="Arial"/>
              </w:rPr>
            </w:pPr>
            <w:r>
              <w:rPr>
                <w:rFonts w:ascii="Arial" w:hAnsi="Arial" w:cs="Arial"/>
              </w:rPr>
              <w:t>24 (mixed)</w:t>
            </w:r>
          </w:p>
        </w:tc>
        <w:tc>
          <w:tcPr>
            <w:tcW w:w="1701" w:type="dxa"/>
            <w:vMerge w:val="restart"/>
          </w:tcPr>
          <w:p w14:paraId="70B82E91" w14:textId="07720CB1" w:rsidR="002A44CC" w:rsidRDefault="002A44CC" w:rsidP="00656B77">
            <w:pPr>
              <w:pStyle w:val="ListParagraph"/>
              <w:ind w:left="0"/>
              <w:rPr>
                <w:rFonts w:ascii="Arial" w:hAnsi="Arial" w:cs="Arial"/>
              </w:rPr>
            </w:pPr>
            <w:r>
              <w:rPr>
                <w:rFonts w:ascii="Arial" w:hAnsi="Arial" w:cs="Arial"/>
              </w:rPr>
              <w:t>13 (mixed)</w:t>
            </w:r>
          </w:p>
        </w:tc>
        <w:tc>
          <w:tcPr>
            <w:tcW w:w="1559" w:type="dxa"/>
          </w:tcPr>
          <w:p w14:paraId="64DF541B" w14:textId="1FA33DF4" w:rsidR="002A44CC" w:rsidRDefault="002A44CC" w:rsidP="00656B77">
            <w:pPr>
              <w:pStyle w:val="ListParagraph"/>
              <w:ind w:left="0"/>
              <w:rPr>
                <w:rFonts w:ascii="Arial" w:hAnsi="Arial" w:cs="Arial"/>
              </w:rPr>
            </w:pPr>
            <w:r>
              <w:rPr>
                <w:rFonts w:ascii="Arial" w:hAnsi="Arial" w:cs="Arial"/>
              </w:rPr>
              <w:t>14</w:t>
            </w:r>
          </w:p>
        </w:tc>
        <w:tc>
          <w:tcPr>
            <w:tcW w:w="1650" w:type="dxa"/>
          </w:tcPr>
          <w:p w14:paraId="66AA6B25" w14:textId="77777777" w:rsidR="002A44CC" w:rsidRDefault="002A44CC" w:rsidP="00656B77">
            <w:pPr>
              <w:pStyle w:val="ListParagraph"/>
              <w:ind w:left="0"/>
              <w:rPr>
                <w:rFonts w:ascii="Arial" w:hAnsi="Arial" w:cs="Arial"/>
              </w:rPr>
            </w:pPr>
          </w:p>
        </w:tc>
      </w:tr>
      <w:tr w:rsidR="002A44CC" w14:paraId="22BE947D" w14:textId="77777777" w:rsidTr="008F7E73">
        <w:tc>
          <w:tcPr>
            <w:tcW w:w="2187" w:type="dxa"/>
          </w:tcPr>
          <w:p w14:paraId="6FFB5405" w14:textId="7AB53705" w:rsidR="002A44CC" w:rsidRPr="008F7E73" w:rsidRDefault="002A44CC" w:rsidP="00656B77">
            <w:pPr>
              <w:pStyle w:val="ListParagraph"/>
              <w:ind w:left="0"/>
              <w:rPr>
                <w:rFonts w:ascii="Arial" w:hAnsi="Arial" w:cs="Arial"/>
                <w:b/>
                <w:bCs/>
              </w:rPr>
            </w:pPr>
            <w:r w:rsidRPr="008F7E73">
              <w:rPr>
                <w:rFonts w:ascii="Arial" w:hAnsi="Arial" w:cs="Arial"/>
                <w:b/>
                <w:bCs/>
              </w:rPr>
              <w:t>Organic beds</w:t>
            </w:r>
          </w:p>
        </w:tc>
        <w:tc>
          <w:tcPr>
            <w:tcW w:w="1559" w:type="dxa"/>
            <w:vMerge/>
          </w:tcPr>
          <w:p w14:paraId="17D33FE7" w14:textId="77777777" w:rsidR="002A44CC" w:rsidRDefault="002A44CC" w:rsidP="00656B77">
            <w:pPr>
              <w:pStyle w:val="ListParagraph"/>
              <w:ind w:left="0"/>
              <w:rPr>
                <w:rFonts w:ascii="Arial" w:hAnsi="Arial" w:cs="Arial"/>
              </w:rPr>
            </w:pPr>
          </w:p>
        </w:tc>
        <w:tc>
          <w:tcPr>
            <w:tcW w:w="1701" w:type="dxa"/>
            <w:vMerge/>
          </w:tcPr>
          <w:p w14:paraId="1E472C9B" w14:textId="77777777" w:rsidR="002A44CC" w:rsidRDefault="002A44CC" w:rsidP="00656B77">
            <w:pPr>
              <w:pStyle w:val="ListParagraph"/>
              <w:ind w:left="0"/>
              <w:rPr>
                <w:rFonts w:ascii="Arial" w:hAnsi="Arial" w:cs="Arial"/>
              </w:rPr>
            </w:pPr>
          </w:p>
        </w:tc>
        <w:tc>
          <w:tcPr>
            <w:tcW w:w="1559" w:type="dxa"/>
          </w:tcPr>
          <w:p w14:paraId="2B86E5D1" w14:textId="2B3CFE52" w:rsidR="002A44CC" w:rsidRDefault="002A44CC" w:rsidP="00656B77">
            <w:pPr>
              <w:pStyle w:val="ListParagraph"/>
              <w:ind w:left="0"/>
              <w:rPr>
                <w:rFonts w:ascii="Arial" w:hAnsi="Arial" w:cs="Arial"/>
              </w:rPr>
            </w:pPr>
            <w:r>
              <w:rPr>
                <w:rFonts w:ascii="Arial" w:hAnsi="Arial" w:cs="Arial"/>
              </w:rPr>
              <w:t>14</w:t>
            </w:r>
          </w:p>
        </w:tc>
        <w:tc>
          <w:tcPr>
            <w:tcW w:w="1650" w:type="dxa"/>
          </w:tcPr>
          <w:p w14:paraId="712B3C8B" w14:textId="77777777" w:rsidR="002A44CC" w:rsidRDefault="002A44CC" w:rsidP="00656B77">
            <w:pPr>
              <w:pStyle w:val="ListParagraph"/>
              <w:ind w:left="0"/>
              <w:rPr>
                <w:rFonts w:ascii="Arial" w:hAnsi="Arial" w:cs="Arial"/>
              </w:rPr>
            </w:pPr>
          </w:p>
        </w:tc>
      </w:tr>
      <w:tr w:rsidR="00AF10C4" w14:paraId="35CAD08D" w14:textId="77777777" w:rsidTr="008F7E73">
        <w:tc>
          <w:tcPr>
            <w:tcW w:w="2187" w:type="dxa"/>
          </w:tcPr>
          <w:p w14:paraId="045339C9" w14:textId="21F2EA01" w:rsidR="00AF10C4" w:rsidRPr="008F7E73" w:rsidRDefault="00AF10C4" w:rsidP="00656B77">
            <w:pPr>
              <w:pStyle w:val="ListParagraph"/>
              <w:ind w:left="0"/>
              <w:rPr>
                <w:rFonts w:ascii="Arial" w:hAnsi="Arial" w:cs="Arial"/>
                <w:b/>
                <w:bCs/>
              </w:rPr>
            </w:pPr>
            <w:r w:rsidRPr="008F7E73">
              <w:rPr>
                <w:rFonts w:ascii="Arial" w:hAnsi="Arial" w:cs="Arial"/>
                <w:b/>
                <w:bCs/>
              </w:rPr>
              <w:t>Weighted 65+ population</w:t>
            </w:r>
          </w:p>
        </w:tc>
        <w:tc>
          <w:tcPr>
            <w:tcW w:w="1559" w:type="dxa"/>
          </w:tcPr>
          <w:p w14:paraId="07DC743E" w14:textId="548E009A" w:rsidR="00AF10C4" w:rsidRDefault="008F7E73" w:rsidP="00656B77">
            <w:pPr>
              <w:pStyle w:val="ListParagraph"/>
              <w:ind w:left="0"/>
              <w:rPr>
                <w:rFonts w:ascii="Arial" w:hAnsi="Arial" w:cs="Arial"/>
              </w:rPr>
            </w:pPr>
            <w:r>
              <w:rPr>
                <w:rFonts w:ascii="Arial" w:hAnsi="Arial" w:cs="Arial"/>
              </w:rPr>
              <w:t>44,172</w:t>
            </w:r>
          </w:p>
        </w:tc>
        <w:tc>
          <w:tcPr>
            <w:tcW w:w="1701" w:type="dxa"/>
          </w:tcPr>
          <w:p w14:paraId="2F64260C" w14:textId="21106384" w:rsidR="00AF10C4" w:rsidRDefault="008F7E73" w:rsidP="00656B77">
            <w:pPr>
              <w:pStyle w:val="ListParagraph"/>
              <w:ind w:left="0"/>
              <w:rPr>
                <w:rFonts w:ascii="Arial" w:hAnsi="Arial" w:cs="Arial"/>
              </w:rPr>
            </w:pPr>
            <w:r>
              <w:rPr>
                <w:rFonts w:ascii="Arial" w:hAnsi="Arial" w:cs="Arial"/>
              </w:rPr>
              <w:t>53,022</w:t>
            </w:r>
          </w:p>
        </w:tc>
        <w:tc>
          <w:tcPr>
            <w:tcW w:w="1559" w:type="dxa"/>
          </w:tcPr>
          <w:p w14:paraId="301464B1" w14:textId="18525378" w:rsidR="00AF10C4" w:rsidRDefault="008F7E73" w:rsidP="00656B77">
            <w:pPr>
              <w:pStyle w:val="ListParagraph"/>
              <w:ind w:left="0"/>
              <w:rPr>
                <w:rFonts w:ascii="Arial" w:hAnsi="Arial" w:cs="Arial"/>
              </w:rPr>
            </w:pPr>
            <w:r>
              <w:rPr>
                <w:rFonts w:ascii="Arial" w:hAnsi="Arial" w:cs="Arial"/>
              </w:rPr>
              <w:t>165,914</w:t>
            </w:r>
          </w:p>
        </w:tc>
        <w:tc>
          <w:tcPr>
            <w:tcW w:w="1650" w:type="dxa"/>
          </w:tcPr>
          <w:p w14:paraId="196794F9" w14:textId="0238714C" w:rsidR="00AF10C4" w:rsidRDefault="008F7E73" w:rsidP="00656B77">
            <w:pPr>
              <w:pStyle w:val="ListParagraph"/>
              <w:ind w:left="0"/>
              <w:rPr>
                <w:rFonts w:ascii="Arial" w:hAnsi="Arial" w:cs="Arial"/>
              </w:rPr>
            </w:pPr>
            <w:r>
              <w:rPr>
                <w:rFonts w:ascii="Arial" w:hAnsi="Arial" w:cs="Arial"/>
              </w:rPr>
              <w:t>210,365</w:t>
            </w:r>
          </w:p>
        </w:tc>
      </w:tr>
      <w:tr w:rsidR="00AF10C4" w14:paraId="4C90106C" w14:textId="77777777" w:rsidTr="008F7E73">
        <w:tc>
          <w:tcPr>
            <w:tcW w:w="2187" w:type="dxa"/>
          </w:tcPr>
          <w:p w14:paraId="40AF7EA0" w14:textId="5B449409" w:rsidR="00AF10C4" w:rsidRPr="008F7E73" w:rsidRDefault="00AF10C4" w:rsidP="00656B77">
            <w:pPr>
              <w:pStyle w:val="ListParagraph"/>
              <w:ind w:left="0"/>
              <w:rPr>
                <w:rFonts w:ascii="Arial" w:hAnsi="Arial" w:cs="Arial"/>
                <w:b/>
                <w:bCs/>
              </w:rPr>
            </w:pPr>
            <w:r w:rsidRPr="008F7E73">
              <w:rPr>
                <w:rFonts w:ascii="Arial" w:hAnsi="Arial" w:cs="Arial"/>
                <w:b/>
                <w:bCs/>
              </w:rPr>
              <w:t xml:space="preserve">Beds per 100,000 weighted population </w:t>
            </w:r>
          </w:p>
        </w:tc>
        <w:tc>
          <w:tcPr>
            <w:tcW w:w="1559" w:type="dxa"/>
          </w:tcPr>
          <w:p w14:paraId="27998BF4" w14:textId="76799F37" w:rsidR="00AF10C4" w:rsidRDefault="008F7E73" w:rsidP="00656B77">
            <w:pPr>
              <w:pStyle w:val="ListParagraph"/>
              <w:ind w:left="0"/>
              <w:rPr>
                <w:rFonts w:ascii="Arial" w:hAnsi="Arial" w:cs="Arial"/>
              </w:rPr>
            </w:pPr>
            <w:r>
              <w:rPr>
                <w:rFonts w:ascii="Arial" w:hAnsi="Arial" w:cs="Arial"/>
              </w:rPr>
              <w:t>52.07</w:t>
            </w:r>
          </w:p>
        </w:tc>
        <w:tc>
          <w:tcPr>
            <w:tcW w:w="1701" w:type="dxa"/>
          </w:tcPr>
          <w:p w14:paraId="489AE296" w14:textId="613C9664" w:rsidR="00AF10C4" w:rsidRDefault="008F7E73" w:rsidP="00656B77">
            <w:pPr>
              <w:pStyle w:val="ListParagraph"/>
              <w:ind w:left="0"/>
              <w:rPr>
                <w:rFonts w:ascii="Arial" w:hAnsi="Arial" w:cs="Arial"/>
              </w:rPr>
            </w:pPr>
            <w:r>
              <w:rPr>
                <w:rFonts w:ascii="Arial" w:hAnsi="Arial" w:cs="Arial"/>
              </w:rPr>
              <w:t>24.52</w:t>
            </w:r>
          </w:p>
        </w:tc>
        <w:tc>
          <w:tcPr>
            <w:tcW w:w="1559" w:type="dxa"/>
          </w:tcPr>
          <w:p w14:paraId="78F37140" w14:textId="6CB24CB4" w:rsidR="00AF10C4" w:rsidRDefault="008F7E73" w:rsidP="00656B77">
            <w:pPr>
              <w:pStyle w:val="ListParagraph"/>
              <w:ind w:left="0"/>
              <w:rPr>
                <w:rFonts w:ascii="Arial" w:hAnsi="Arial" w:cs="Arial"/>
              </w:rPr>
            </w:pPr>
            <w:r>
              <w:rPr>
                <w:rFonts w:ascii="Arial" w:hAnsi="Arial" w:cs="Arial"/>
              </w:rPr>
              <w:t>16.88</w:t>
            </w:r>
          </w:p>
        </w:tc>
        <w:tc>
          <w:tcPr>
            <w:tcW w:w="1650" w:type="dxa"/>
          </w:tcPr>
          <w:p w14:paraId="2E4C9F82" w14:textId="5B539BC8" w:rsidR="00AF10C4" w:rsidRDefault="008F7E73" w:rsidP="00656B77">
            <w:pPr>
              <w:pStyle w:val="ListParagraph"/>
              <w:ind w:left="0"/>
              <w:rPr>
                <w:rFonts w:ascii="Arial" w:hAnsi="Arial" w:cs="Arial"/>
              </w:rPr>
            </w:pPr>
            <w:r>
              <w:rPr>
                <w:rFonts w:ascii="Arial" w:hAnsi="Arial" w:cs="Arial"/>
              </w:rPr>
              <w:t>26.62</w:t>
            </w:r>
          </w:p>
        </w:tc>
      </w:tr>
    </w:tbl>
    <w:p w14:paraId="5D60E110" w14:textId="77777777" w:rsidR="00AF10C4" w:rsidRDefault="00AF10C4" w:rsidP="00656B77">
      <w:pPr>
        <w:pStyle w:val="ListParagraph"/>
        <w:ind w:left="360"/>
        <w:rPr>
          <w:rFonts w:ascii="Arial" w:hAnsi="Arial" w:cs="Arial"/>
        </w:rPr>
      </w:pPr>
    </w:p>
    <w:p w14:paraId="6CB27C3F" w14:textId="77777777" w:rsidR="00AF10C4" w:rsidRDefault="00AF10C4" w:rsidP="00656B77">
      <w:pPr>
        <w:pStyle w:val="ListParagraph"/>
        <w:ind w:left="360"/>
        <w:rPr>
          <w:rFonts w:ascii="Arial" w:hAnsi="Arial" w:cs="Arial"/>
        </w:rPr>
      </w:pPr>
    </w:p>
    <w:p w14:paraId="3D4753C4" w14:textId="68A713E1" w:rsidR="00D76B7F" w:rsidRDefault="00D76B7F" w:rsidP="00656B77">
      <w:pPr>
        <w:pStyle w:val="ListParagraph"/>
        <w:ind w:left="360"/>
        <w:rPr>
          <w:rFonts w:ascii="Arial" w:hAnsi="Arial" w:cs="Arial"/>
        </w:rPr>
      </w:pPr>
      <w:r w:rsidRPr="00A5335F">
        <w:rPr>
          <w:rFonts w:ascii="Arial" w:hAnsi="Arial" w:cs="Arial"/>
        </w:rPr>
        <w:t xml:space="preserve">*National mean 27.26 – NEL are commissioning nearly double this number of beds whilst Hull/ER are significantly below. </w:t>
      </w:r>
    </w:p>
    <w:p w14:paraId="4AA3C0D3" w14:textId="77777777" w:rsidR="002A44CC" w:rsidRDefault="002A44CC" w:rsidP="00656B77">
      <w:pPr>
        <w:pStyle w:val="ListParagraph"/>
        <w:ind w:left="360"/>
        <w:rPr>
          <w:rFonts w:ascii="Arial" w:hAnsi="Arial" w:cs="Arial"/>
        </w:rPr>
      </w:pPr>
    </w:p>
    <w:p w14:paraId="5693A6F9" w14:textId="4CB108CF" w:rsidR="002A44CC" w:rsidRDefault="002A44CC" w:rsidP="00656B77">
      <w:pPr>
        <w:pStyle w:val="ListParagraph"/>
        <w:ind w:left="360"/>
        <w:rPr>
          <w:rStyle w:val="Strong"/>
          <w:rFonts w:ascii="Arial" w:hAnsi="Arial" w:cs="Arial"/>
          <w:color w:val="000000"/>
        </w:rPr>
      </w:pPr>
      <w:r>
        <w:rPr>
          <w:rFonts w:ascii="Arial" w:hAnsi="Arial" w:cs="Arial"/>
        </w:rPr>
        <w:t xml:space="preserve">**NEL also have 10 older adult </w:t>
      </w:r>
      <w:r w:rsidRPr="002A44CC">
        <w:rPr>
          <w:rFonts w:ascii="Arial" w:hAnsi="Arial" w:cs="Arial"/>
          <w:color w:val="000000"/>
        </w:rPr>
        <w:t>e</w:t>
      </w:r>
      <w:r w:rsidRPr="002A44CC">
        <w:rPr>
          <w:rStyle w:val="Strong"/>
          <w:rFonts w:ascii="Arial" w:hAnsi="Arial" w:cs="Arial"/>
          <w:b w:val="0"/>
          <w:bCs w:val="0"/>
          <w:color w:val="000000"/>
        </w:rPr>
        <w:t>nhanced nursing care and support to individuals with complex needs commissioned via social care.</w:t>
      </w:r>
      <w:r>
        <w:rPr>
          <w:rStyle w:val="Strong"/>
          <w:rFonts w:ascii="Arial" w:hAnsi="Arial" w:cs="Arial"/>
          <w:color w:val="000000"/>
        </w:rPr>
        <w:t xml:space="preserve"> </w:t>
      </w:r>
      <w:r w:rsidRPr="002A44CC">
        <w:rPr>
          <w:rStyle w:val="Strong"/>
          <w:rFonts w:ascii="Arial" w:hAnsi="Arial" w:cs="Arial"/>
          <w:b w:val="0"/>
          <w:bCs w:val="0"/>
          <w:color w:val="000000"/>
        </w:rPr>
        <w:t>Scoping work will take place to understand the social care capacity across the rest of the Places.</w:t>
      </w:r>
      <w:r>
        <w:rPr>
          <w:rStyle w:val="Strong"/>
          <w:rFonts w:ascii="Arial" w:hAnsi="Arial" w:cs="Arial"/>
          <w:color w:val="000000"/>
        </w:rPr>
        <w:t xml:space="preserve"> </w:t>
      </w:r>
    </w:p>
    <w:p w14:paraId="0A8949CE" w14:textId="77777777" w:rsidR="00DC0E41" w:rsidRPr="00A5335F" w:rsidRDefault="00DC0E41" w:rsidP="00656B77">
      <w:pPr>
        <w:pStyle w:val="ListParagraph"/>
        <w:ind w:left="360"/>
        <w:rPr>
          <w:rFonts w:ascii="Arial" w:hAnsi="Arial" w:cs="Arial"/>
        </w:rPr>
      </w:pPr>
    </w:p>
    <w:p w14:paraId="3CB198A9" w14:textId="77777777" w:rsidR="00DC0E41" w:rsidRDefault="00D76B7F" w:rsidP="00DC0E41">
      <w:pPr>
        <w:pStyle w:val="ListParagraph"/>
        <w:numPr>
          <w:ilvl w:val="2"/>
          <w:numId w:val="34"/>
        </w:numPr>
        <w:rPr>
          <w:rFonts w:ascii="Arial" w:hAnsi="Arial" w:cs="Arial"/>
        </w:rPr>
      </w:pPr>
      <w:r w:rsidRPr="00DC0E41">
        <w:rPr>
          <w:rFonts w:ascii="Arial" w:hAnsi="Arial" w:cs="Arial"/>
          <w:b/>
          <w:bCs/>
        </w:rPr>
        <w:t>Rehabilitation</w:t>
      </w:r>
      <w:r w:rsidRPr="00DC0E41">
        <w:rPr>
          <w:rFonts w:ascii="Arial" w:hAnsi="Arial" w:cs="Arial"/>
        </w:rPr>
        <w:t xml:space="preserve"> </w:t>
      </w:r>
    </w:p>
    <w:p w14:paraId="6D92F527" w14:textId="14743730" w:rsidR="00D76B7F" w:rsidRPr="00DC0E41" w:rsidRDefault="00DC0E41" w:rsidP="00DC0E41">
      <w:pPr>
        <w:rPr>
          <w:rFonts w:ascii="Arial" w:hAnsi="Arial" w:cs="Arial"/>
        </w:rPr>
      </w:pPr>
      <w:r>
        <w:rPr>
          <w:rFonts w:ascii="Arial" w:hAnsi="Arial" w:cs="Arial"/>
        </w:rPr>
        <w:lastRenderedPageBreak/>
        <w:t>T</w:t>
      </w:r>
      <w:r w:rsidR="00D76B7F" w:rsidRPr="00DC0E41">
        <w:rPr>
          <w:rFonts w:ascii="Arial" w:hAnsi="Arial" w:cs="Arial"/>
        </w:rPr>
        <w:t>here are low numbers of beds available within HNY with large variation in all types of rehabilitation provision across the patch. This is clearly impacting on bed use</w:t>
      </w:r>
      <w:r w:rsidR="00656B77" w:rsidRPr="00DC0E41">
        <w:rPr>
          <w:rFonts w:ascii="Arial" w:hAnsi="Arial" w:cs="Arial"/>
        </w:rPr>
        <w:t>,</w:t>
      </w:r>
      <w:r w:rsidR="00D76B7F" w:rsidRPr="00DC0E41">
        <w:rPr>
          <w:rFonts w:ascii="Arial" w:hAnsi="Arial" w:cs="Arial"/>
        </w:rPr>
        <w:t xml:space="preserve"> OOA making up 5</w:t>
      </w:r>
      <w:r w:rsidR="00B170AC" w:rsidRPr="00DC0E41">
        <w:rPr>
          <w:rFonts w:ascii="Arial" w:hAnsi="Arial" w:cs="Arial"/>
        </w:rPr>
        <w:t>0</w:t>
      </w:r>
      <w:r w:rsidR="00D76B7F" w:rsidRPr="00DC0E41">
        <w:rPr>
          <w:rFonts w:ascii="Arial" w:hAnsi="Arial" w:cs="Arial"/>
        </w:rPr>
        <w:t xml:space="preserve">% of placements and at least 55% of overall spend. </w:t>
      </w:r>
    </w:p>
    <w:p w14:paraId="0C500567" w14:textId="77777777" w:rsidR="00D76B7F" w:rsidRPr="00A5335F" w:rsidRDefault="00D76B7F" w:rsidP="00DC0E41">
      <w:pPr>
        <w:rPr>
          <w:rFonts w:ascii="Arial" w:hAnsi="Arial" w:cs="Arial"/>
        </w:rPr>
      </w:pPr>
      <w:r w:rsidRPr="00A5335F">
        <w:rPr>
          <w:rFonts w:ascii="Arial" w:hAnsi="Arial" w:cs="Arial"/>
        </w:rPr>
        <w:t xml:space="preserve">It is unclear which of the NHS and independent sector providers comply with the recently published guidance which describes two levels of rehab inpatient services that should be available locally. No ‘long term’, ‘continuing care’ or ‘home by default’ language/terminology for units/placements should be used. </w:t>
      </w:r>
    </w:p>
    <w:p w14:paraId="6C1F3832" w14:textId="496F6D70" w:rsidR="00656B77" w:rsidRPr="00A5335F" w:rsidRDefault="00D76B7F" w:rsidP="00DC0E41">
      <w:pPr>
        <w:rPr>
          <w:rFonts w:ascii="Arial" w:hAnsi="Arial" w:cs="Arial"/>
        </w:rPr>
      </w:pPr>
      <w:r w:rsidRPr="00A5335F">
        <w:rPr>
          <w:rFonts w:ascii="Arial" w:hAnsi="Arial" w:cs="Arial"/>
        </w:rPr>
        <w:t>There are currently patients admitted to at least 15 wards that describe themselves as a type of rehab placement that should not be supported. A full review of current provision, value for money, quality, compliance with guidance, and develop costed models to meet gaps based on</w:t>
      </w:r>
      <w:r w:rsidR="00DC0E41">
        <w:rPr>
          <w:rFonts w:ascii="Arial" w:hAnsi="Arial" w:cs="Arial"/>
        </w:rPr>
        <w:t xml:space="preserve"> </w:t>
      </w:r>
      <w:r w:rsidR="00656B77" w:rsidRPr="00A5335F">
        <w:rPr>
          <w:rFonts w:ascii="Arial" w:hAnsi="Arial" w:cs="Arial"/>
        </w:rPr>
        <w:t xml:space="preserve">HNY needs will be undertaken.  </w:t>
      </w:r>
    </w:p>
    <w:p w14:paraId="3C5D4052" w14:textId="642F4E67" w:rsidR="00AF10C4" w:rsidRDefault="004579F5" w:rsidP="00DC0E41">
      <w:pPr>
        <w:rPr>
          <w:rFonts w:ascii="Arial" w:hAnsi="Arial" w:cs="Arial"/>
        </w:rPr>
      </w:pPr>
      <w:r w:rsidRPr="00A5335F">
        <w:rPr>
          <w:rFonts w:ascii="Arial" w:hAnsi="Arial" w:cs="Arial"/>
        </w:rPr>
        <w:t xml:space="preserve">NEL are the only area not using OOA rehabilitation beds. This is due to the community model implemented </w:t>
      </w:r>
      <w:proofErr w:type="gramStart"/>
      <w:r w:rsidRPr="00A5335F">
        <w:rPr>
          <w:rFonts w:ascii="Arial" w:hAnsi="Arial" w:cs="Arial"/>
        </w:rPr>
        <w:t>a number of</w:t>
      </w:r>
      <w:proofErr w:type="gramEnd"/>
      <w:r w:rsidRPr="00A5335F">
        <w:rPr>
          <w:rFonts w:ascii="Arial" w:hAnsi="Arial" w:cs="Arial"/>
        </w:rPr>
        <w:t xml:space="preserve"> years ago which allows individuals to be supported within the community, either at home or within a rehabilitation house/self-contained flat. </w:t>
      </w:r>
    </w:p>
    <w:p w14:paraId="03C4316B" w14:textId="77777777" w:rsidR="002A44CC" w:rsidRDefault="002A44CC" w:rsidP="00AF10C4">
      <w:pPr>
        <w:ind w:left="360"/>
        <w:rPr>
          <w:rFonts w:ascii="Arial" w:hAnsi="Arial" w:cs="Arial"/>
        </w:rPr>
      </w:pPr>
    </w:p>
    <w:tbl>
      <w:tblPr>
        <w:tblStyle w:val="TableGrid"/>
        <w:tblW w:w="0" w:type="auto"/>
        <w:tblInd w:w="360" w:type="dxa"/>
        <w:tblLook w:val="04A0" w:firstRow="1" w:lastRow="0" w:firstColumn="1" w:lastColumn="0" w:noHBand="0" w:noVBand="1"/>
      </w:tblPr>
      <w:tblGrid>
        <w:gridCol w:w="2187"/>
        <w:gridCol w:w="1559"/>
        <w:gridCol w:w="1701"/>
        <w:gridCol w:w="1559"/>
        <w:gridCol w:w="1650"/>
      </w:tblGrid>
      <w:tr w:rsidR="002A44CC" w14:paraId="0D47DB2C" w14:textId="77777777" w:rsidTr="002907D3">
        <w:tc>
          <w:tcPr>
            <w:tcW w:w="2187" w:type="dxa"/>
          </w:tcPr>
          <w:p w14:paraId="404F9D69" w14:textId="187DAF74" w:rsidR="002A44CC" w:rsidRPr="008F7E73" w:rsidRDefault="002A44CC" w:rsidP="002907D3">
            <w:pPr>
              <w:pStyle w:val="ListParagraph"/>
              <w:ind w:left="0"/>
              <w:rPr>
                <w:rFonts w:ascii="Arial" w:hAnsi="Arial" w:cs="Arial"/>
                <w:b/>
                <w:bCs/>
              </w:rPr>
            </w:pPr>
            <w:r>
              <w:rPr>
                <w:rFonts w:ascii="Arial" w:hAnsi="Arial" w:cs="Arial"/>
                <w:b/>
                <w:bCs/>
              </w:rPr>
              <w:t xml:space="preserve">AMH Rehab </w:t>
            </w:r>
          </w:p>
        </w:tc>
        <w:tc>
          <w:tcPr>
            <w:tcW w:w="1559" w:type="dxa"/>
          </w:tcPr>
          <w:p w14:paraId="4956911F" w14:textId="77777777" w:rsidR="002A44CC" w:rsidRPr="008F7E73" w:rsidRDefault="002A44CC" w:rsidP="002907D3">
            <w:pPr>
              <w:pStyle w:val="ListParagraph"/>
              <w:ind w:left="0"/>
              <w:rPr>
                <w:rFonts w:ascii="Arial" w:hAnsi="Arial" w:cs="Arial"/>
                <w:b/>
                <w:bCs/>
              </w:rPr>
            </w:pPr>
            <w:r w:rsidRPr="008F7E73">
              <w:rPr>
                <w:rFonts w:ascii="Arial" w:hAnsi="Arial" w:cs="Arial"/>
                <w:b/>
                <w:bCs/>
              </w:rPr>
              <w:t xml:space="preserve">NEL </w:t>
            </w:r>
          </w:p>
        </w:tc>
        <w:tc>
          <w:tcPr>
            <w:tcW w:w="1701" w:type="dxa"/>
          </w:tcPr>
          <w:p w14:paraId="190A3326" w14:textId="77777777" w:rsidR="002A44CC" w:rsidRPr="008F7E73" w:rsidRDefault="002A44CC" w:rsidP="002907D3">
            <w:pPr>
              <w:pStyle w:val="ListParagraph"/>
              <w:ind w:left="0"/>
              <w:rPr>
                <w:rFonts w:ascii="Arial" w:hAnsi="Arial" w:cs="Arial"/>
                <w:b/>
                <w:bCs/>
              </w:rPr>
            </w:pPr>
            <w:r w:rsidRPr="008F7E73">
              <w:rPr>
                <w:rFonts w:ascii="Arial" w:hAnsi="Arial" w:cs="Arial"/>
                <w:b/>
                <w:bCs/>
              </w:rPr>
              <w:t xml:space="preserve">NL </w:t>
            </w:r>
          </w:p>
        </w:tc>
        <w:tc>
          <w:tcPr>
            <w:tcW w:w="1559" w:type="dxa"/>
          </w:tcPr>
          <w:p w14:paraId="3758E6F6" w14:textId="77777777" w:rsidR="002A44CC" w:rsidRPr="008F7E73" w:rsidRDefault="002A44CC" w:rsidP="002907D3">
            <w:pPr>
              <w:pStyle w:val="ListParagraph"/>
              <w:ind w:left="0"/>
              <w:rPr>
                <w:rFonts w:ascii="Arial" w:hAnsi="Arial" w:cs="Arial"/>
                <w:b/>
                <w:bCs/>
              </w:rPr>
            </w:pPr>
            <w:r w:rsidRPr="008F7E73">
              <w:rPr>
                <w:rFonts w:ascii="Arial" w:hAnsi="Arial" w:cs="Arial"/>
                <w:b/>
                <w:bCs/>
              </w:rPr>
              <w:t xml:space="preserve">Hull/ER </w:t>
            </w:r>
          </w:p>
        </w:tc>
        <w:tc>
          <w:tcPr>
            <w:tcW w:w="1650" w:type="dxa"/>
          </w:tcPr>
          <w:p w14:paraId="68A14102" w14:textId="77777777" w:rsidR="002A44CC" w:rsidRPr="008F7E73" w:rsidRDefault="002A44CC" w:rsidP="002907D3">
            <w:pPr>
              <w:pStyle w:val="ListParagraph"/>
              <w:ind w:left="0"/>
              <w:rPr>
                <w:rFonts w:ascii="Arial" w:hAnsi="Arial" w:cs="Arial"/>
                <w:b/>
                <w:bCs/>
              </w:rPr>
            </w:pPr>
            <w:r w:rsidRPr="008F7E73">
              <w:rPr>
                <w:rFonts w:ascii="Arial" w:hAnsi="Arial" w:cs="Arial"/>
                <w:b/>
                <w:bCs/>
              </w:rPr>
              <w:t>NYY</w:t>
            </w:r>
          </w:p>
        </w:tc>
      </w:tr>
      <w:tr w:rsidR="002A44CC" w14:paraId="5F98620F" w14:textId="77777777" w:rsidTr="00144E96">
        <w:trPr>
          <w:trHeight w:val="516"/>
        </w:trPr>
        <w:tc>
          <w:tcPr>
            <w:tcW w:w="2187" w:type="dxa"/>
          </w:tcPr>
          <w:p w14:paraId="18AFDA9D" w14:textId="292BBF00" w:rsidR="002A44CC" w:rsidRPr="008F7E73" w:rsidRDefault="002A44CC" w:rsidP="002907D3">
            <w:pPr>
              <w:pStyle w:val="ListParagraph"/>
              <w:ind w:left="0"/>
              <w:rPr>
                <w:rFonts w:ascii="Arial" w:hAnsi="Arial" w:cs="Arial"/>
                <w:b/>
                <w:bCs/>
              </w:rPr>
            </w:pPr>
            <w:r>
              <w:rPr>
                <w:rFonts w:ascii="Arial" w:hAnsi="Arial" w:cs="Arial"/>
                <w:b/>
                <w:bCs/>
              </w:rPr>
              <w:t xml:space="preserve">Beds </w:t>
            </w:r>
          </w:p>
        </w:tc>
        <w:tc>
          <w:tcPr>
            <w:tcW w:w="1559" w:type="dxa"/>
          </w:tcPr>
          <w:p w14:paraId="2D627248" w14:textId="76A93E70" w:rsidR="002A44CC" w:rsidRDefault="002A44CC" w:rsidP="002907D3">
            <w:pPr>
              <w:pStyle w:val="ListParagraph"/>
              <w:ind w:left="0"/>
              <w:rPr>
                <w:rFonts w:ascii="Arial" w:hAnsi="Arial" w:cs="Arial"/>
              </w:rPr>
            </w:pPr>
            <w:r>
              <w:rPr>
                <w:rFonts w:ascii="Arial" w:hAnsi="Arial" w:cs="Arial"/>
              </w:rPr>
              <w:t>13</w:t>
            </w:r>
          </w:p>
        </w:tc>
        <w:tc>
          <w:tcPr>
            <w:tcW w:w="1701" w:type="dxa"/>
          </w:tcPr>
          <w:p w14:paraId="34C7054E" w14:textId="55CD5602" w:rsidR="002A44CC" w:rsidRDefault="002A44CC" w:rsidP="002907D3">
            <w:pPr>
              <w:pStyle w:val="ListParagraph"/>
              <w:ind w:left="0"/>
              <w:rPr>
                <w:rFonts w:ascii="Arial" w:hAnsi="Arial" w:cs="Arial"/>
              </w:rPr>
            </w:pPr>
            <w:r>
              <w:rPr>
                <w:rFonts w:ascii="Arial" w:hAnsi="Arial" w:cs="Arial"/>
              </w:rPr>
              <w:t>0</w:t>
            </w:r>
          </w:p>
        </w:tc>
        <w:tc>
          <w:tcPr>
            <w:tcW w:w="1559" w:type="dxa"/>
          </w:tcPr>
          <w:p w14:paraId="5223504F" w14:textId="4169665D" w:rsidR="002A44CC" w:rsidRDefault="002A44CC" w:rsidP="002907D3">
            <w:pPr>
              <w:pStyle w:val="ListParagraph"/>
              <w:ind w:left="0"/>
              <w:rPr>
                <w:rFonts w:ascii="Arial" w:hAnsi="Arial" w:cs="Arial"/>
              </w:rPr>
            </w:pPr>
            <w:r>
              <w:rPr>
                <w:rFonts w:ascii="Arial" w:hAnsi="Arial" w:cs="Arial"/>
              </w:rPr>
              <w:t>5</w:t>
            </w:r>
          </w:p>
        </w:tc>
        <w:tc>
          <w:tcPr>
            <w:tcW w:w="1650" w:type="dxa"/>
          </w:tcPr>
          <w:p w14:paraId="2FCCD1C6" w14:textId="0388DD3F" w:rsidR="002A44CC" w:rsidRDefault="002A44CC" w:rsidP="002907D3">
            <w:pPr>
              <w:pStyle w:val="ListParagraph"/>
              <w:ind w:left="0"/>
              <w:rPr>
                <w:rFonts w:ascii="Arial" w:hAnsi="Arial" w:cs="Arial"/>
              </w:rPr>
            </w:pPr>
            <w:r>
              <w:rPr>
                <w:rFonts w:ascii="Arial" w:hAnsi="Arial" w:cs="Arial"/>
              </w:rPr>
              <w:t>0</w:t>
            </w:r>
          </w:p>
        </w:tc>
      </w:tr>
      <w:tr w:rsidR="002A44CC" w14:paraId="4B2191B5" w14:textId="77777777" w:rsidTr="002907D3">
        <w:tc>
          <w:tcPr>
            <w:tcW w:w="2187" w:type="dxa"/>
          </w:tcPr>
          <w:p w14:paraId="56F94F52" w14:textId="5D8DAAD9" w:rsidR="002A44CC" w:rsidRPr="008F7E73" w:rsidRDefault="002A44CC" w:rsidP="002907D3">
            <w:pPr>
              <w:pStyle w:val="ListParagraph"/>
              <w:ind w:left="0"/>
              <w:rPr>
                <w:rFonts w:ascii="Arial" w:hAnsi="Arial" w:cs="Arial"/>
                <w:b/>
                <w:bCs/>
              </w:rPr>
            </w:pPr>
            <w:r w:rsidRPr="008F7E73">
              <w:rPr>
                <w:rFonts w:ascii="Arial" w:hAnsi="Arial" w:cs="Arial"/>
                <w:b/>
                <w:bCs/>
              </w:rPr>
              <w:t xml:space="preserve">Weighted </w:t>
            </w:r>
            <w:r w:rsidR="001D36DC">
              <w:rPr>
                <w:rFonts w:ascii="Arial" w:hAnsi="Arial" w:cs="Arial"/>
                <w:b/>
                <w:bCs/>
              </w:rPr>
              <w:t>18-64</w:t>
            </w:r>
            <w:r w:rsidRPr="008F7E73">
              <w:rPr>
                <w:rFonts w:ascii="Arial" w:hAnsi="Arial" w:cs="Arial"/>
                <w:b/>
                <w:bCs/>
              </w:rPr>
              <w:t xml:space="preserve"> population</w:t>
            </w:r>
          </w:p>
        </w:tc>
        <w:tc>
          <w:tcPr>
            <w:tcW w:w="1559" w:type="dxa"/>
          </w:tcPr>
          <w:p w14:paraId="3564ED1C" w14:textId="7176E41B" w:rsidR="002A44CC" w:rsidRDefault="001D36DC" w:rsidP="002907D3">
            <w:pPr>
              <w:pStyle w:val="ListParagraph"/>
              <w:ind w:left="0"/>
              <w:rPr>
                <w:rFonts w:ascii="Arial" w:hAnsi="Arial" w:cs="Arial"/>
              </w:rPr>
            </w:pPr>
            <w:r>
              <w:rPr>
                <w:rFonts w:ascii="Arial" w:hAnsi="Arial" w:cs="Arial"/>
              </w:rPr>
              <w:t>118,074</w:t>
            </w:r>
          </w:p>
        </w:tc>
        <w:tc>
          <w:tcPr>
            <w:tcW w:w="1701" w:type="dxa"/>
          </w:tcPr>
          <w:p w14:paraId="7BE9095C" w14:textId="7E063D1E" w:rsidR="002A44CC" w:rsidRDefault="001D36DC" w:rsidP="002907D3">
            <w:pPr>
              <w:pStyle w:val="ListParagraph"/>
              <w:ind w:left="0"/>
              <w:rPr>
                <w:rFonts w:ascii="Arial" w:hAnsi="Arial" w:cs="Arial"/>
              </w:rPr>
            </w:pPr>
            <w:r>
              <w:rPr>
                <w:rFonts w:ascii="Arial" w:hAnsi="Arial" w:cs="Arial"/>
              </w:rPr>
              <w:t>119,460</w:t>
            </w:r>
          </w:p>
        </w:tc>
        <w:tc>
          <w:tcPr>
            <w:tcW w:w="1559" w:type="dxa"/>
          </w:tcPr>
          <w:p w14:paraId="3619057C" w14:textId="413F176C" w:rsidR="002A44CC" w:rsidRDefault="001D36DC" w:rsidP="002907D3">
            <w:pPr>
              <w:pStyle w:val="ListParagraph"/>
              <w:ind w:left="0"/>
              <w:rPr>
                <w:rFonts w:ascii="Arial" w:hAnsi="Arial" w:cs="Arial"/>
              </w:rPr>
            </w:pPr>
            <w:r>
              <w:rPr>
                <w:rFonts w:ascii="Arial" w:hAnsi="Arial" w:cs="Arial"/>
              </w:rPr>
              <w:t>377,623</w:t>
            </w:r>
          </w:p>
        </w:tc>
        <w:tc>
          <w:tcPr>
            <w:tcW w:w="1650" w:type="dxa"/>
          </w:tcPr>
          <w:p w14:paraId="78F431A5" w14:textId="11CB9257" w:rsidR="002A44CC" w:rsidRDefault="001D36DC" w:rsidP="002907D3">
            <w:pPr>
              <w:pStyle w:val="ListParagraph"/>
              <w:ind w:left="0"/>
              <w:rPr>
                <w:rFonts w:ascii="Arial" w:hAnsi="Arial" w:cs="Arial"/>
              </w:rPr>
            </w:pPr>
            <w:r>
              <w:rPr>
                <w:rFonts w:ascii="Arial" w:hAnsi="Arial" w:cs="Arial"/>
              </w:rPr>
              <w:t>433,172</w:t>
            </w:r>
          </w:p>
        </w:tc>
      </w:tr>
      <w:tr w:rsidR="002A44CC" w14:paraId="3C8E20A3" w14:textId="77777777" w:rsidTr="002907D3">
        <w:tc>
          <w:tcPr>
            <w:tcW w:w="2187" w:type="dxa"/>
          </w:tcPr>
          <w:p w14:paraId="61DFB5E0" w14:textId="77777777" w:rsidR="002A44CC" w:rsidRPr="008F7E73" w:rsidRDefault="002A44CC" w:rsidP="002907D3">
            <w:pPr>
              <w:pStyle w:val="ListParagraph"/>
              <w:ind w:left="0"/>
              <w:rPr>
                <w:rFonts w:ascii="Arial" w:hAnsi="Arial" w:cs="Arial"/>
                <w:b/>
                <w:bCs/>
              </w:rPr>
            </w:pPr>
            <w:r w:rsidRPr="008F7E73">
              <w:rPr>
                <w:rFonts w:ascii="Arial" w:hAnsi="Arial" w:cs="Arial"/>
                <w:b/>
                <w:bCs/>
              </w:rPr>
              <w:t xml:space="preserve">Beds per 100,000 weighted population </w:t>
            </w:r>
          </w:p>
        </w:tc>
        <w:tc>
          <w:tcPr>
            <w:tcW w:w="1559" w:type="dxa"/>
          </w:tcPr>
          <w:p w14:paraId="5E514C82" w14:textId="6FC9BF87" w:rsidR="002A44CC" w:rsidRDefault="001D36DC" w:rsidP="002907D3">
            <w:pPr>
              <w:pStyle w:val="ListParagraph"/>
              <w:ind w:left="0"/>
              <w:rPr>
                <w:rFonts w:ascii="Arial" w:hAnsi="Arial" w:cs="Arial"/>
              </w:rPr>
            </w:pPr>
            <w:r>
              <w:rPr>
                <w:rFonts w:ascii="Arial" w:hAnsi="Arial" w:cs="Arial"/>
              </w:rPr>
              <w:t>11.01</w:t>
            </w:r>
          </w:p>
        </w:tc>
        <w:tc>
          <w:tcPr>
            <w:tcW w:w="1701" w:type="dxa"/>
          </w:tcPr>
          <w:p w14:paraId="6FF0F3E9" w14:textId="27B01CE9" w:rsidR="002A44CC" w:rsidRDefault="001D36DC" w:rsidP="002907D3">
            <w:pPr>
              <w:pStyle w:val="ListParagraph"/>
              <w:ind w:left="0"/>
              <w:rPr>
                <w:rFonts w:ascii="Arial" w:hAnsi="Arial" w:cs="Arial"/>
              </w:rPr>
            </w:pPr>
            <w:r>
              <w:rPr>
                <w:rFonts w:ascii="Arial" w:hAnsi="Arial" w:cs="Arial"/>
              </w:rPr>
              <w:t>0.00</w:t>
            </w:r>
          </w:p>
        </w:tc>
        <w:tc>
          <w:tcPr>
            <w:tcW w:w="1559" w:type="dxa"/>
          </w:tcPr>
          <w:p w14:paraId="09CA25F0" w14:textId="46BBB0C0" w:rsidR="002A44CC" w:rsidRDefault="001D36DC" w:rsidP="002907D3">
            <w:pPr>
              <w:pStyle w:val="ListParagraph"/>
              <w:ind w:left="0"/>
              <w:rPr>
                <w:rFonts w:ascii="Arial" w:hAnsi="Arial" w:cs="Arial"/>
              </w:rPr>
            </w:pPr>
            <w:r>
              <w:rPr>
                <w:rFonts w:ascii="Arial" w:hAnsi="Arial" w:cs="Arial"/>
              </w:rPr>
              <w:t>1.32</w:t>
            </w:r>
          </w:p>
        </w:tc>
        <w:tc>
          <w:tcPr>
            <w:tcW w:w="1650" w:type="dxa"/>
          </w:tcPr>
          <w:p w14:paraId="2B1E1811" w14:textId="55B472F3" w:rsidR="002A44CC" w:rsidRDefault="001D36DC" w:rsidP="002907D3">
            <w:pPr>
              <w:pStyle w:val="ListParagraph"/>
              <w:ind w:left="0"/>
              <w:rPr>
                <w:rFonts w:ascii="Arial" w:hAnsi="Arial" w:cs="Arial"/>
              </w:rPr>
            </w:pPr>
            <w:r>
              <w:rPr>
                <w:rFonts w:ascii="Arial" w:hAnsi="Arial" w:cs="Arial"/>
              </w:rPr>
              <w:t>0.00</w:t>
            </w:r>
          </w:p>
        </w:tc>
      </w:tr>
    </w:tbl>
    <w:p w14:paraId="1498ADC8" w14:textId="77777777" w:rsidR="002A44CC" w:rsidRPr="00A5335F" w:rsidRDefault="002A44CC" w:rsidP="00AF10C4">
      <w:pPr>
        <w:ind w:left="360"/>
        <w:rPr>
          <w:rFonts w:ascii="Arial" w:hAnsi="Arial" w:cs="Arial"/>
        </w:rPr>
      </w:pPr>
    </w:p>
    <w:p w14:paraId="038C3520" w14:textId="5E4AF688" w:rsidR="00D76B7F" w:rsidRPr="00A5335F" w:rsidRDefault="00D76B7F" w:rsidP="00656B77">
      <w:pPr>
        <w:ind w:left="360"/>
        <w:rPr>
          <w:rFonts w:ascii="Arial" w:hAnsi="Arial" w:cs="Arial"/>
        </w:rPr>
      </w:pPr>
      <w:r w:rsidRPr="00A5335F">
        <w:rPr>
          <w:rFonts w:ascii="Arial" w:hAnsi="Arial" w:cs="Arial"/>
          <w:noProof/>
        </w:rPr>
        <w:t xml:space="preserve"> </w:t>
      </w:r>
    </w:p>
    <w:p w14:paraId="45875890" w14:textId="77777777" w:rsidR="00E201D4" w:rsidRPr="00A5335F" w:rsidRDefault="00E201D4" w:rsidP="00D76B7F">
      <w:pPr>
        <w:pStyle w:val="ListParagraph"/>
        <w:ind w:left="-131"/>
        <w:rPr>
          <w:rFonts w:ascii="Arial" w:hAnsi="Arial" w:cs="Arial"/>
        </w:rPr>
      </w:pPr>
    </w:p>
    <w:p w14:paraId="1A04054B" w14:textId="77777777" w:rsidR="00DC0E41" w:rsidRDefault="00D76B7F" w:rsidP="00DC0E41">
      <w:pPr>
        <w:pStyle w:val="ListParagraph"/>
        <w:numPr>
          <w:ilvl w:val="2"/>
          <w:numId w:val="34"/>
        </w:numPr>
        <w:rPr>
          <w:rFonts w:ascii="Arial" w:hAnsi="Arial" w:cs="Arial"/>
        </w:rPr>
      </w:pPr>
      <w:r w:rsidRPr="00DC0E41">
        <w:rPr>
          <w:rFonts w:ascii="Arial" w:hAnsi="Arial" w:cs="Arial"/>
          <w:b/>
          <w:bCs/>
        </w:rPr>
        <w:t>Adult Learning Disability and Autism</w:t>
      </w:r>
      <w:r w:rsidRPr="00DC0E41">
        <w:rPr>
          <w:rFonts w:ascii="Arial" w:hAnsi="Arial" w:cs="Arial"/>
        </w:rPr>
        <w:t xml:space="preserve"> </w:t>
      </w:r>
    </w:p>
    <w:p w14:paraId="116CB9F1" w14:textId="3A67AAB3" w:rsidR="001E4783" w:rsidRPr="00DC0E41" w:rsidRDefault="00DC0E41" w:rsidP="00DC0E41">
      <w:pPr>
        <w:rPr>
          <w:rFonts w:ascii="Arial" w:hAnsi="Arial" w:cs="Arial"/>
        </w:rPr>
      </w:pPr>
      <w:r>
        <w:rPr>
          <w:rFonts w:ascii="Arial" w:hAnsi="Arial" w:cs="Arial"/>
        </w:rPr>
        <w:t>T</w:t>
      </w:r>
      <w:r w:rsidR="00D76B7F" w:rsidRPr="00DC0E41">
        <w:rPr>
          <w:rFonts w:ascii="Arial" w:hAnsi="Arial" w:cs="Arial"/>
        </w:rPr>
        <w:t xml:space="preserve">he national TCP programme has led to significant bed reductions in recent years. Only Hull/ER have commissioned LDA beds within the HNY footprint with difficulties in utilising the full capacity of the unit due to complexities within the current patient group and the available provision not meeting need. </w:t>
      </w:r>
    </w:p>
    <w:tbl>
      <w:tblPr>
        <w:tblStyle w:val="TableGrid"/>
        <w:tblW w:w="0" w:type="auto"/>
        <w:tblInd w:w="360" w:type="dxa"/>
        <w:tblLook w:val="04A0" w:firstRow="1" w:lastRow="0" w:firstColumn="1" w:lastColumn="0" w:noHBand="0" w:noVBand="1"/>
      </w:tblPr>
      <w:tblGrid>
        <w:gridCol w:w="2187"/>
        <w:gridCol w:w="1559"/>
        <w:gridCol w:w="1701"/>
        <w:gridCol w:w="1559"/>
        <w:gridCol w:w="1650"/>
      </w:tblGrid>
      <w:tr w:rsidR="001D36DC" w14:paraId="3B1FBC73" w14:textId="77777777" w:rsidTr="002907D3">
        <w:tc>
          <w:tcPr>
            <w:tcW w:w="2187" w:type="dxa"/>
          </w:tcPr>
          <w:p w14:paraId="6F88384D" w14:textId="6CC06DE5" w:rsidR="001D36DC" w:rsidRPr="008F7E73" w:rsidRDefault="001D36DC" w:rsidP="002907D3">
            <w:pPr>
              <w:pStyle w:val="ListParagraph"/>
              <w:ind w:left="0"/>
              <w:rPr>
                <w:rFonts w:ascii="Arial" w:hAnsi="Arial" w:cs="Arial"/>
                <w:b/>
                <w:bCs/>
              </w:rPr>
            </w:pPr>
            <w:r>
              <w:rPr>
                <w:rFonts w:ascii="Arial" w:hAnsi="Arial" w:cs="Arial"/>
                <w:b/>
                <w:bCs/>
              </w:rPr>
              <w:t>A&amp;T beds – adult LD</w:t>
            </w:r>
          </w:p>
        </w:tc>
        <w:tc>
          <w:tcPr>
            <w:tcW w:w="1559" w:type="dxa"/>
          </w:tcPr>
          <w:p w14:paraId="57E4C720" w14:textId="77777777" w:rsidR="001D36DC" w:rsidRPr="008F7E73" w:rsidRDefault="001D36DC" w:rsidP="002907D3">
            <w:pPr>
              <w:pStyle w:val="ListParagraph"/>
              <w:ind w:left="0"/>
              <w:rPr>
                <w:rFonts w:ascii="Arial" w:hAnsi="Arial" w:cs="Arial"/>
                <w:b/>
                <w:bCs/>
              </w:rPr>
            </w:pPr>
            <w:r w:rsidRPr="008F7E73">
              <w:rPr>
                <w:rFonts w:ascii="Arial" w:hAnsi="Arial" w:cs="Arial"/>
                <w:b/>
                <w:bCs/>
              </w:rPr>
              <w:t xml:space="preserve">NEL </w:t>
            </w:r>
          </w:p>
        </w:tc>
        <w:tc>
          <w:tcPr>
            <w:tcW w:w="1701" w:type="dxa"/>
          </w:tcPr>
          <w:p w14:paraId="7EB7F8DA" w14:textId="77777777" w:rsidR="001D36DC" w:rsidRPr="008F7E73" w:rsidRDefault="001D36DC" w:rsidP="002907D3">
            <w:pPr>
              <w:pStyle w:val="ListParagraph"/>
              <w:ind w:left="0"/>
              <w:rPr>
                <w:rFonts w:ascii="Arial" w:hAnsi="Arial" w:cs="Arial"/>
                <w:b/>
                <w:bCs/>
              </w:rPr>
            </w:pPr>
            <w:r w:rsidRPr="008F7E73">
              <w:rPr>
                <w:rFonts w:ascii="Arial" w:hAnsi="Arial" w:cs="Arial"/>
                <w:b/>
                <w:bCs/>
              </w:rPr>
              <w:t xml:space="preserve">NL </w:t>
            </w:r>
          </w:p>
        </w:tc>
        <w:tc>
          <w:tcPr>
            <w:tcW w:w="1559" w:type="dxa"/>
          </w:tcPr>
          <w:p w14:paraId="72D2C86A" w14:textId="77777777" w:rsidR="001D36DC" w:rsidRPr="008F7E73" w:rsidRDefault="001D36DC" w:rsidP="002907D3">
            <w:pPr>
              <w:pStyle w:val="ListParagraph"/>
              <w:ind w:left="0"/>
              <w:rPr>
                <w:rFonts w:ascii="Arial" w:hAnsi="Arial" w:cs="Arial"/>
                <w:b/>
                <w:bCs/>
              </w:rPr>
            </w:pPr>
            <w:r w:rsidRPr="008F7E73">
              <w:rPr>
                <w:rFonts w:ascii="Arial" w:hAnsi="Arial" w:cs="Arial"/>
                <w:b/>
                <w:bCs/>
              </w:rPr>
              <w:t xml:space="preserve">Hull/ER </w:t>
            </w:r>
          </w:p>
        </w:tc>
        <w:tc>
          <w:tcPr>
            <w:tcW w:w="1650" w:type="dxa"/>
          </w:tcPr>
          <w:p w14:paraId="1B5F8937" w14:textId="77777777" w:rsidR="001D36DC" w:rsidRPr="008F7E73" w:rsidRDefault="001D36DC" w:rsidP="002907D3">
            <w:pPr>
              <w:pStyle w:val="ListParagraph"/>
              <w:ind w:left="0"/>
              <w:rPr>
                <w:rFonts w:ascii="Arial" w:hAnsi="Arial" w:cs="Arial"/>
                <w:b/>
                <w:bCs/>
              </w:rPr>
            </w:pPr>
            <w:r w:rsidRPr="008F7E73">
              <w:rPr>
                <w:rFonts w:ascii="Arial" w:hAnsi="Arial" w:cs="Arial"/>
                <w:b/>
                <w:bCs/>
              </w:rPr>
              <w:t>NYY</w:t>
            </w:r>
          </w:p>
        </w:tc>
      </w:tr>
      <w:tr w:rsidR="001D36DC" w14:paraId="336FF607" w14:textId="77777777" w:rsidTr="002907D3">
        <w:trPr>
          <w:trHeight w:val="516"/>
        </w:trPr>
        <w:tc>
          <w:tcPr>
            <w:tcW w:w="2187" w:type="dxa"/>
          </w:tcPr>
          <w:p w14:paraId="4B8D6DD4" w14:textId="77777777" w:rsidR="001D36DC" w:rsidRPr="008F7E73" w:rsidRDefault="001D36DC" w:rsidP="002907D3">
            <w:pPr>
              <w:pStyle w:val="ListParagraph"/>
              <w:ind w:left="0"/>
              <w:rPr>
                <w:rFonts w:ascii="Arial" w:hAnsi="Arial" w:cs="Arial"/>
                <w:b/>
                <w:bCs/>
              </w:rPr>
            </w:pPr>
            <w:r>
              <w:rPr>
                <w:rFonts w:ascii="Arial" w:hAnsi="Arial" w:cs="Arial"/>
                <w:b/>
                <w:bCs/>
              </w:rPr>
              <w:t xml:space="preserve">Beds </w:t>
            </w:r>
          </w:p>
        </w:tc>
        <w:tc>
          <w:tcPr>
            <w:tcW w:w="1559" w:type="dxa"/>
          </w:tcPr>
          <w:p w14:paraId="0BBB46FE" w14:textId="0C84F20F" w:rsidR="001D36DC" w:rsidRDefault="001D36DC" w:rsidP="002907D3">
            <w:pPr>
              <w:pStyle w:val="ListParagraph"/>
              <w:ind w:left="0"/>
              <w:rPr>
                <w:rFonts w:ascii="Arial" w:hAnsi="Arial" w:cs="Arial"/>
              </w:rPr>
            </w:pPr>
            <w:r>
              <w:rPr>
                <w:rFonts w:ascii="Arial" w:hAnsi="Arial" w:cs="Arial"/>
              </w:rPr>
              <w:t>0</w:t>
            </w:r>
          </w:p>
        </w:tc>
        <w:tc>
          <w:tcPr>
            <w:tcW w:w="1701" w:type="dxa"/>
          </w:tcPr>
          <w:p w14:paraId="2A9F441C" w14:textId="77777777" w:rsidR="001D36DC" w:rsidRDefault="001D36DC" w:rsidP="002907D3">
            <w:pPr>
              <w:pStyle w:val="ListParagraph"/>
              <w:ind w:left="0"/>
              <w:rPr>
                <w:rFonts w:ascii="Arial" w:hAnsi="Arial" w:cs="Arial"/>
              </w:rPr>
            </w:pPr>
            <w:r>
              <w:rPr>
                <w:rFonts w:ascii="Arial" w:hAnsi="Arial" w:cs="Arial"/>
              </w:rPr>
              <w:t>0</w:t>
            </w:r>
          </w:p>
        </w:tc>
        <w:tc>
          <w:tcPr>
            <w:tcW w:w="1559" w:type="dxa"/>
          </w:tcPr>
          <w:p w14:paraId="3B04A4BD" w14:textId="26B52127" w:rsidR="001D36DC" w:rsidRDefault="001D36DC" w:rsidP="002907D3">
            <w:pPr>
              <w:pStyle w:val="ListParagraph"/>
              <w:ind w:left="0"/>
              <w:rPr>
                <w:rFonts w:ascii="Arial" w:hAnsi="Arial" w:cs="Arial"/>
              </w:rPr>
            </w:pPr>
            <w:r>
              <w:rPr>
                <w:rFonts w:ascii="Arial" w:hAnsi="Arial" w:cs="Arial"/>
              </w:rPr>
              <w:t>11</w:t>
            </w:r>
          </w:p>
        </w:tc>
        <w:tc>
          <w:tcPr>
            <w:tcW w:w="1650" w:type="dxa"/>
          </w:tcPr>
          <w:p w14:paraId="3C30B3D6" w14:textId="77777777" w:rsidR="001D36DC" w:rsidRDefault="001D36DC" w:rsidP="002907D3">
            <w:pPr>
              <w:pStyle w:val="ListParagraph"/>
              <w:ind w:left="0"/>
              <w:rPr>
                <w:rFonts w:ascii="Arial" w:hAnsi="Arial" w:cs="Arial"/>
              </w:rPr>
            </w:pPr>
            <w:r>
              <w:rPr>
                <w:rFonts w:ascii="Arial" w:hAnsi="Arial" w:cs="Arial"/>
              </w:rPr>
              <w:t>0</w:t>
            </w:r>
          </w:p>
        </w:tc>
      </w:tr>
      <w:tr w:rsidR="001D36DC" w14:paraId="07FE4FE8" w14:textId="77777777" w:rsidTr="002907D3">
        <w:tc>
          <w:tcPr>
            <w:tcW w:w="2187" w:type="dxa"/>
          </w:tcPr>
          <w:p w14:paraId="693E49D9" w14:textId="77777777" w:rsidR="001D36DC" w:rsidRPr="008F7E73" w:rsidRDefault="001D36DC" w:rsidP="002907D3">
            <w:pPr>
              <w:pStyle w:val="ListParagraph"/>
              <w:ind w:left="0"/>
              <w:rPr>
                <w:rFonts w:ascii="Arial" w:hAnsi="Arial" w:cs="Arial"/>
                <w:b/>
                <w:bCs/>
              </w:rPr>
            </w:pPr>
            <w:r w:rsidRPr="008F7E73">
              <w:rPr>
                <w:rFonts w:ascii="Arial" w:hAnsi="Arial" w:cs="Arial"/>
                <w:b/>
                <w:bCs/>
              </w:rPr>
              <w:t xml:space="preserve">Weighted </w:t>
            </w:r>
            <w:r>
              <w:rPr>
                <w:rFonts w:ascii="Arial" w:hAnsi="Arial" w:cs="Arial"/>
                <w:b/>
                <w:bCs/>
              </w:rPr>
              <w:t>18-64</w:t>
            </w:r>
            <w:r w:rsidRPr="008F7E73">
              <w:rPr>
                <w:rFonts w:ascii="Arial" w:hAnsi="Arial" w:cs="Arial"/>
                <w:b/>
                <w:bCs/>
              </w:rPr>
              <w:t xml:space="preserve"> population</w:t>
            </w:r>
          </w:p>
        </w:tc>
        <w:tc>
          <w:tcPr>
            <w:tcW w:w="1559" w:type="dxa"/>
          </w:tcPr>
          <w:p w14:paraId="15A40BD6" w14:textId="77777777" w:rsidR="001D36DC" w:rsidRDefault="001D36DC" w:rsidP="002907D3">
            <w:pPr>
              <w:pStyle w:val="ListParagraph"/>
              <w:ind w:left="0"/>
              <w:rPr>
                <w:rFonts w:ascii="Arial" w:hAnsi="Arial" w:cs="Arial"/>
              </w:rPr>
            </w:pPr>
            <w:r>
              <w:rPr>
                <w:rFonts w:ascii="Arial" w:hAnsi="Arial" w:cs="Arial"/>
              </w:rPr>
              <w:t>118,074</w:t>
            </w:r>
          </w:p>
        </w:tc>
        <w:tc>
          <w:tcPr>
            <w:tcW w:w="1701" w:type="dxa"/>
          </w:tcPr>
          <w:p w14:paraId="5166C9D6" w14:textId="77777777" w:rsidR="001D36DC" w:rsidRDefault="001D36DC" w:rsidP="002907D3">
            <w:pPr>
              <w:pStyle w:val="ListParagraph"/>
              <w:ind w:left="0"/>
              <w:rPr>
                <w:rFonts w:ascii="Arial" w:hAnsi="Arial" w:cs="Arial"/>
              </w:rPr>
            </w:pPr>
            <w:r>
              <w:rPr>
                <w:rFonts w:ascii="Arial" w:hAnsi="Arial" w:cs="Arial"/>
              </w:rPr>
              <w:t>119,460</w:t>
            </w:r>
          </w:p>
        </w:tc>
        <w:tc>
          <w:tcPr>
            <w:tcW w:w="1559" w:type="dxa"/>
          </w:tcPr>
          <w:p w14:paraId="6F5A0050" w14:textId="77777777" w:rsidR="001D36DC" w:rsidRDefault="001D36DC" w:rsidP="002907D3">
            <w:pPr>
              <w:pStyle w:val="ListParagraph"/>
              <w:ind w:left="0"/>
              <w:rPr>
                <w:rFonts w:ascii="Arial" w:hAnsi="Arial" w:cs="Arial"/>
              </w:rPr>
            </w:pPr>
            <w:r>
              <w:rPr>
                <w:rFonts w:ascii="Arial" w:hAnsi="Arial" w:cs="Arial"/>
              </w:rPr>
              <w:t>377,623</w:t>
            </w:r>
          </w:p>
        </w:tc>
        <w:tc>
          <w:tcPr>
            <w:tcW w:w="1650" w:type="dxa"/>
          </w:tcPr>
          <w:p w14:paraId="6ACAFAA4" w14:textId="77777777" w:rsidR="001D36DC" w:rsidRDefault="001D36DC" w:rsidP="002907D3">
            <w:pPr>
              <w:pStyle w:val="ListParagraph"/>
              <w:ind w:left="0"/>
              <w:rPr>
                <w:rFonts w:ascii="Arial" w:hAnsi="Arial" w:cs="Arial"/>
              </w:rPr>
            </w:pPr>
            <w:r>
              <w:rPr>
                <w:rFonts w:ascii="Arial" w:hAnsi="Arial" w:cs="Arial"/>
              </w:rPr>
              <w:t>433,172</w:t>
            </w:r>
          </w:p>
        </w:tc>
      </w:tr>
      <w:tr w:rsidR="001D36DC" w14:paraId="3A46F879" w14:textId="77777777" w:rsidTr="002907D3">
        <w:tc>
          <w:tcPr>
            <w:tcW w:w="2187" w:type="dxa"/>
          </w:tcPr>
          <w:p w14:paraId="424C212B" w14:textId="77777777" w:rsidR="001D36DC" w:rsidRPr="008F7E73" w:rsidRDefault="001D36DC" w:rsidP="002907D3">
            <w:pPr>
              <w:pStyle w:val="ListParagraph"/>
              <w:ind w:left="0"/>
              <w:rPr>
                <w:rFonts w:ascii="Arial" w:hAnsi="Arial" w:cs="Arial"/>
                <w:b/>
                <w:bCs/>
              </w:rPr>
            </w:pPr>
            <w:r w:rsidRPr="008F7E73">
              <w:rPr>
                <w:rFonts w:ascii="Arial" w:hAnsi="Arial" w:cs="Arial"/>
                <w:b/>
                <w:bCs/>
              </w:rPr>
              <w:t xml:space="preserve">Beds per 100,000 weighted population </w:t>
            </w:r>
          </w:p>
        </w:tc>
        <w:tc>
          <w:tcPr>
            <w:tcW w:w="1559" w:type="dxa"/>
          </w:tcPr>
          <w:p w14:paraId="7DA136B3" w14:textId="15B99D90" w:rsidR="001D36DC" w:rsidRDefault="001D36DC" w:rsidP="002907D3">
            <w:pPr>
              <w:pStyle w:val="ListParagraph"/>
              <w:ind w:left="0"/>
              <w:rPr>
                <w:rFonts w:ascii="Arial" w:hAnsi="Arial" w:cs="Arial"/>
              </w:rPr>
            </w:pPr>
            <w:r>
              <w:rPr>
                <w:rFonts w:ascii="Arial" w:hAnsi="Arial" w:cs="Arial"/>
              </w:rPr>
              <w:t>00.00</w:t>
            </w:r>
          </w:p>
        </w:tc>
        <w:tc>
          <w:tcPr>
            <w:tcW w:w="1701" w:type="dxa"/>
          </w:tcPr>
          <w:p w14:paraId="2CBC6731" w14:textId="77777777" w:rsidR="001D36DC" w:rsidRDefault="001D36DC" w:rsidP="002907D3">
            <w:pPr>
              <w:pStyle w:val="ListParagraph"/>
              <w:ind w:left="0"/>
              <w:rPr>
                <w:rFonts w:ascii="Arial" w:hAnsi="Arial" w:cs="Arial"/>
              </w:rPr>
            </w:pPr>
            <w:r>
              <w:rPr>
                <w:rFonts w:ascii="Arial" w:hAnsi="Arial" w:cs="Arial"/>
              </w:rPr>
              <w:t>0.00</w:t>
            </w:r>
          </w:p>
        </w:tc>
        <w:tc>
          <w:tcPr>
            <w:tcW w:w="1559" w:type="dxa"/>
          </w:tcPr>
          <w:p w14:paraId="52CF8782" w14:textId="53E25AD6" w:rsidR="001D36DC" w:rsidRDefault="001D36DC" w:rsidP="002907D3">
            <w:pPr>
              <w:pStyle w:val="ListParagraph"/>
              <w:ind w:left="0"/>
              <w:rPr>
                <w:rFonts w:ascii="Arial" w:hAnsi="Arial" w:cs="Arial"/>
              </w:rPr>
            </w:pPr>
            <w:r>
              <w:rPr>
                <w:rFonts w:ascii="Arial" w:hAnsi="Arial" w:cs="Arial"/>
              </w:rPr>
              <w:t>2.54</w:t>
            </w:r>
          </w:p>
        </w:tc>
        <w:tc>
          <w:tcPr>
            <w:tcW w:w="1650" w:type="dxa"/>
          </w:tcPr>
          <w:p w14:paraId="7E8E75B7" w14:textId="77777777" w:rsidR="001D36DC" w:rsidRDefault="001D36DC" w:rsidP="002907D3">
            <w:pPr>
              <w:pStyle w:val="ListParagraph"/>
              <w:ind w:left="0"/>
              <w:rPr>
                <w:rFonts w:ascii="Arial" w:hAnsi="Arial" w:cs="Arial"/>
              </w:rPr>
            </w:pPr>
            <w:r>
              <w:rPr>
                <w:rFonts w:ascii="Arial" w:hAnsi="Arial" w:cs="Arial"/>
              </w:rPr>
              <w:t>0.00</w:t>
            </w:r>
          </w:p>
        </w:tc>
      </w:tr>
    </w:tbl>
    <w:p w14:paraId="00979C44" w14:textId="77777777" w:rsidR="001D36DC" w:rsidRDefault="001D36DC" w:rsidP="001E4783">
      <w:pPr>
        <w:ind w:left="360"/>
        <w:rPr>
          <w:rFonts w:ascii="Arial" w:hAnsi="Arial" w:cs="Arial"/>
        </w:rPr>
      </w:pPr>
    </w:p>
    <w:p w14:paraId="58EBF7A4" w14:textId="77777777" w:rsidR="001D36DC" w:rsidRPr="00A5335F" w:rsidRDefault="001D36DC" w:rsidP="001E4783">
      <w:pPr>
        <w:ind w:left="360"/>
        <w:rPr>
          <w:rFonts w:ascii="Arial" w:hAnsi="Arial" w:cs="Arial"/>
        </w:rPr>
      </w:pPr>
    </w:p>
    <w:p w14:paraId="79DD5168" w14:textId="7A08BDFD" w:rsidR="00E81F01" w:rsidRPr="00DC0E41" w:rsidRDefault="00AF7991" w:rsidP="00DC0E41">
      <w:pPr>
        <w:pStyle w:val="ListParagraph"/>
        <w:numPr>
          <w:ilvl w:val="0"/>
          <w:numId w:val="34"/>
        </w:numPr>
        <w:rPr>
          <w:rFonts w:ascii="Arial" w:hAnsi="Arial" w:cs="Arial"/>
          <w:b/>
          <w:bCs/>
        </w:rPr>
      </w:pPr>
      <w:r w:rsidRPr="00DC0E41">
        <w:rPr>
          <w:rFonts w:ascii="Arial" w:hAnsi="Arial" w:cs="Arial"/>
          <w:b/>
          <w:bCs/>
        </w:rPr>
        <w:t xml:space="preserve">Independent Sector </w:t>
      </w:r>
    </w:p>
    <w:p w14:paraId="1C3549A0" w14:textId="57E0FFB2" w:rsidR="00AF7991" w:rsidRPr="00A5335F" w:rsidRDefault="00AF7991" w:rsidP="00AF7991">
      <w:pPr>
        <w:rPr>
          <w:rFonts w:ascii="Arial" w:hAnsi="Arial" w:cs="Arial"/>
        </w:rPr>
      </w:pPr>
      <w:r w:rsidRPr="00A5335F">
        <w:rPr>
          <w:rFonts w:ascii="Arial" w:hAnsi="Arial" w:cs="Arial"/>
        </w:rPr>
        <w:lastRenderedPageBreak/>
        <w:t xml:space="preserve">The </w:t>
      </w:r>
      <w:r w:rsidR="005A318B">
        <w:rPr>
          <w:rFonts w:ascii="Arial" w:hAnsi="Arial" w:cs="Arial"/>
        </w:rPr>
        <w:t>spreadsheet embedded below</w:t>
      </w:r>
      <w:r w:rsidRPr="00A5335F">
        <w:rPr>
          <w:rFonts w:ascii="Arial" w:hAnsi="Arial" w:cs="Arial"/>
        </w:rPr>
        <w:t xml:space="preserve"> </w:t>
      </w:r>
      <w:r w:rsidR="000A1B9F" w:rsidRPr="00A5335F">
        <w:rPr>
          <w:rFonts w:ascii="Arial" w:hAnsi="Arial" w:cs="Arial"/>
        </w:rPr>
        <w:t>identif</w:t>
      </w:r>
      <w:r w:rsidR="005A318B">
        <w:rPr>
          <w:rFonts w:ascii="Arial" w:hAnsi="Arial" w:cs="Arial"/>
        </w:rPr>
        <w:t>ies</w:t>
      </w:r>
      <w:r w:rsidRPr="00A5335F">
        <w:rPr>
          <w:rFonts w:ascii="Arial" w:hAnsi="Arial" w:cs="Arial"/>
        </w:rPr>
        <w:t xml:space="preserve"> the independent</w:t>
      </w:r>
      <w:r w:rsidR="005A318B">
        <w:rPr>
          <w:rFonts w:ascii="Arial" w:hAnsi="Arial" w:cs="Arial"/>
        </w:rPr>
        <w:t xml:space="preserve"> sector</w:t>
      </w:r>
      <w:r w:rsidRPr="00A5335F">
        <w:rPr>
          <w:rFonts w:ascii="Arial" w:hAnsi="Arial" w:cs="Arial"/>
        </w:rPr>
        <w:t xml:space="preserve"> beds located within the Humber and North Yorkshire footprint</w:t>
      </w:r>
      <w:r w:rsidR="000A1B9F" w:rsidRPr="00A5335F">
        <w:rPr>
          <w:rFonts w:ascii="Arial" w:hAnsi="Arial" w:cs="Arial"/>
        </w:rPr>
        <w:t xml:space="preserve"> to be added.</w:t>
      </w:r>
    </w:p>
    <w:p w14:paraId="09B63B52" w14:textId="21E5F125" w:rsidR="001E4783" w:rsidRPr="00A5335F" w:rsidRDefault="00965DDC" w:rsidP="00AF7991">
      <w:pPr>
        <w:rPr>
          <w:rFonts w:ascii="Arial" w:hAnsi="Arial" w:cs="Arial"/>
        </w:rPr>
      </w:pPr>
      <w:r w:rsidRPr="00A5335F">
        <w:rPr>
          <w:rFonts w:ascii="Arial" w:hAnsi="Arial" w:cs="Arial"/>
        </w:rPr>
        <w:t xml:space="preserve">A snapshot analysis </w:t>
      </w:r>
      <w:r w:rsidR="005A318B">
        <w:rPr>
          <w:rFonts w:ascii="Arial" w:hAnsi="Arial" w:cs="Arial"/>
        </w:rPr>
        <w:t xml:space="preserve">from February 2024 </w:t>
      </w:r>
      <w:r w:rsidRPr="00A5335F">
        <w:rPr>
          <w:rFonts w:ascii="Arial" w:hAnsi="Arial" w:cs="Arial"/>
        </w:rPr>
        <w:t xml:space="preserve">identified that HNY were occupying 10% of the beds available on the patch. </w:t>
      </w:r>
    </w:p>
    <w:p w14:paraId="3E2052DE" w14:textId="1358EC57" w:rsidR="004A2F13" w:rsidRPr="00A5335F" w:rsidRDefault="005A318B" w:rsidP="00AF7991">
      <w:pPr>
        <w:rPr>
          <w:rFonts w:ascii="Arial" w:hAnsi="Arial" w:cs="Arial"/>
          <w:color w:val="FF0000"/>
        </w:rPr>
      </w:pPr>
      <w:r>
        <w:object w:dxaOrig="1534" w:dyaOrig="991" w14:anchorId="53418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Excel.Sheet.12" ShapeID="_x0000_i1025" DrawAspect="Icon" ObjectID="_1793020438" r:id="rId16"/>
        </w:object>
      </w:r>
    </w:p>
    <w:p w14:paraId="24F9D830" w14:textId="5E3F311E" w:rsidR="004A2F13" w:rsidRPr="00DC0E41" w:rsidRDefault="005A318B" w:rsidP="00DC0E41">
      <w:pPr>
        <w:pStyle w:val="ListParagraph"/>
        <w:numPr>
          <w:ilvl w:val="1"/>
          <w:numId w:val="35"/>
        </w:numPr>
        <w:rPr>
          <w:rFonts w:ascii="Arial" w:hAnsi="Arial" w:cs="Arial"/>
          <w:b/>
          <w:bCs/>
        </w:rPr>
      </w:pPr>
      <w:r w:rsidRPr="00DC0E41">
        <w:rPr>
          <w:rFonts w:ascii="Arial" w:hAnsi="Arial" w:cs="Arial"/>
          <w:b/>
          <w:bCs/>
        </w:rPr>
        <w:t xml:space="preserve">Market Management </w:t>
      </w:r>
    </w:p>
    <w:p w14:paraId="6A1CA619" w14:textId="77777777" w:rsidR="008F7E73" w:rsidRDefault="005A318B" w:rsidP="005A318B">
      <w:pPr>
        <w:rPr>
          <w:rFonts w:ascii="Arial" w:hAnsi="Arial" w:cs="Arial"/>
        </w:rPr>
      </w:pPr>
      <w:r>
        <w:rPr>
          <w:rFonts w:ascii="Arial" w:hAnsi="Arial" w:cs="Arial"/>
        </w:rPr>
        <w:t>There are wide variations in provision provided by the independent sector, how the provision is accessed, care packages and costs associated with them. In HNY we will undertake a market management piece</w:t>
      </w:r>
      <w:r w:rsidR="008F7E73">
        <w:rPr>
          <w:rFonts w:ascii="Arial" w:hAnsi="Arial" w:cs="Arial"/>
        </w:rPr>
        <w:t xml:space="preserve"> to undertake the following:</w:t>
      </w:r>
    </w:p>
    <w:p w14:paraId="16AEDDFA" w14:textId="6B39646D" w:rsidR="008F7E73" w:rsidRDefault="008F7E73" w:rsidP="008F7E73">
      <w:pPr>
        <w:pStyle w:val="ListParagraph"/>
        <w:numPr>
          <w:ilvl w:val="0"/>
          <w:numId w:val="32"/>
        </w:numPr>
        <w:rPr>
          <w:rFonts w:ascii="Arial" w:hAnsi="Arial" w:cs="Arial"/>
        </w:rPr>
      </w:pPr>
      <w:r>
        <w:rPr>
          <w:rFonts w:ascii="Arial" w:hAnsi="Arial" w:cs="Arial"/>
        </w:rPr>
        <w:t>Build effective relationships,</w:t>
      </w:r>
    </w:p>
    <w:p w14:paraId="00312113" w14:textId="13CE8876" w:rsidR="008F7E73" w:rsidRDefault="008F7E73" w:rsidP="008F7E73">
      <w:pPr>
        <w:pStyle w:val="ListParagraph"/>
        <w:numPr>
          <w:ilvl w:val="0"/>
          <w:numId w:val="32"/>
        </w:numPr>
        <w:rPr>
          <w:rFonts w:ascii="Arial" w:hAnsi="Arial" w:cs="Arial"/>
        </w:rPr>
      </w:pPr>
      <w:r>
        <w:rPr>
          <w:rFonts w:ascii="Arial" w:hAnsi="Arial" w:cs="Arial"/>
        </w:rPr>
        <w:t>Review service offers in line with the commissioning framework and quality standards,</w:t>
      </w:r>
    </w:p>
    <w:p w14:paraId="0015E0BE" w14:textId="77777777" w:rsidR="0004103D" w:rsidRDefault="008F7E73" w:rsidP="008F7E73">
      <w:pPr>
        <w:pStyle w:val="ListParagraph"/>
        <w:numPr>
          <w:ilvl w:val="0"/>
          <w:numId w:val="32"/>
        </w:numPr>
        <w:rPr>
          <w:rFonts w:ascii="Arial" w:hAnsi="Arial" w:cs="Arial"/>
        </w:rPr>
      </w:pPr>
      <w:r>
        <w:rPr>
          <w:rFonts w:ascii="Arial" w:hAnsi="Arial" w:cs="Arial"/>
        </w:rPr>
        <w:t>Cease use of spot contracts by commissioning services, monitoring outcomes, and negotiating fair and consistent pricing</w:t>
      </w:r>
    </w:p>
    <w:p w14:paraId="31D9D192" w14:textId="5BF608F9" w:rsidR="008F7E73" w:rsidRPr="008F7E73" w:rsidRDefault="0004103D" w:rsidP="008F7E73">
      <w:pPr>
        <w:pStyle w:val="ListParagraph"/>
        <w:numPr>
          <w:ilvl w:val="0"/>
          <w:numId w:val="32"/>
        </w:numPr>
        <w:rPr>
          <w:rFonts w:ascii="Arial" w:hAnsi="Arial" w:cs="Arial"/>
        </w:rPr>
      </w:pPr>
      <w:r>
        <w:rPr>
          <w:rFonts w:ascii="Arial" w:hAnsi="Arial" w:cs="Arial"/>
        </w:rPr>
        <w:t xml:space="preserve">Extend workforce training and development opportunities to the staff </w:t>
      </w:r>
      <w:r w:rsidR="008F7E73">
        <w:rPr>
          <w:rFonts w:ascii="Arial" w:hAnsi="Arial" w:cs="Arial"/>
        </w:rPr>
        <w:t xml:space="preserve"> </w:t>
      </w:r>
    </w:p>
    <w:p w14:paraId="27B798CE" w14:textId="4AEFC3DA" w:rsidR="005A318B" w:rsidRPr="005A318B" w:rsidRDefault="005A318B" w:rsidP="005A318B">
      <w:pPr>
        <w:rPr>
          <w:rFonts w:ascii="Arial" w:hAnsi="Arial" w:cs="Arial"/>
        </w:rPr>
      </w:pPr>
      <w:r>
        <w:rPr>
          <w:rFonts w:ascii="Arial" w:hAnsi="Arial" w:cs="Arial"/>
        </w:rPr>
        <w:t xml:space="preserve">. </w:t>
      </w:r>
    </w:p>
    <w:p w14:paraId="001D9F74" w14:textId="071DA147" w:rsidR="00204729" w:rsidRPr="00DC0E41" w:rsidRDefault="00204729" w:rsidP="00DC0E41">
      <w:pPr>
        <w:pStyle w:val="ListParagraph"/>
        <w:numPr>
          <w:ilvl w:val="0"/>
          <w:numId w:val="35"/>
        </w:numPr>
        <w:rPr>
          <w:rFonts w:ascii="Arial" w:hAnsi="Arial" w:cs="Arial"/>
          <w:b/>
          <w:bCs/>
        </w:rPr>
      </w:pPr>
      <w:r w:rsidRPr="00DC0E41">
        <w:rPr>
          <w:rFonts w:ascii="Arial" w:hAnsi="Arial" w:cs="Arial"/>
          <w:b/>
          <w:bCs/>
        </w:rPr>
        <w:t>Our Plan on a Page</w:t>
      </w:r>
    </w:p>
    <w:p w14:paraId="36C12DD0" w14:textId="77777777" w:rsidR="004579F5" w:rsidRPr="00A5335F" w:rsidRDefault="004579F5" w:rsidP="004579F5">
      <w:pPr>
        <w:pStyle w:val="ListParagraph"/>
        <w:ind w:left="360"/>
        <w:rPr>
          <w:rFonts w:ascii="Arial" w:hAnsi="Arial" w:cs="Arial"/>
          <w:b/>
          <w:bCs/>
        </w:rPr>
      </w:pPr>
    </w:p>
    <w:p w14:paraId="2DEEF2EF" w14:textId="79281CFA" w:rsidR="004579F5" w:rsidRPr="00A5335F" w:rsidRDefault="0047376C" w:rsidP="004579F5">
      <w:pPr>
        <w:pStyle w:val="ListParagraph"/>
        <w:ind w:left="360"/>
        <w:rPr>
          <w:rFonts w:ascii="Arial" w:hAnsi="Arial" w:cs="Arial"/>
          <w:b/>
          <w:bCs/>
        </w:rPr>
      </w:pPr>
      <w:r>
        <w:rPr>
          <w:noProof/>
        </w:rPr>
        <w:drawing>
          <wp:inline distT="0" distB="0" distL="0" distR="0" wp14:anchorId="12ECA1E7" wp14:editId="395F116A">
            <wp:extent cx="5731510" cy="3223895"/>
            <wp:effectExtent l="0" t="0" r="254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31510" cy="3223895"/>
                    </a:xfrm>
                    <a:prstGeom prst="rect">
                      <a:avLst/>
                    </a:prstGeom>
                  </pic:spPr>
                </pic:pic>
              </a:graphicData>
            </a:graphic>
          </wp:inline>
        </w:drawing>
      </w:r>
    </w:p>
    <w:p w14:paraId="38E956E0" w14:textId="77777777" w:rsidR="004579F5" w:rsidRPr="00A5335F" w:rsidRDefault="004579F5" w:rsidP="004579F5">
      <w:pPr>
        <w:pStyle w:val="ListParagraph"/>
        <w:ind w:left="360"/>
        <w:rPr>
          <w:rFonts w:ascii="Arial" w:hAnsi="Arial" w:cs="Arial"/>
          <w:b/>
          <w:bCs/>
        </w:rPr>
      </w:pPr>
    </w:p>
    <w:p w14:paraId="505BD1B5" w14:textId="7C2A7BE3" w:rsidR="00455940" w:rsidRPr="00A5335F" w:rsidRDefault="00455940" w:rsidP="00DC0E41">
      <w:pPr>
        <w:pStyle w:val="ListParagraph"/>
        <w:numPr>
          <w:ilvl w:val="0"/>
          <w:numId w:val="35"/>
        </w:numPr>
        <w:rPr>
          <w:rFonts w:ascii="Arial" w:hAnsi="Arial" w:cs="Arial"/>
          <w:b/>
          <w:bCs/>
        </w:rPr>
      </w:pPr>
      <w:r w:rsidRPr="00A5335F">
        <w:rPr>
          <w:rFonts w:ascii="Arial" w:hAnsi="Arial" w:cs="Arial"/>
          <w:b/>
          <w:bCs/>
        </w:rPr>
        <w:t xml:space="preserve">Quality Assurance </w:t>
      </w:r>
    </w:p>
    <w:p w14:paraId="3756AEA7" w14:textId="416DFCCD" w:rsidR="00455940" w:rsidRPr="00A5335F" w:rsidRDefault="00455940" w:rsidP="00455940">
      <w:pPr>
        <w:rPr>
          <w:rFonts w:ascii="Arial" w:hAnsi="Arial" w:cs="Arial"/>
        </w:rPr>
      </w:pPr>
      <w:r w:rsidRPr="00A5335F">
        <w:rPr>
          <w:rFonts w:ascii="Arial" w:hAnsi="Arial" w:cs="Arial"/>
        </w:rPr>
        <w:lastRenderedPageBreak/>
        <w:t xml:space="preserve">The work outlined in this plan will be underpinned by quality and safety. We will do this by developing a Quality Framework in-line with the National Case Management Standing Operating Procedure. </w:t>
      </w:r>
    </w:p>
    <w:p w14:paraId="137700EE" w14:textId="33AF3293" w:rsidR="00455940" w:rsidRPr="00A5335F" w:rsidRDefault="00455940" w:rsidP="00455940">
      <w:pPr>
        <w:rPr>
          <w:rFonts w:ascii="Arial" w:hAnsi="Arial" w:cs="Arial"/>
        </w:rPr>
      </w:pPr>
      <w:r w:rsidRPr="00A5335F">
        <w:rPr>
          <w:rFonts w:ascii="Arial" w:hAnsi="Arial" w:cs="Arial"/>
        </w:rPr>
        <w:t xml:space="preserve">We will ensure the system participates in the development of the national Early Warning Signs programme and implementation. </w:t>
      </w:r>
    </w:p>
    <w:p w14:paraId="6571B02C" w14:textId="7555C8D7" w:rsidR="00A668A5" w:rsidRPr="00A5335F" w:rsidRDefault="002409CD" w:rsidP="00455940">
      <w:pPr>
        <w:rPr>
          <w:rFonts w:ascii="Arial" w:hAnsi="Arial" w:cs="Arial"/>
        </w:rPr>
      </w:pPr>
      <w:r w:rsidRPr="00A5335F">
        <w:rPr>
          <w:rFonts w:ascii="Arial" w:hAnsi="Arial" w:cs="Arial"/>
        </w:rPr>
        <w:t xml:space="preserve">Analysis has been undertaken on the latest CQC reports for each independent sector provider where we have patients placed which is included below. However, </w:t>
      </w:r>
      <w:r w:rsidR="00F70EE6" w:rsidRPr="00A5335F">
        <w:rPr>
          <w:rFonts w:ascii="Arial" w:hAnsi="Arial" w:cs="Arial"/>
        </w:rPr>
        <w:t>many</w:t>
      </w:r>
      <w:r w:rsidRPr="00A5335F">
        <w:rPr>
          <w:rFonts w:ascii="Arial" w:hAnsi="Arial" w:cs="Arial"/>
        </w:rPr>
        <w:t xml:space="preserve"> providers have not been inspected for some time – th</w:t>
      </w:r>
      <w:r w:rsidR="00656B77" w:rsidRPr="00A5335F">
        <w:rPr>
          <w:rFonts w:ascii="Arial" w:hAnsi="Arial" w:cs="Arial"/>
        </w:rPr>
        <w:t>is</w:t>
      </w:r>
      <w:r w:rsidRPr="00A5335F">
        <w:rPr>
          <w:rFonts w:ascii="Arial" w:hAnsi="Arial" w:cs="Arial"/>
        </w:rPr>
        <w:t xml:space="preserve"> </w:t>
      </w:r>
      <w:r w:rsidR="00656B77" w:rsidRPr="00A5335F">
        <w:rPr>
          <w:rFonts w:ascii="Arial" w:hAnsi="Arial" w:cs="Arial"/>
        </w:rPr>
        <w:t>raises</w:t>
      </w:r>
      <w:r w:rsidRPr="00A5335F">
        <w:rPr>
          <w:rFonts w:ascii="Arial" w:hAnsi="Arial" w:cs="Arial"/>
        </w:rPr>
        <w:t xml:space="preserve"> concerns where there have been ratings of ‘requires improvement’. </w:t>
      </w:r>
    </w:p>
    <w:p w14:paraId="3CF00263" w14:textId="6D39D647" w:rsidR="00A668A5" w:rsidRPr="00A5335F" w:rsidRDefault="00F70EE6" w:rsidP="00455940">
      <w:pPr>
        <w:rPr>
          <w:rFonts w:ascii="Arial" w:hAnsi="Arial" w:cs="Arial"/>
        </w:rPr>
      </w:pPr>
      <w:r w:rsidRPr="00A5335F">
        <w:rPr>
          <w:rFonts w:ascii="Arial" w:hAnsi="Arial" w:cs="Arial"/>
          <w:noProof/>
        </w:rPr>
        <w:drawing>
          <wp:inline distT="0" distB="0" distL="0" distR="0" wp14:anchorId="5EDE4E36" wp14:editId="621E1FAB">
            <wp:extent cx="5731510" cy="21971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197100"/>
                    </a:xfrm>
                    <a:prstGeom prst="rect">
                      <a:avLst/>
                    </a:prstGeom>
                  </pic:spPr>
                </pic:pic>
              </a:graphicData>
            </a:graphic>
          </wp:inline>
        </w:drawing>
      </w:r>
    </w:p>
    <w:p w14:paraId="19FD000B" w14:textId="38B1CA26" w:rsidR="00A668A5" w:rsidRPr="00A5335F" w:rsidRDefault="00A668A5" w:rsidP="00455940">
      <w:pPr>
        <w:rPr>
          <w:rFonts w:ascii="Arial" w:hAnsi="Arial" w:cs="Arial"/>
        </w:rPr>
      </w:pPr>
    </w:p>
    <w:p w14:paraId="17A4E448" w14:textId="74C85C12" w:rsidR="00F70EE6" w:rsidRPr="00A5335F" w:rsidRDefault="00F70EE6" w:rsidP="00455940">
      <w:pPr>
        <w:rPr>
          <w:rFonts w:ascii="Arial" w:hAnsi="Arial" w:cs="Arial"/>
        </w:rPr>
      </w:pPr>
      <w:r w:rsidRPr="00A5335F">
        <w:rPr>
          <w:rFonts w:ascii="Arial" w:hAnsi="Arial" w:cs="Arial"/>
        </w:rPr>
        <w:t xml:space="preserve">The table below shows the lengths of stay by placement type which again raises concerns with regards to quality. Deep dives are taking place to understand the position, understand what patients require and work to reduce lengths of stay overall significantly. </w:t>
      </w:r>
    </w:p>
    <w:p w14:paraId="68DC2573" w14:textId="4A4880A9" w:rsidR="00FD170E" w:rsidRPr="00A5335F" w:rsidRDefault="00F70EE6" w:rsidP="00656B77">
      <w:pPr>
        <w:rPr>
          <w:rFonts w:ascii="Arial" w:hAnsi="Arial" w:cs="Arial"/>
          <w:b/>
          <w:bCs/>
        </w:rPr>
      </w:pPr>
      <w:r w:rsidRPr="00A5335F">
        <w:rPr>
          <w:rFonts w:ascii="Arial" w:hAnsi="Arial" w:cs="Arial"/>
          <w:noProof/>
        </w:rPr>
        <w:drawing>
          <wp:inline distT="0" distB="0" distL="0" distR="0" wp14:anchorId="5A7CA9EF" wp14:editId="6E10AFB0">
            <wp:extent cx="5848907" cy="1771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54328" cy="1773292"/>
                    </a:xfrm>
                    <a:prstGeom prst="rect">
                      <a:avLst/>
                    </a:prstGeom>
                  </pic:spPr>
                </pic:pic>
              </a:graphicData>
            </a:graphic>
          </wp:inline>
        </w:drawing>
      </w:r>
    </w:p>
    <w:p w14:paraId="044B1FC7" w14:textId="77777777" w:rsidR="00FE628A" w:rsidRPr="00A5335F" w:rsidRDefault="00FE628A" w:rsidP="00FE628A">
      <w:pPr>
        <w:rPr>
          <w:rFonts w:ascii="Arial" w:hAnsi="Arial" w:cs="Arial"/>
        </w:rPr>
      </w:pPr>
    </w:p>
    <w:p w14:paraId="61E57EEA" w14:textId="09AD2926" w:rsidR="00120842" w:rsidRDefault="00120842" w:rsidP="00FE628A">
      <w:pPr>
        <w:rPr>
          <w:rFonts w:ascii="Arial" w:hAnsi="Arial" w:cs="Arial"/>
        </w:rPr>
      </w:pPr>
      <w:r>
        <w:rPr>
          <w:rFonts w:ascii="Arial" w:hAnsi="Arial" w:cs="Arial"/>
        </w:rPr>
        <w:t xml:space="preserve">We acknowledge that the lengths of stay for many of the patients included above are not acceptable, particularly for those in rehabilitation placements. We commit to repatriating patients safely into their local communities. </w:t>
      </w:r>
    </w:p>
    <w:p w14:paraId="04A35139" w14:textId="71A1A936" w:rsidR="00F70EE6" w:rsidRPr="00A5335F" w:rsidRDefault="00FE628A" w:rsidP="00FE628A">
      <w:pPr>
        <w:rPr>
          <w:rFonts w:ascii="Arial" w:hAnsi="Arial" w:cs="Arial"/>
        </w:rPr>
      </w:pPr>
      <w:r w:rsidRPr="00A5335F">
        <w:rPr>
          <w:rFonts w:ascii="Arial" w:hAnsi="Arial" w:cs="Arial"/>
        </w:rPr>
        <w:t>We have also implemented a central spreadsheet for the collection and sharing of provider concerns, shared intelligence and where required</w:t>
      </w:r>
      <w:r w:rsidR="00B170AC" w:rsidRPr="00A5335F">
        <w:rPr>
          <w:rFonts w:ascii="Arial" w:hAnsi="Arial" w:cs="Arial"/>
        </w:rPr>
        <w:t xml:space="preserve"> the</w:t>
      </w:r>
      <w:r w:rsidRPr="00A5335F">
        <w:rPr>
          <w:rFonts w:ascii="Arial" w:hAnsi="Arial" w:cs="Arial"/>
        </w:rPr>
        <w:t xml:space="preserve"> decision</w:t>
      </w:r>
      <w:r w:rsidR="00B170AC" w:rsidRPr="00A5335F">
        <w:rPr>
          <w:rFonts w:ascii="Arial" w:hAnsi="Arial" w:cs="Arial"/>
        </w:rPr>
        <w:t>-</w:t>
      </w:r>
      <w:r w:rsidRPr="00A5335F">
        <w:rPr>
          <w:rFonts w:ascii="Arial" w:hAnsi="Arial" w:cs="Arial"/>
        </w:rPr>
        <w:t xml:space="preserve"> making</w:t>
      </w:r>
      <w:r w:rsidR="00B170AC" w:rsidRPr="00A5335F">
        <w:rPr>
          <w:rFonts w:ascii="Arial" w:hAnsi="Arial" w:cs="Arial"/>
        </w:rPr>
        <w:t xml:space="preserve"> process</w:t>
      </w:r>
      <w:r w:rsidRPr="00A5335F">
        <w:rPr>
          <w:rFonts w:ascii="Arial" w:hAnsi="Arial" w:cs="Arial"/>
        </w:rPr>
        <w:t xml:space="preserve"> when placing</w:t>
      </w:r>
      <w:r w:rsidR="00B170AC" w:rsidRPr="00A5335F">
        <w:rPr>
          <w:rFonts w:ascii="Arial" w:hAnsi="Arial" w:cs="Arial"/>
        </w:rPr>
        <w:t xml:space="preserve"> in one of these providers, as well as</w:t>
      </w:r>
      <w:r w:rsidRPr="00A5335F">
        <w:rPr>
          <w:rFonts w:ascii="Arial" w:hAnsi="Arial" w:cs="Arial"/>
        </w:rPr>
        <w:t xml:space="preserve"> oversight actions to take place to ensure </w:t>
      </w:r>
      <w:r w:rsidRPr="00A5335F">
        <w:rPr>
          <w:rFonts w:ascii="Arial" w:hAnsi="Arial" w:cs="Arial"/>
        </w:rPr>
        <w:lastRenderedPageBreak/>
        <w:t xml:space="preserve">patients are safe. </w:t>
      </w:r>
      <w:r w:rsidR="00AF3656" w:rsidRPr="00A5335F">
        <w:rPr>
          <w:rFonts w:ascii="Arial" w:hAnsi="Arial" w:cs="Arial"/>
        </w:rPr>
        <w:t xml:space="preserve">The NHS England regional mental health team are keen to adopt this approach across the </w:t>
      </w:r>
      <w:proofErr w:type="gramStart"/>
      <w:r w:rsidR="00AF3656" w:rsidRPr="00A5335F">
        <w:rPr>
          <w:rFonts w:ascii="Arial" w:hAnsi="Arial" w:cs="Arial"/>
        </w:rPr>
        <w:t>North East</w:t>
      </w:r>
      <w:proofErr w:type="gramEnd"/>
      <w:r w:rsidR="00AF3656" w:rsidRPr="00A5335F">
        <w:rPr>
          <w:rFonts w:ascii="Arial" w:hAnsi="Arial" w:cs="Arial"/>
        </w:rPr>
        <w:t xml:space="preserve"> and Yorkshire region for sharing on a broader footprint. </w:t>
      </w:r>
    </w:p>
    <w:p w14:paraId="576B7025" w14:textId="203D4065" w:rsidR="00455940" w:rsidRPr="00A5335F" w:rsidRDefault="00455940" w:rsidP="00DC0E41">
      <w:pPr>
        <w:pStyle w:val="ListParagraph"/>
        <w:numPr>
          <w:ilvl w:val="0"/>
          <w:numId w:val="35"/>
        </w:numPr>
        <w:rPr>
          <w:rFonts w:ascii="Arial" w:hAnsi="Arial" w:cs="Arial"/>
          <w:b/>
          <w:bCs/>
        </w:rPr>
      </w:pPr>
      <w:r w:rsidRPr="00A5335F">
        <w:rPr>
          <w:rFonts w:ascii="Arial" w:hAnsi="Arial" w:cs="Arial"/>
          <w:b/>
          <w:bCs/>
        </w:rPr>
        <w:t xml:space="preserve">Commissioning </w:t>
      </w:r>
    </w:p>
    <w:p w14:paraId="75FFFDF6" w14:textId="77777777" w:rsidR="00AF3656" w:rsidRPr="00A5335F" w:rsidRDefault="00455940" w:rsidP="00455940">
      <w:pPr>
        <w:rPr>
          <w:rFonts w:ascii="Arial" w:hAnsi="Arial" w:cs="Arial"/>
        </w:rPr>
      </w:pPr>
      <w:r w:rsidRPr="00A5335F">
        <w:rPr>
          <w:rFonts w:ascii="Arial" w:hAnsi="Arial" w:cs="Arial"/>
        </w:rPr>
        <w:t>The way in which we commission placements differs from Place to Place, with some areas having a section 75 agreement in place with the local mental health provider for parts of the pathway.</w:t>
      </w:r>
    </w:p>
    <w:p w14:paraId="75993C1D" w14:textId="60FC2D19" w:rsidR="00AF3656" w:rsidRPr="00A5335F" w:rsidRDefault="00AF3656" w:rsidP="00455940">
      <w:pPr>
        <w:rPr>
          <w:rFonts w:ascii="Arial" w:hAnsi="Arial" w:cs="Arial"/>
        </w:rPr>
      </w:pPr>
      <w:r w:rsidRPr="00A5335F">
        <w:rPr>
          <w:rFonts w:ascii="Arial" w:hAnsi="Arial" w:cs="Arial"/>
        </w:rPr>
        <w:t xml:space="preserve">We are developing a proposal to establish a host provider to centralise commissioning and quality oversight for all Humber and North Yorkshire Out of Area Hospital Placements. This will improve </w:t>
      </w:r>
      <w:r w:rsidR="005269D7">
        <w:rPr>
          <w:rFonts w:ascii="Arial" w:hAnsi="Arial" w:cs="Arial"/>
        </w:rPr>
        <w:t xml:space="preserve">the oversight and use of </w:t>
      </w:r>
      <w:r w:rsidRPr="00A5335F">
        <w:rPr>
          <w:rFonts w:ascii="Arial" w:hAnsi="Arial" w:cs="Arial"/>
        </w:rPr>
        <w:t xml:space="preserve">financial resources and </w:t>
      </w:r>
      <w:r w:rsidR="005269D7">
        <w:rPr>
          <w:rFonts w:ascii="Arial" w:hAnsi="Arial" w:cs="Arial"/>
        </w:rPr>
        <w:t>will work as a system to ensure</w:t>
      </w:r>
      <w:r w:rsidRPr="00A5335F">
        <w:rPr>
          <w:rFonts w:ascii="Arial" w:hAnsi="Arial" w:cs="Arial"/>
        </w:rPr>
        <w:t xml:space="preserve"> savings </w:t>
      </w:r>
      <w:r w:rsidR="005269D7">
        <w:rPr>
          <w:rFonts w:ascii="Arial" w:hAnsi="Arial" w:cs="Arial"/>
        </w:rPr>
        <w:t>are</w:t>
      </w:r>
      <w:r w:rsidRPr="00A5335F">
        <w:rPr>
          <w:rFonts w:ascii="Arial" w:hAnsi="Arial" w:cs="Arial"/>
        </w:rPr>
        <w:t xml:space="preserve"> be reinvested into local mental health services. This will also allow sharing of clinical oversight and assurance in line with the Quality Framework referenced earlier, improving patient experience and outcomes. </w:t>
      </w:r>
    </w:p>
    <w:p w14:paraId="4FBA126F" w14:textId="3D0ABCDC" w:rsidR="00455940" w:rsidRDefault="00455940" w:rsidP="00455940">
      <w:pPr>
        <w:rPr>
          <w:rStyle w:val="ui-provider"/>
          <w:rFonts w:ascii="Arial" w:hAnsi="Arial" w:cs="Arial"/>
        </w:rPr>
      </w:pPr>
      <w:r w:rsidRPr="00A5335F">
        <w:rPr>
          <w:rStyle w:val="ui-provider"/>
          <w:rFonts w:ascii="Arial" w:hAnsi="Arial" w:cs="Arial"/>
        </w:rPr>
        <w:t>We will commit to ceasing the use of spot contracts in time to support improved oversight and quality of care</w:t>
      </w:r>
      <w:r w:rsidR="00AF3656" w:rsidRPr="00A5335F">
        <w:rPr>
          <w:rStyle w:val="ui-provider"/>
          <w:rFonts w:ascii="Arial" w:hAnsi="Arial" w:cs="Arial"/>
        </w:rPr>
        <w:t xml:space="preserve"> as evidence shows that use of spot contracts increases risk of closed cultures and poorer outcomes. </w:t>
      </w:r>
    </w:p>
    <w:p w14:paraId="03A728C1" w14:textId="77777777" w:rsidR="005269D7" w:rsidRPr="00A5335F" w:rsidRDefault="005269D7" w:rsidP="00455940">
      <w:pPr>
        <w:rPr>
          <w:rStyle w:val="ui-provider"/>
          <w:rFonts w:ascii="Arial" w:hAnsi="Arial" w:cs="Arial"/>
        </w:rPr>
      </w:pPr>
    </w:p>
    <w:p w14:paraId="42DF3E49" w14:textId="36C4759F" w:rsidR="00EA5677" w:rsidRPr="00A5335F" w:rsidRDefault="00455940" w:rsidP="00DC0E41">
      <w:pPr>
        <w:pStyle w:val="ListParagraph"/>
        <w:numPr>
          <w:ilvl w:val="0"/>
          <w:numId w:val="35"/>
        </w:numPr>
        <w:rPr>
          <w:rFonts w:ascii="Arial" w:hAnsi="Arial" w:cs="Arial"/>
          <w:b/>
          <w:bCs/>
        </w:rPr>
      </w:pPr>
      <w:r w:rsidRPr="00A5335F">
        <w:rPr>
          <w:rFonts w:ascii="Arial" w:hAnsi="Arial" w:cs="Arial"/>
          <w:b/>
          <w:bCs/>
        </w:rPr>
        <w:t>Out of area Hospital Placements</w:t>
      </w:r>
    </w:p>
    <w:p w14:paraId="789AE9A5" w14:textId="44C15F9D" w:rsidR="00A5066A" w:rsidRPr="00DC0E41" w:rsidRDefault="00A5066A" w:rsidP="00DC0E41">
      <w:pPr>
        <w:pStyle w:val="ListParagraph"/>
        <w:numPr>
          <w:ilvl w:val="1"/>
          <w:numId w:val="35"/>
        </w:numPr>
        <w:rPr>
          <w:rFonts w:ascii="Arial" w:hAnsi="Arial" w:cs="Arial"/>
          <w:b/>
          <w:bCs/>
        </w:rPr>
      </w:pPr>
      <w:r w:rsidRPr="00DC0E41">
        <w:rPr>
          <w:rFonts w:ascii="Arial" w:hAnsi="Arial" w:cs="Arial"/>
          <w:b/>
          <w:bCs/>
        </w:rPr>
        <w:t>Out of Area / outside of natural clinical flow definition</w:t>
      </w:r>
    </w:p>
    <w:p w14:paraId="6E573925" w14:textId="7B420335" w:rsidR="00A5066A" w:rsidRPr="00A5335F" w:rsidRDefault="00A5066A" w:rsidP="00A5066A">
      <w:pPr>
        <w:spacing w:after="0" w:line="240" w:lineRule="auto"/>
        <w:rPr>
          <w:rFonts w:ascii="Arial" w:eastAsia="Times New Roman" w:hAnsi="Arial" w:cs="Arial"/>
        </w:rPr>
      </w:pPr>
      <w:r w:rsidRPr="00A5335F">
        <w:rPr>
          <w:rFonts w:ascii="Arial" w:eastAsia="Times New Roman" w:hAnsi="Arial" w:cs="Arial"/>
        </w:rPr>
        <w:t xml:space="preserve">As a system we will be adopting the national definitions for ‘out of area’ or ‘outside of natural clinical flow’ </w:t>
      </w:r>
      <w:r w:rsidR="007C2DFA" w:rsidRPr="00A5335F">
        <w:rPr>
          <w:rFonts w:ascii="Arial" w:eastAsia="Times New Roman" w:hAnsi="Arial" w:cs="Arial"/>
        </w:rPr>
        <w:t>as outlined below:</w:t>
      </w:r>
    </w:p>
    <w:p w14:paraId="3CB95248" w14:textId="77777777" w:rsidR="00A5066A" w:rsidRPr="00A5335F" w:rsidRDefault="00A5066A" w:rsidP="00A5066A">
      <w:pPr>
        <w:spacing w:after="0" w:line="240" w:lineRule="auto"/>
        <w:rPr>
          <w:rFonts w:ascii="Arial" w:eastAsia="Times New Roman" w:hAnsi="Arial" w:cs="Arial"/>
        </w:rPr>
      </w:pPr>
    </w:p>
    <w:p w14:paraId="42102B73" w14:textId="414F72E1" w:rsidR="00A5066A" w:rsidRPr="00A5335F" w:rsidRDefault="00A5066A" w:rsidP="001E4783">
      <w:pPr>
        <w:pStyle w:val="ListParagraph"/>
        <w:numPr>
          <w:ilvl w:val="0"/>
          <w:numId w:val="19"/>
        </w:numPr>
        <w:spacing w:after="0" w:line="240" w:lineRule="auto"/>
        <w:rPr>
          <w:rFonts w:ascii="Arial" w:eastAsia="Times New Roman" w:hAnsi="Arial" w:cs="Arial"/>
        </w:rPr>
      </w:pPr>
      <w:r w:rsidRPr="00A5335F">
        <w:rPr>
          <w:rFonts w:ascii="Arial" w:eastAsia="Times New Roman" w:hAnsi="Arial" w:cs="Arial"/>
        </w:rPr>
        <w:t xml:space="preserve">If there is a commissioned </w:t>
      </w:r>
      <w:r w:rsidR="007C2DFA" w:rsidRPr="00A5335F">
        <w:rPr>
          <w:rFonts w:ascii="Arial" w:eastAsia="Times New Roman" w:hAnsi="Arial" w:cs="Arial"/>
        </w:rPr>
        <w:t>service for the population and someone accesses a bed outside of their usual place of residence</w:t>
      </w:r>
      <w:r w:rsidRPr="00A5335F">
        <w:rPr>
          <w:rFonts w:ascii="Arial" w:eastAsia="Times New Roman" w:hAnsi="Arial" w:cs="Arial"/>
        </w:rPr>
        <w:t xml:space="preserve">, this </w:t>
      </w:r>
      <w:r w:rsidRPr="00A5335F">
        <w:rPr>
          <w:rFonts w:ascii="Arial" w:eastAsia="Times New Roman" w:hAnsi="Arial" w:cs="Arial"/>
          <w:b/>
          <w:bCs/>
          <w:u w:val="single"/>
        </w:rPr>
        <w:t xml:space="preserve">would </w:t>
      </w:r>
      <w:r w:rsidRPr="00A5335F">
        <w:rPr>
          <w:rFonts w:ascii="Arial" w:eastAsia="Times New Roman" w:hAnsi="Arial" w:cs="Arial"/>
        </w:rPr>
        <w:t>then</w:t>
      </w:r>
      <w:r w:rsidR="007C2DFA" w:rsidRPr="00A5335F">
        <w:rPr>
          <w:rFonts w:ascii="Arial" w:eastAsia="Times New Roman" w:hAnsi="Arial" w:cs="Arial"/>
        </w:rPr>
        <w:t xml:space="preserve"> be </w:t>
      </w:r>
      <w:r w:rsidRPr="00A5335F">
        <w:rPr>
          <w:rFonts w:ascii="Arial" w:eastAsia="Times New Roman" w:hAnsi="Arial" w:cs="Arial"/>
        </w:rPr>
        <w:t>class</w:t>
      </w:r>
      <w:r w:rsidR="007C2DFA" w:rsidRPr="00A5335F">
        <w:rPr>
          <w:rFonts w:ascii="Arial" w:eastAsia="Times New Roman" w:hAnsi="Arial" w:cs="Arial"/>
        </w:rPr>
        <w:t>ed</w:t>
      </w:r>
      <w:r w:rsidRPr="00A5335F">
        <w:rPr>
          <w:rFonts w:ascii="Arial" w:eastAsia="Times New Roman" w:hAnsi="Arial" w:cs="Arial"/>
        </w:rPr>
        <w:t xml:space="preserve"> as inappropriate.</w:t>
      </w:r>
    </w:p>
    <w:p w14:paraId="3B99F642" w14:textId="77777777" w:rsidR="001E4783" w:rsidRPr="00A5335F" w:rsidRDefault="001E4783" w:rsidP="001E4783">
      <w:pPr>
        <w:pStyle w:val="ListParagraph"/>
        <w:spacing w:after="0" w:line="240" w:lineRule="auto"/>
        <w:rPr>
          <w:rFonts w:ascii="Arial" w:eastAsia="Times New Roman" w:hAnsi="Arial" w:cs="Arial"/>
        </w:rPr>
      </w:pPr>
    </w:p>
    <w:p w14:paraId="5224C61A" w14:textId="252C193A" w:rsidR="00A5066A" w:rsidRPr="00A5335F" w:rsidRDefault="007C2DFA" w:rsidP="001E4783">
      <w:pPr>
        <w:pStyle w:val="ListParagraph"/>
        <w:numPr>
          <w:ilvl w:val="0"/>
          <w:numId w:val="19"/>
        </w:numPr>
        <w:spacing w:after="0" w:line="240" w:lineRule="auto"/>
        <w:rPr>
          <w:rFonts w:ascii="Arial" w:eastAsia="Times New Roman" w:hAnsi="Arial" w:cs="Arial"/>
        </w:rPr>
      </w:pPr>
      <w:r w:rsidRPr="00A5335F">
        <w:rPr>
          <w:rFonts w:ascii="Arial" w:eastAsia="Times New Roman" w:hAnsi="Arial" w:cs="Arial"/>
        </w:rPr>
        <w:t xml:space="preserve">However, if there is not a commissioned service and </w:t>
      </w:r>
      <w:r w:rsidR="00A5066A" w:rsidRPr="00A5335F">
        <w:rPr>
          <w:rFonts w:ascii="Arial" w:eastAsia="Times New Roman" w:hAnsi="Arial" w:cs="Arial"/>
        </w:rPr>
        <w:t xml:space="preserve">the patient </w:t>
      </w:r>
      <w:r w:rsidRPr="00A5335F">
        <w:rPr>
          <w:rFonts w:ascii="Arial" w:eastAsia="Times New Roman" w:hAnsi="Arial" w:cs="Arial"/>
        </w:rPr>
        <w:t>is then placed in the</w:t>
      </w:r>
      <w:r w:rsidR="00A5066A" w:rsidRPr="00A5335F">
        <w:rPr>
          <w:rFonts w:ascii="Arial" w:eastAsia="Times New Roman" w:hAnsi="Arial" w:cs="Arial"/>
        </w:rPr>
        <w:t xml:space="preserve"> close</w:t>
      </w:r>
      <w:r w:rsidRPr="00A5335F">
        <w:rPr>
          <w:rFonts w:ascii="Arial" w:eastAsia="Times New Roman" w:hAnsi="Arial" w:cs="Arial"/>
        </w:rPr>
        <w:t>s</w:t>
      </w:r>
      <w:r w:rsidR="00A5066A" w:rsidRPr="00A5335F">
        <w:rPr>
          <w:rFonts w:ascii="Arial" w:eastAsia="Times New Roman" w:hAnsi="Arial" w:cs="Arial"/>
        </w:rPr>
        <w:t>t facility which provides this service</w:t>
      </w:r>
      <w:r w:rsidRPr="00A5335F">
        <w:rPr>
          <w:rFonts w:ascii="Arial" w:eastAsia="Times New Roman" w:hAnsi="Arial" w:cs="Arial"/>
        </w:rPr>
        <w:t>,</w:t>
      </w:r>
      <w:r w:rsidR="00A5066A" w:rsidRPr="00A5335F">
        <w:rPr>
          <w:rFonts w:ascii="Arial" w:eastAsia="Times New Roman" w:hAnsi="Arial" w:cs="Arial"/>
        </w:rPr>
        <w:t xml:space="preserve"> </w:t>
      </w:r>
      <w:r w:rsidRPr="00A5335F">
        <w:rPr>
          <w:rFonts w:ascii="Arial" w:eastAsia="Times New Roman" w:hAnsi="Arial" w:cs="Arial"/>
        </w:rPr>
        <w:t>t</w:t>
      </w:r>
      <w:r w:rsidR="00A5066A" w:rsidRPr="00A5335F">
        <w:rPr>
          <w:rFonts w:ascii="Arial" w:eastAsia="Times New Roman" w:hAnsi="Arial" w:cs="Arial"/>
        </w:rPr>
        <w:t xml:space="preserve">his </w:t>
      </w:r>
      <w:r w:rsidR="00A5066A" w:rsidRPr="00A5335F">
        <w:rPr>
          <w:rFonts w:ascii="Arial" w:eastAsia="Times New Roman" w:hAnsi="Arial" w:cs="Arial"/>
          <w:b/>
          <w:bCs/>
          <w:u w:val="single"/>
        </w:rPr>
        <w:t>would not</w:t>
      </w:r>
      <w:r w:rsidR="00A5066A" w:rsidRPr="00A5335F">
        <w:rPr>
          <w:rFonts w:ascii="Arial" w:eastAsia="Times New Roman" w:hAnsi="Arial" w:cs="Arial"/>
        </w:rPr>
        <w:t xml:space="preserve"> be inappropriate</w:t>
      </w:r>
      <w:r w:rsidRPr="00A5335F">
        <w:rPr>
          <w:rFonts w:ascii="Arial" w:eastAsia="Times New Roman" w:hAnsi="Arial" w:cs="Arial"/>
        </w:rPr>
        <w:t xml:space="preserve">, and would </w:t>
      </w:r>
      <w:r w:rsidR="001E4783" w:rsidRPr="00A5335F">
        <w:rPr>
          <w:rFonts w:ascii="Arial" w:eastAsia="Times New Roman" w:hAnsi="Arial" w:cs="Arial"/>
        </w:rPr>
        <w:t xml:space="preserve">be </w:t>
      </w:r>
      <w:r w:rsidRPr="00A5335F">
        <w:rPr>
          <w:rFonts w:ascii="Arial" w:eastAsia="Times New Roman" w:hAnsi="Arial" w:cs="Arial"/>
        </w:rPr>
        <w:t>with within ‘natural clinical flow’.</w:t>
      </w:r>
    </w:p>
    <w:p w14:paraId="01435C65" w14:textId="77777777" w:rsidR="005269D7" w:rsidRDefault="005269D7" w:rsidP="005269D7">
      <w:pPr>
        <w:pStyle w:val="ListParagraph"/>
        <w:rPr>
          <w:rFonts w:ascii="Arial" w:eastAsia="Times New Roman" w:hAnsi="Arial" w:cs="Arial"/>
        </w:rPr>
      </w:pPr>
    </w:p>
    <w:p w14:paraId="7C3EAD84" w14:textId="77777777" w:rsidR="001E4783" w:rsidRPr="00A5335F" w:rsidRDefault="001E4783" w:rsidP="001E4783">
      <w:pPr>
        <w:pStyle w:val="ListParagraph"/>
        <w:spacing w:after="0" w:line="240" w:lineRule="auto"/>
        <w:rPr>
          <w:rFonts w:ascii="Arial" w:eastAsia="Times New Roman" w:hAnsi="Arial" w:cs="Arial"/>
        </w:rPr>
      </w:pPr>
    </w:p>
    <w:p w14:paraId="67D0AA70" w14:textId="27D08F80" w:rsidR="00A5066A" w:rsidRPr="00A5335F" w:rsidRDefault="00A5066A" w:rsidP="001E4783">
      <w:pPr>
        <w:pStyle w:val="ListParagraph"/>
        <w:numPr>
          <w:ilvl w:val="0"/>
          <w:numId w:val="19"/>
        </w:numPr>
        <w:spacing w:after="0" w:line="240" w:lineRule="auto"/>
        <w:rPr>
          <w:rFonts w:ascii="Arial" w:eastAsia="Times New Roman" w:hAnsi="Arial" w:cs="Arial"/>
        </w:rPr>
      </w:pPr>
      <w:r w:rsidRPr="00A5335F">
        <w:rPr>
          <w:rFonts w:ascii="Arial" w:eastAsia="Times New Roman" w:hAnsi="Arial" w:cs="Arial"/>
        </w:rPr>
        <w:t xml:space="preserve">If the </w:t>
      </w:r>
      <w:r w:rsidR="007C2DFA" w:rsidRPr="00A5335F">
        <w:rPr>
          <w:rFonts w:ascii="Arial" w:eastAsia="Times New Roman" w:hAnsi="Arial" w:cs="Arial"/>
        </w:rPr>
        <w:t>patient cannot be</w:t>
      </w:r>
      <w:r w:rsidRPr="00A5335F">
        <w:rPr>
          <w:rFonts w:ascii="Arial" w:eastAsia="Times New Roman" w:hAnsi="Arial" w:cs="Arial"/>
        </w:rPr>
        <w:t xml:space="preserve"> place</w:t>
      </w:r>
      <w:r w:rsidR="007C2DFA" w:rsidRPr="00A5335F">
        <w:rPr>
          <w:rFonts w:ascii="Arial" w:eastAsia="Times New Roman" w:hAnsi="Arial" w:cs="Arial"/>
        </w:rPr>
        <w:t>d</w:t>
      </w:r>
      <w:r w:rsidRPr="00A5335F">
        <w:rPr>
          <w:rFonts w:ascii="Arial" w:eastAsia="Times New Roman" w:hAnsi="Arial" w:cs="Arial"/>
        </w:rPr>
        <w:t xml:space="preserve"> in the closest unit providing the required service, for example due to capacity issues, and the patient is placed further afield, this </w:t>
      </w:r>
      <w:r w:rsidRPr="00A5335F">
        <w:rPr>
          <w:rFonts w:ascii="Arial" w:eastAsia="Times New Roman" w:hAnsi="Arial" w:cs="Arial"/>
          <w:b/>
          <w:bCs/>
          <w:u w:val="single"/>
        </w:rPr>
        <w:t>would</w:t>
      </w:r>
      <w:r w:rsidRPr="00A5335F">
        <w:rPr>
          <w:rFonts w:ascii="Arial" w:eastAsia="Times New Roman" w:hAnsi="Arial" w:cs="Arial"/>
        </w:rPr>
        <w:t xml:space="preserve"> also be classed as inappropriate.</w:t>
      </w:r>
    </w:p>
    <w:p w14:paraId="103C36DB" w14:textId="77777777" w:rsidR="005269D7" w:rsidRDefault="005269D7" w:rsidP="005269D7">
      <w:pPr>
        <w:pStyle w:val="ListParagraph"/>
        <w:rPr>
          <w:rFonts w:ascii="Arial" w:hAnsi="Arial" w:cs="Arial"/>
        </w:rPr>
      </w:pPr>
    </w:p>
    <w:p w14:paraId="4B276B92" w14:textId="77777777" w:rsidR="00A5066A" w:rsidRPr="00A5335F" w:rsidRDefault="00A5066A" w:rsidP="001E4783">
      <w:pPr>
        <w:pStyle w:val="ListParagraph"/>
        <w:spacing w:line="240" w:lineRule="auto"/>
        <w:rPr>
          <w:rFonts w:ascii="Arial" w:hAnsi="Arial" w:cs="Arial"/>
        </w:rPr>
      </w:pPr>
    </w:p>
    <w:p w14:paraId="4256948F" w14:textId="7D35BDBE" w:rsidR="00A5066A" w:rsidRPr="00A5335F" w:rsidRDefault="00A5066A" w:rsidP="001E4783">
      <w:pPr>
        <w:pStyle w:val="ListParagraph"/>
        <w:numPr>
          <w:ilvl w:val="0"/>
          <w:numId w:val="19"/>
        </w:numPr>
        <w:spacing w:after="0" w:line="240" w:lineRule="auto"/>
        <w:rPr>
          <w:rFonts w:ascii="Arial" w:eastAsia="Times New Roman" w:hAnsi="Arial" w:cs="Arial"/>
        </w:rPr>
      </w:pPr>
      <w:r w:rsidRPr="00A5335F">
        <w:rPr>
          <w:rFonts w:ascii="Arial" w:eastAsia="Times New Roman" w:hAnsi="Arial" w:cs="Arial"/>
        </w:rPr>
        <w:t xml:space="preserve">If </w:t>
      </w:r>
      <w:r w:rsidR="007C2DFA" w:rsidRPr="00A5335F">
        <w:rPr>
          <w:rFonts w:ascii="Arial" w:eastAsia="Times New Roman" w:hAnsi="Arial" w:cs="Arial"/>
        </w:rPr>
        <w:t xml:space="preserve">the bed is not commissioned, or there is not a contract in place with another provider to deliver the service, </w:t>
      </w:r>
      <w:r w:rsidRPr="00A5335F">
        <w:rPr>
          <w:rFonts w:ascii="Arial" w:eastAsia="Times New Roman" w:hAnsi="Arial" w:cs="Arial"/>
        </w:rPr>
        <w:t xml:space="preserve">the patient must be placed in the nearest provision that provides it. This is to enable continuity of care principles to be adhered </w:t>
      </w:r>
      <w:proofErr w:type="gramStart"/>
      <w:r w:rsidRPr="00A5335F">
        <w:rPr>
          <w:rFonts w:ascii="Arial" w:eastAsia="Times New Roman" w:hAnsi="Arial" w:cs="Arial"/>
        </w:rPr>
        <w:t>to,</w:t>
      </w:r>
      <w:proofErr w:type="gramEnd"/>
      <w:r w:rsidRPr="00A5335F">
        <w:rPr>
          <w:rFonts w:ascii="Arial" w:eastAsia="Times New Roman" w:hAnsi="Arial" w:cs="Arial"/>
        </w:rPr>
        <w:t xml:space="preserve"> i</w:t>
      </w:r>
      <w:r w:rsidR="007C2DFA" w:rsidRPr="00A5335F">
        <w:rPr>
          <w:rFonts w:ascii="Arial" w:eastAsia="Times New Roman" w:hAnsi="Arial" w:cs="Arial"/>
        </w:rPr>
        <w:t xml:space="preserve">.e. </w:t>
      </w:r>
      <w:r w:rsidRPr="00A5335F">
        <w:rPr>
          <w:rFonts w:ascii="Arial" w:eastAsia="Times New Roman" w:hAnsi="Arial" w:cs="Arial"/>
        </w:rPr>
        <w:t>care managers can still visit the patient and records can be accessed.</w:t>
      </w:r>
    </w:p>
    <w:p w14:paraId="711130D2" w14:textId="77777777" w:rsidR="005269D7" w:rsidRDefault="005269D7" w:rsidP="005269D7">
      <w:pPr>
        <w:pStyle w:val="ListParagraph"/>
        <w:rPr>
          <w:rFonts w:ascii="Arial" w:hAnsi="Arial" w:cs="Arial"/>
          <w:b/>
          <w:bCs/>
        </w:rPr>
      </w:pPr>
    </w:p>
    <w:p w14:paraId="75B19FF7" w14:textId="77777777" w:rsidR="00A5066A" w:rsidRPr="00A5335F" w:rsidRDefault="00A5066A" w:rsidP="00A5066A">
      <w:pPr>
        <w:rPr>
          <w:rFonts w:ascii="Arial" w:hAnsi="Arial" w:cs="Arial"/>
          <w:b/>
          <w:bCs/>
        </w:rPr>
      </w:pPr>
    </w:p>
    <w:p w14:paraId="464A70D5" w14:textId="7AA1AE2D" w:rsidR="007C2DFA" w:rsidRPr="00A5335F" w:rsidRDefault="007C2DFA" w:rsidP="00DC0E41">
      <w:pPr>
        <w:pStyle w:val="ListParagraph"/>
        <w:numPr>
          <w:ilvl w:val="1"/>
          <w:numId w:val="35"/>
        </w:numPr>
        <w:rPr>
          <w:rFonts w:ascii="Arial" w:hAnsi="Arial" w:cs="Arial"/>
          <w:b/>
          <w:bCs/>
        </w:rPr>
      </w:pPr>
      <w:r w:rsidRPr="00A5335F">
        <w:rPr>
          <w:rFonts w:ascii="Arial" w:hAnsi="Arial" w:cs="Arial"/>
          <w:b/>
          <w:bCs/>
        </w:rPr>
        <w:t xml:space="preserve">Humber and North Yorkshire Out of Area Hospital Placements </w:t>
      </w:r>
    </w:p>
    <w:p w14:paraId="3895A255" w14:textId="3284955E" w:rsidR="00455940" w:rsidRPr="00A5335F" w:rsidRDefault="00455940" w:rsidP="00455940">
      <w:pPr>
        <w:rPr>
          <w:rFonts w:ascii="Arial" w:hAnsi="Arial" w:cs="Arial"/>
        </w:rPr>
      </w:pPr>
      <w:r w:rsidRPr="00A5335F">
        <w:rPr>
          <w:rFonts w:ascii="Arial" w:hAnsi="Arial" w:cs="Arial"/>
        </w:rPr>
        <w:t xml:space="preserve">Repatriating patients and ceasing inappropriate out of area </w:t>
      </w:r>
      <w:r w:rsidR="007C2DFA" w:rsidRPr="00A5335F">
        <w:rPr>
          <w:rFonts w:ascii="Arial" w:hAnsi="Arial" w:cs="Arial"/>
        </w:rPr>
        <w:t xml:space="preserve">hospital </w:t>
      </w:r>
      <w:r w:rsidRPr="00A5335F">
        <w:rPr>
          <w:rFonts w:ascii="Arial" w:hAnsi="Arial" w:cs="Arial"/>
        </w:rPr>
        <w:t xml:space="preserve">placements is a key priority for the ICB. </w:t>
      </w:r>
    </w:p>
    <w:p w14:paraId="0C4FDB6A" w14:textId="36B3F1C3" w:rsidR="00EA5677" w:rsidRPr="00A5335F" w:rsidRDefault="007666D7">
      <w:pPr>
        <w:rPr>
          <w:rFonts w:ascii="Arial" w:hAnsi="Arial" w:cs="Arial"/>
        </w:rPr>
      </w:pPr>
      <w:r w:rsidRPr="00A5335F">
        <w:rPr>
          <w:rFonts w:ascii="Arial" w:hAnsi="Arial" w:cs="Arial"/>
        </w:rPr>
        <w:lastRenderedPageBreak/>
        <w:t>To gain a comprehensive understanding of where all HNY’s people are place</w:t>
      </w:r>
      <w:r w:rsidR="00A5066A" w:rsidRPr="00A5335F">
        <w:rPr>
          <w:rFonts w:ascii="Arial" w:hAnsi="Arial" w:cs="Arial"/>
        </w:rPr>
        <w:t>d</w:t>
      </w:r>
      <w:r w:rsidRPr="00A5335F">
        <w:rPr>
          <w:rFonts w:ascii="Arial" w:hAnsi="Arial" w:cs="Arial"/>
        </w:rPr>
        <w:t xml:space="preserve"> outside of the HNY area, </w:t>
      </w:r>
      <w:r w:rsidR="00F70EE6" w:rsidRPr="00A5335F">
        <w:rPr>
          <w:rFonts w:ascii="Arial" w:hAnsi="Arial" w:cs="Arial"/>
        </w:rPr>
        <w:t>or within an independent provider within area</w:t>
      </w:r>
      <w:r w:rsidR="007C2DFA" w:rsidRPr="00A5335F">
        <w:rPr>
          <w:rFonts w:ascii="Arial" w:hAnsi="Arial" w:cs="Arial"/>
        </w:rPr>
        <w:t>,</w:t>
      </w:r>
      <w:r w:rsidR="00F70EE6" w:rsidRPr="00A5335F">
        <w:rPr>
          <w:rFonts w:ascii="Arial" w:hAnsi="Arial" w:cs="Arial"/>
        </w:rPr>
        <w:t xml:space="preserve"> </w:t>
      </w:r>
      <w:r w:rsidRPr="00A5335F">
        <w:rPr>
          <w:rFonts w:ascii="Arial" w:hAnsi="Arial" w:cs="Arial"/>
        </w:rPr>
        <w:t xml:space="preserve">a central data collection process has been implemented which allows us to see placements type, lengths of stay, protected characteristics, and cost amongst other things. This is now being collected monthly </w:t>
      </w:r>
      <w:r w:rsidR="0048196E">
        <w:rPr>
          <w:rFonts w:ascii="Arial" w:hAnsi="Arial" w:cs="Arial"/>
        </w:rPr>
        <w:t xml:space="preserve">(from December 2023) </w:t>
      </w:r>
      <w:r w:rsidRPr="00A5335F">
        <w:rPr>
          <w:rFonts w:ascii="Arial" w:hAnsi="Arial" w:cs="Arial"/>
        </w:rPr>
        <w:t xml:space="preserve">which feeds a system wide dashboard to support us in understanding the trends, and more importantly to support us to see where targeted effort is required to repatriate patients and develop local services to cease further out of area placements. </w:t>
      </w:r>
    </w:p>
    <w:p w14:paraId="00236193" w14:textId="06003A4A" w:rsidR="007666D7" w:rsidRPr="00A5335F" w:rsidRDefault="00455940">
      <w:pPr>
        <w:rPr>
          <w:rFonts w:ascii="Arial" w:hAnsi="Arial" w:cs="Arial"/>
        </w:rPr>
      </w:pPr>
      <w:r w:rsidRPr="00A5335F">
        <w:rPr>
          <w:rFonts w:ascii="Arial" w:hAnsi="Arial" w:cs="Arial"/>
        </w:rPr>
        <w:t>The latest</w:t>
      </w:r>
      <w:r w:rsidR="007666D7" w:rsidRPr="00A5335F">
        <w:rPr>
          <w:rFonts w:ascii="Arial" w:hAnsi="Arial" w:cs="Arial"/>
        </w:rPr>
        <w:t xml:space="preserve"> </w:t>
      </w:r>
      <w:r w:rsidR="00F70EE6" w:rsidRPr="00A5335F">
        <w:rPr>
          <w:rFonts w:ascii="Arial" w:hAnsi="Arial" w:cs="Arial"/>
        </w:rPr>
        <w:t>activity</w:t>
      </w:r>
      <w:r w:rsidR="007666D7" w:rsidRPr="00A5335F">
        <w:rPr>
          <w:rFonts w:ascii="Arial" w:hAnsi="Arial" w:cs="Arial"/>
        </w:rPr>
        <w:t xml:space="preserve"> information is included below</w:t>
      </w:r>
      <w:r w:rsidR="00204729" w:rsidRPr="00A5335F">
        <w:rPr>
          <w:rFonts w:ascii="Arial" w:hAnsi="Arial" w:cs="Arial"/>
        </w:rPr>
        <w:t xml:space="preserve">. The data is showing that the number of people being admitted is increasing, as are the lengths of stay and overall spend. </w:t>
      </w:r>
    </w:p>
    <w:p w14:paraId="068DA4E0" w14:textId="51EAD3E0" w:rsidR="00F70EE6" w:rsidRDefault="0048196E">
      <w:pPr>
        <w:rPr>
          <w:rFonts w:ascii="Arial" w:hAnsi="Arial" w:cs="Arial"/>
        </w:rPr>
      </w:pPr>
      <w:r>
        <w:rPr>
          <w:rFonts w:ascii="Arial" w:hAnsi="Arial" w:cs="Arial"/>
        </w:rPr>
        <w:t xml:space="preserve">The data is showing that the numbers overall are increasing both in terms of number of patients OOA and lengths of stay. </w:t>
      </w:r>
    </w:p>
    <w:p w14:paraId="0236B9E2" w14:textId="2AED32BA" w:rsidR="0048196E" w:rsidRDefault="0048196E" w:rsidP="0048196E">
      <w:pPr>
        <w:rPr>
          <w:rFonts w:ascii="Arial" w:hAnsi="Arial" w:cs="Arial"/>
          <w:noProof/>
        </w:rPr>
      </w:pPr>
      <w:r>
        <w:rPr>
          <w:rFonts w:ascii="Arial" w:hAnsi="Arial" w:cs="Arial"/>
          <w:noProof/>
        </w:rPr>
        <w:t xml:space="preserve">As of May 2024 there are 152 patients </w:t>
      </w:r>
      <w:r w:rsidRPr="00A5335F">
        <w:rPr>
          <w:rFonts w:ascii="Arial" w:hAnsi="Arial" w:cs="Arial"/>
          <w:noProof/>
        </w:rPr>
        <w:t>placed either out of area or outside of natural clinical flow</w:t>
      </w:r>
      <w:r>
        <w:rPr>
          <w:rFonts w:ascii="Arial" w:hAnsi="Arial" w:cs="Arial"/>
          <w:noProof/>
        </w:rPr>
        <w:t xml:space="preserve">, split by placement type in the chart below. </w:t>
      </w:r>
    </w:p>
    <w:p w14:paraId="4FAC2051" w14:textId="77777777" w:rsidR="0048196E" w:rsidRPr="00A5335F" w:rsidRDefault="0048196E" w:rsidP="0048196E">
      <w:pPr>
        <w:rPr>
          <w:rFonts w:ascii="Arial" w:hAnsi="Arial" w:cs="Arial"/>
          <w:noProof/>
        </w:rPr>
      </w:pPr>
      <w:r w:rsidRPr="00A5335F">
        <w:rPr>
          <w:rFonts w:ascii="Arial" w:hAnsi="Arial" w:cs="Arial"/>
          <w:noProof/>
        </w:rPr>
        <w:t xml:space="preserve">50% of the overall placements are within a ‘rehabilitation’ placement type and all placed with an independent sector provider with an average length of stay of 2.5 years and longest length of stay 7.5 years. </w:t>
      </w:r>
    </w:p>
    <w:p w14:paraId="1960B312" w14:textId="77777777" w:rsidR="0048196E" w:rsidRPr="00A5335F" w:rsidRDefault="0048196E" w:rsidP="0048196E">
      <w:pPr>
        <w:rPr>
          <w:rFonts w:ascii="Arial" w:hAnsi="Arial" w:cs="Arial"/>
          <w:noProof/>
        </w:rPr>
      </w:pPr>
      <w:r w:rsidRPr="00A5335F">
        <w:rPr>
          <w:rFonts w:ascii="Arial" w:hAnsi="Arial" w:cs="Arial"/>
          <w:noProof/>
        </w:rPr>
        <w:t xml:space="preserve">Placements are located around the country including Leeds, Northhampton, East Midlands, Kent, Leicester, Cambridge which clearly hinders recovery and connection to their community and loved ones. </w:t>
      </w:r>
    </w:p>
    <w:p w14:paraId="2DC285BE" w14:textId="77777777" w:rsidR="0048196E" w:rsidRDefault="0048196E" w:rsidP="0048196E">
      <w:pPr>
        <w:rPr>
          <w:rFonts w:ascii="Arial" w:hAnsi="Arial" w:cs="Arial"/>
          <w:noProof/>
        </w:rPr>
      </w:pPr>
      <w:r w:rsidRPr="00673027">
        <w:rPr>
          <w:rFonts w:ascii="Arial" w:hAnsi="Arial" w:cs="Arial"/>
          <w:noProof/>
        </w:rPr>
        <w:t xml:space="preserve">We know there are people who are clinically ready for discharge within our local wards, creating increased pressure on pathways resulting in unnecessary out of area placements. </w:t>
      </w:r>
    </w:p>
    <w:p w14:paraId="2E3D56C6" w14:textId="77777777" w:rsidR="0048196E" w:rsidRPr="0048196E" w:rsidRDefault="0048196E" w:rsidP="0048196E">
      <w:pPr>
        <w:rPr>
          <w:rFonts w:ascii="Arial" w:hAnsi="Arial" w:cs="Arial"/>
        </w:rPr>
      </w:pPr>
    </w:p>
    <w:p w14:paraId="3311A7F5" w14:textId="7ABC3EA6" w:rsidR="007666D7" w:rsidRPr="00A5335F" w:rsidRDefault="00120842">
      <w:pPr>
        <w:rPr>
          <w:rFonts w:ascii="Arial" w:hAnsi="Arial" w:cs="Arial"/>
          <w:noProof/>
        </w:rPr>
      </w:pPr>
      <w:r>
        <w:rPr>
          <w:noProof/>
        </w:rPr>
        <w:drawing>
          <wp:inline distT="0" distB="0" distL="0" distR="0" wp14:anchorId="22BC5FEA" wp14:editId="5A4C5F0D">
            <wp:extent cx="3609975" cy="284941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4640" cy="2853098"/>
                    </a:xfrm>
                    <a:prstGeom prst="rect">
                      <a:avLst/>
                    </a:prstGeom>
                  </pic:spPr>
                </pic:pic>
              </a:graphicData>
            </a:graphic>
          </wp:inline>
        </w:drawing>
      </w:r>
    </w:p>
    <w:p w14:paraId="6E0481DB" w14:textId="77777777" w:rsidR="00F70EE6" w:rsidRPr="00A5335F" w:rsidRDefault="00F70EE6">
      <w:pPr>
        <w:rPr>
          <w:rFonts w:ascii="Arial" w:hAnsi="Arial" w:cs="Arial"/>
          <w:noProof/>
        </w:rPr>
      </w:pPr>
    </w:p>
    <w:p w14:paraId="65419FA1" w14:textId="4800E428" w:rsidR="007C2DFA" w:rsidRDefault="0048196E">
      <w:pPr>
        <w:rPr>
          <w:rFonts w:ascii="Arial" w:hAnsi="Arial" w:cs="Arial"/>
          <w:noProof/>
        </w:rPr>
      </w:pPr>
      <w:r>
        <w:rPr>
          <w:rFonts w:ascii="Arial" w:hAnsi="Arial" w:cs="Arial"/>
          <w:noProof/>
        </w:rPr>
        <w:t>Overall, as of May 2024, there are 22 patients with a learning disability or who are autistic represented across all the above placement types</w:t>
      </w:r>
      <w:r w:rsidR="002E2469">
        <w:rPr>
          <w:rFonts w:ascii="Arial" w:hAnsi="Arial" w:cs="Arial"/>
          <w:noProof/>
        </w:rPr>
        <w:t xml:space="preserve"> and therefore are under the remit of the </w:t>
      </w:r>
      <w:r w:rsidR="00B204C3">
        <w:rPr>
          <w:rFonts w:ascii="Arial" w:hAnsi="Arial" w:cs="Arial"/>
          <w:noProof/>
        </w:rPr>
        <w:lastRenderedPageBreak/>
        <w:t xml:space="preserve">Transforming Care Programme </w:t>
      </w:r>
      <w:r w:rsidR="002E2469">
        <w:rPr>
          <w:rFonts w:ascii="Arial" w:hAnsi="Arial" w:cs="Arial"/>
          <w:noProof/>
        </w:rPr>
        <w:t>who are</w:t>
      </w:r>
      <w:r w:rsidR="00B204C3">
        <w:rPr>
          <w:rFonts w:ascii="Arial" w:hAnsi="Arial" w:cs="Arial"/>
          <w:noProof/>
        </w:rPr>
        <w:t xml:space="preserve"> closely linked to this work and plans moving forward. </w:t>
      </w:r>
    </w:p>
    <w:p w14:paraId="1A023C8C" w14:textId="4E4793A2" w:rsidR="002E2469" w:rsidRPr="002E2469" w:rsidRDefault="002E2469" w:rsidP="002E2469">
      <w:pPr>
        <w:rPr>
          <w:rFonts w:ascii="Arial" w:hAnsi="Arial" w:cs="Arial"/>
        </w:rPr>
      </w:pPr>
      <w:r>
        <w:rPr>
          <w:rFonts w:ascii="Arial" w:hAnsi="Arial" w:cs="Arial"/>
        </w:rPr>
        <w:t xml:space="preserve">The graphs below give an estimate of spend across Place and Placement Type. However, caution should be noted due to gaps in some spend which we are working to understand. </w:t>
      </w:r>
    </w:p>
    <w:p w14:paraId="1F86E970" w14:textId="0B1FA90D" w:rsidR="005A318B" w:rsidRDefault="002E2469" w:rsidP="008E69B9">
      <w:pPr>
        <w:rPr>
          <w:rFonts w:ascii="Arial" w:hAnsi="Arial" w:cs="Arial"/>
          <w:noProof/>
        </w:rPr>
      </w:pPr>
      <w:r>
        <w:rPr>
          <w:noProof/>
        </w:rPr>
        <w:drawing>
          <wp:inline distT="0" distB="0" distL="0" distR="0" wp14:anchorId="58A5219A" wp14:editId="5206EE88">
            <wp:extent cx="4391025" cy="23812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91025" cy="2381250"/>
                    </a:xfrm>
                    <a:prstGeom prst="rect">
                      <a:avLst/>
                    </a:prstGeom>
                  </pic:spPr>
                </pic:pic>
              </a:graphicData>
            </a:graphic>
          </wp:inline>
        </w:drawing>
      </w:r>
    </w:p>
    <w:p w14:paraId="7BFFD6AB" w14:textId="7CE394A1" w:rsidR="005A318B" w:rsidRDefault="002E2469" w:rsidP="008E69B9">
      <w:pPr>
        <w:rPr>
          <w:rFonts w:ascii="Arial" w:hAnsi="Arial" w:cs="Arial"/>
          <w:noProof/>
          <w:color w:val="FF0000"/>
        </w:rPr>
      </w:pPr>
      <w:r>
        <w:rPr>
          <w:noProof/>
        </w:rPr>
        <w:drawing>
          <wp:inline distT="0" distB="0" distL="0" distR="0" wp14:anchorId="41C9CD9D" wp14:editId="75E1D3E0">
            <wp:extent cx="4419600" cy="2476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19600" cy="2476500"/>
                    </a:xfrm>
                    <a:prstGeom prst="rect">
                      <a:avLst/>
                    </a:prstGeom>
                  </pic:spPr>
                </pic:pic>
              </a:graphicData>
            </a:graphic>
          </wp:inline>
        </w:drawing>
      </w:r>
    </w:p>
    <w:p w14:paraId="465A6A92" w14:textId="1A344FAA" w:rsidR="00C10BE2" w:rsidRDefault="00C10BE2" w:rsidP="00DC0E41">
      <w:pPr>
        <w:pStyle w:val="ListParagraph"/>
        <w:numPr>
          <w:ilvl w:val="0"/>
          <w:numId w:val="35"/>
        </w:numPr>
        <w:rPr>
          <w:rFonts w:ascii="Arial" w:hAnsi="Arial" w:cs="Arial"/>
          <w:b/>
          <w:bCs/>
          <w:noProof/>
        </w:rPr>
      </w:pPr>
      <w:r w:rsidRPr="00C10BE2">
        <w:rPr>
          <w:rFonts w:ascii="Arial" w:hAnsi="Arial" w:cs="Arial"/>
          <w:b/>
          <w:bCs/>
          <w:noProof/>
        </w:rPr>
        <w:t xml:space="preserve">Focus on Flow and Discharge Planning </w:t>
      </w:r>
    </w:p>
    <w:p w14:paraId="3366BA01" w14:textId="2FC34CED" w:rsidR="00C10BE2" w:rsidRPr="00C10BE2" w:rsidRDefault="00C10BE2" w:rsidP="00C10BE2">
      <w:pPr>
        <w:rPr>
          <w:rFonts w:ascii="Arial" w:hAnsi="Arial" w:cs="Arial"/>
        </w:rPr>
      </w:pPr>
      <w:r>
        <w:rPr>
          <w:rFonts w:ascii="Arial" w:hAnsi="Arial" w:cs="Arial"/>
        </w:rPr>
        <w:t xml:space="preserve">We will maintain a key focus on patient flow and discharge planning across the whole system and via each workstream outlined by implementing the 10 high impact discharge initiatives shown below to reduce bed days, CRFD, re-admissions and patient outcomes.  </w:t>
      </w:r>
    </w:p>
    <w:p w14:paraId="468E1DE1" w14:textId="379DAF32" w:rsidR="00C10BE2" w:rsidRPr="00C10BE2" w:rsidRDefault="00C10BE2" w:rsidP="00C10BE2">
      <w:pPr>
        <w:rPr>
          <w:rFonts w:ascii="Arial" w:hAnsi="Arial" w:cs="Arial"/>
          <w:noProof/>
        </w:rPr>
      </w:pPr>
      <w:r>
        <w:rPr>
          <w:noProof/>
        </w:rPr>
        <w:lastRenderedPageBreak/>
        <w:drawing>
          <wp:inline distT="0" distB="0" distL="0" distR="0" wp14:anchorId="3756E90E" wp14:editId="78FCBF94">
            <wp:extent cx="6499646" cy="33362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16427" cy="3344850"/>
                    </a:xfrm>
                    <a:prstGeom prst="rect">
                      <a:avLst/>
                    </a:prstGeom>
                  </pic:spPr>
                </pic:pic>
              </a:graphicData>
            </a:graphic>
          </wp:inline>
        </w:drawing>
      </w:r>
    </w:p>
    <w:p w14:paraId="3CBADFDD" w14:textId="11F2532D" w:rsidR="00FA3C94" w:rsidRPr="00A5335F" w:rsidRDefault="00FA3C94" w:rsidP="00FA3C94">
      <w:pPr>
        <w:rPr>
          <w:rFonts w:ascii="Arial" w:hAnsi="Arial" w:cs="Arial"/>
        </w:rPr>
      </w:pPr>
      <w:r w:rsidRPr="00A5335F">
        <w:rPr>
          <w:rFonts w:ascii="Arial" w:hAnsi="Arial" w:cs="Arial"/>
        </w:rPr>
        <w:t xml:space="preserve">. </w:t>
      </w:r>
    </w:p>
    <w:p w14:paraId="5F0ADDA8" w14:textId="77777777" w:rsidR="00FA3C94" w:rsidRPr="00A5335F" w:rsidRDefault="00FA3C94" w:rsidP="00FA3C94">
      <w:pPr>
        <w:rPr>
          <w:rFonts w:ascii="Arial" w:hAnsi="Arial" w:cs="Arial"/>
        </w:rPr>
      </w:pPr>
    </w:p>
    <w:p w14:paraId="67E221B4" w14:textId="37A596C4" w:rsidR="00673A7C" w:rsidRPr="00A5335F" w:rsidRDefault="00E22799" w:rsidP="00DC0E41">
      <w:pPr>
        <w:pStyle w:val="ListParagraph"/>
        <w:numPr>
          <w:ilvl w:val="0"/>
          <w:numId w:val="35"/>
        </w:numPr>
        <w:rPr>
          <w:rFonts w:ascii="Arial" w:hAnsi="Arial" w:cs="Arial"/>
          <w:b/>
          <w:bCs/>
        </w:rPr>
      </w:pPr>
      <w:r w:rsidRPr="00A5335F">
        <w:rPr>
          <w:rFonts w:ascii="Arial" w:hAnsi="Arial" w:cs="Arial"/>
          <w:b/>
          <w:bCs/>
        </w:rPr>
        <w:t>Urgent and Emergency Care</w:t>
      </w:r>
      <w:r w:rsidR="00CB40B2" w:rsidRPr="00A5335F">
        <w:rPr>
          <w:rFonts w:ascii="Arial" w:hAnsi="Arial" w:cs="Arial"/>
          <w:b/>
          <w:bCs/>
        </w:rPr>
        <w:t xml:space="preserve"> </w:t>
      </w:r>
    </w:p>
    <w:p w14:paraId="3114E87F" w14:textId="77777777" w:rsidR="00C10BE2" w:rsidRPr="00C10BE2" w:rsidRDefault="00C10BE2" w:rsidP="00C10BE2">
      <w:pPr>
        <w:rPr>
          <w:rFonts w:ascii="Arial" w:hAnsi="Arial" w:cs="Arial"/>
          <w:noProof/>
        </w:rPr>
      </w:pPr>
      <w:r w:rsidRPr="00C10BE2">
        <w:rPr>
          <w:rFonts w:ascii="Arial" w:hAnsi="Arial" w:cs="Arial"/>
          <w:noProof/>
        </w:rPr>
        <w:t xml:space="preserve">The extract below shows the percentage of CRFD in each provider (not by place). </w:t>
      </w:r>
    </w:p>
    <w:p w14:paraId="41D14E33" w14:textId="2EEAE1C8" w:rsidR="00C10BE2" w:rsidRPr="00C10BE2" w:rsidRDefault="00C10BE2" w:rsidP="00C10BE2">
      <w:pPr>
        <w:rPr>
          <w:rFonts w:ascii="Arial" w:hAnsi="Arial" w:cs="Arial"/>
          <w:b/>
          <w:bCs/>
          <w:color w:val="FF0000"/>
        </w:rPr>
      </w:pPr>
      <w:r w:rsidRPr="00A5335F">
        <w:rPr>
          <w:noProof/>
        </w:rPr>
        <w:drawing>
          <wp:inline distT="0" distB="0" distL="0" distR="0" wp14:anchorId="1BF5462F" wp14:editId="2B923C49">
            <wp:extent cx="6317116" cy="157403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4017" cy="1575750"/>
                    </a:xfrm>
                    <a:prstGeom prst="rect">
                      <a:avLst/>
                    </a:prstGeom>
                    <a:noFill/>
                    <a:ln>
                      <a:noFill/>
                    </a:ln>
                  </pic:spPr>
                </pic:pic>
              </a:graphicData>
            </a:graphic>
          </wp:inline>
        </w:drawing>
      </w:r>
      <w:r w:rsidRPr="00C10BE2">
        <w:rPr>
          <w:rFonts w:ascii="Arial" w:hAnsi="Arial" w:cs="Arial"/>
        </w:rPr>
        <w:t>National data shows that as a HNY system in March 2024, 9% of people within beds locally were medically fit for discharge</w:t>
      </w:r>
      <w:r>
        <w:rPr>
          <w:rFonts w:ascii="Arial" w:hAnsi="Arial" w:cs="Arial"/>
        </w:rPr>
        <w:t>.</w:t>
      </w:r>
    </w:p>
    <w:p w14:paraId="317ECA19" w14:textId="15B1DF75" w:rsidR="00E22799" w:rsidRPr="00A5335F" w:rsidRDefault="00CB40B2" w:rsidP="00E22799">
      <w:pPr>
        <w:rPr>
          <w:rFonts w:ascii="Arial" w:hAnsi="Arial" w:cs="Arial"/>
        </w:rPr>
      </w:pPr>
      <w:r w:rsidRPr="00A5335F">
        <w:rPr>
          <w:rFonts w:ascii="Arial" w:hAnsi="Arial" w:cs="Arial"/>
        </w:rPr>
        <w:t xml:space="preserve">There are variances across HNY in terms of Community Mental Health and Urgent and Emergency Care Provision. These variances and gaps in services within the community are impacting upon inpatient lengths of stay and out of area placements. </w:t>
      </w:r>
    </w:p>
    <w:p w14:paraId="1F0F99DF" w14:textId="5A05D6D4" w:rsidR="00673A7C" w:rsidRPr="00A5335F" w:rsidRDefault="00673A7C" w:rsidP="00673A7C">
      <w:pPr>
        <w:rPr>
          <w:rFonts w:ascii="Arial" w:hAnsi="Arial" w:cs="Arial"/>
        </w:rPr>
      </w:pPr>
      <w:r w:rsidRPr="00A5335F">
        <w:rPr>
          <w:rFonts w:ascii="Arial" w:hAnsi="Arial" w:cs="Arial"/>
        </w:rPr>
        <w:t xml:space="preserve">A benchmarking of the current crisis alternatives across HNY (which can be found below) has highlighted unwarranted variation in provision. There is a correlation between the number of emergency department mental health attendances and the crisis provision with areas that have greater access having lower attendances. Further analysis based on population need will help inform the reduction in variation across the system and improve access.  </w:t>
      </w:r>
    </w:p>
    <w:p w14:paraId="3CCA0F78" w14:textId="348ED249" w:rsidR="00673A7C" w:rsidRPr="00A5335F" w:rsidRDefault="00673A7C" w:rsidP="00673A7C">
      <w:pPr>
        <w:rPr>
          <w:rFonts w:ascii="Arial" w:hAnsi="Arial" w:cs="Arial"/>
        </w:rPr>
      </w:pPr>
      <w:r w:rsidRPr="00A5335F">
        <w:rPr>
          <w:rFonts w:ascii="Arial" w:hAnsi="Arial" w:cs="Arial"/>
        </w:rPr>
        <w:object w:dxaOrig="1534" w:dyaOrig="991" w14:anchorId="2EC03720">
          <v:shape id="_x0000_i1026" type="#_x0000_t75" style="width:76.5pt;height:49.5pt" o:ole="">
            <v:imagedata r:id="rId26" o:title=""/>
          </v:shape>
          <o:OLEObject Type="Embed" ProgID="Excel.Sheet.12" ShapeID="_x0000_i1026" DrawAspect="Icon" ObjectID="_1793020439" r:id="rId27"/>
        </w:object>
      </w:r>
    </w:p>
    <w:p w14:paraId="6BCA402E" w14:textId="5F79563E" w:rsidR="00673A7C" w:rsidRPr="00A5335F" w:rsidRDefault="00673A7C" w:rsidP="00673A7C">
      <w:pPr>
        <w:pStyle w:val="ListParagraph"/>
        <w:numPr>
          <w:ilvl w:val="0"/>
          <w:numId w:val="27"/>
        </w:numPr>
        <w:rPr>
          <w:rFonts w:ascii="Arial" w:hAnsi="Arial" w:cs="Arial"/>
        </w:rPr>
      </w:pPr>
      <w:r w:rsidRPr="00A5335F">
        <w:rPr>
          <w:rFonts w:ascii="Arial" w:hAnsi="Arial" w:cs="Arial"/>
        </w:rPr>
        <w:t>Mental health related ED attendances – 2.7% (per 100,000 population &gt;18)</w:t>
      </w:r>
    </w:p>
    <w:p w14:paraId="490D1CEE" w14:textId="77777777" w:rsidR="00673A7C" w:rsidRPr="00A5335F" w:rsidRDefault="00673A7C" w:rsidP="00673A7C">
      <w:pPr>
        <w:pStyle w:val="ListParagraph"/>
        <w:numPr>
          <w:ilvl w:val="0"/>
          <w:numId w:val="27"/>
        </w:numPr>
        <w:rPr>
          <w:rFonts w:ascii="Arial" w:hAnsi="Arial" w:cs="Arial"/>
        </w:rPr>
      </w:pPr>
      <w:r w:rsidRPr="00A5335F">
        <w:rPr>
          <w:rFonts w:ascii="Arial" w:hAnsi="Arial" w:cs="Arial"/>
        </w:rPr>
        <w:t xml:space="preserve">Mental health attendances spending more than 12 hours in the department – 24% </w:t>
      </w:r>
    </w:p>
    <w:p w14:paraId="171BA690" w14:textId="77777777" w:rsidR="00673A7C" w:rsidRPr="00A5335F" w:rsidRDefault="00673A7C" w:rsidP="00673A7C">
      <w:pPr>
        <w:pStyle w:val="ListParagraph"/>
        <w:numPr>
          <w:ilvl w:val="0"/>
          <w:numId w:val="27"/>
        </w:numPr>
        <w:rPr>
          <w:rFonts w:ascii="Arial" w:hAnsi="Arial" w:cs="Arial"/>
        </w:rPr>
      </w:pPr>
      <w:r w:rsidRPr="00A5335F">
        <w:rPr>
          <w:rFonts w:ascii="Arial" w:hAnsi="Arial" w:cs="Arial"/>
        </w:rPr>
        <w:t>Out of all 12 hour waits in the department, 4% were mental health related</w:t>
      </w:r>
    </w:p>
    <w:p w14:paraId="706C3BCF" w14:textId="77777777" w:rsidR="00673A7C" w:rsidRPr="00A5335F" w:rsidRDefault="00673A7C" w:rsidP="00673A7C">
      <w:pPr>
        <w:pStyle w:val="ListParagraph"/>
        <w:numPr>
          <w:ilvl w:val="0"/>
          <w:numId w:val="27"/>
        </w:numPr>
        <w:rPr>
          <w:rFonts w:ascii="Arial" w:hAnsi="Arial" w:cs="Arial"/>
        </w:rPr>
      </w:pPr>
      <w:r w:rsidRPr="00A5335F">
        <w:rPr>
          <w:rFonts w:ascii="Arial" w:hAnsi="Arial" w:cs="Arial"/>
        </w:rPr>
        <w:t>National data shows that HNY have the second highest proportion of admissions with no previous contact at 16%.</w:t>
      </w:r>
    </w:p>
    <w:p w14:paraId="033F5B4E" w14:textId="36F40F1E" w:rsidR="00673A7C" w:rsidRPr="00A5335F" w:rsidRDefault="00673A7C" w:rsidP="00673A7C">
      <w:pPr>
        <w:pStyle w:val="ListParagraph"/>
        <w:numPr>
          <w:ilvl w:val="0"/>
          <w:numId w:val="27"/>
        </w:numPr>
        <w:rPr>
          <w:rFonts w:ascii="Arial" w:hAnsi="Arial" w:cs="Arial"/>
        </w:rPr>
      </w:pPr>
      <w:r w:rsidRPr="00A5335F">
        <w:rPr>
          <w:rFonts w:ascii="Arial" w:hAnsi="Arial" w:cs="Arial"/>
        </w:rPr>
        <w:t xml:space="preserve">National data is also showing that bed occupancy across HNY </w:t>
      </w:r>
      <w:r w:rsidR="000E758E" w:rsidRPr="00A5335F">
        <w:rPr>
          <w:rFonts w:ascii="Arial" w:hAnsi="Arial" w:cs="Arial"/>
        </w:rPr>
        <w:t>in</w:t>
      </w:r>
      <w:r w:rsidRPr="00A5335F">
        <w:rPr>
          <w:rFonts w:ascii="Arial" w:hAnsi="Arial" w:cs="Arial"/>
        </w:rPr>
        <w:t xml:space="preserve"> April 2024 is 91%</w:t>
      </w:r>
    </w:p>
    <w:p w14:paraId="09628953" w14:textId="77777777" w:rsidR="00673A7C" w:rsidRPr="00A5335F" w:rsidRDefault="00673A7C" w:rsidP="00673A7C">
      <w:pPr>
        <w:pStyle w:val="ListParagraph"/>
        <w:rPr>
          <w:rFonts w:ascii="Arial" w:hAnsi="Arial" w:cs="Arial"/>
        </w:rPr>
      </w:pPr>
    </w:p>
    <w:p w14:paraId="009F8ED9" w14:textId="0F7390C1" w:rsidR="00673A7C" w:rsidRPr="00A5335F" w:rsidRDefault="00673A7C" w:rsidP="00DC0E41">
      <w:pPr>
        <w:pStyle w:val="ListParagraph"/>
        <w:numPr>
          <w:ilvl w:val="0"/>
          <w:numId w:val="35"/>
        </w:numPr>
        <w:rPr>
          <w:rFonts w:ascii="Arial" w:hAnsi="Arial" w:cs="Arial"/>
          <w:b/>
          <w:bCs/>
        </w:rPr>
      </w:pPr>
      <w:bookmarkStart w:id="3" w:name="_Hlk170222493"/>
      <w:r w:rsidRPr="00A5335F">
        <w:rPr>
          <w:rFonts w:ascii="Arial" w:hAnsi="Arial" w:cs="Arial"/>
          <w:b/>
          <w:bCs/>
        </w:rPr>
        <w:t xml:space="preserve">Community Services </w:t>
      </w:r>
    </w:p>
    <w:bookmarkEnd w:id="3"/>
    <w:p w14:paraId="7C65B0D7" w14:textId="7AE06DCD" w:rsidR="00CB40B2" w:rsidRPr="00A5335F" w:rsidRDefault="00CB40B2" w:rsidP="00E22799">
      <w:pPr>
        <w:rPr>
          <w:rFonts w:ascii="Arial" w:hAnsi="Arial" w:cs="Arial"/>
        </w:rPr>
      </w:pPr>
      <w:r w:rsidRPr="00A5335F">
        <w:rPr>
          <w:rFonts w:ascii="Arial" w:hAnsi="Arial" w:cs="Arial"/>
        </w:rPr>
        <w:t>A summary of the 2023 national benchmarking report is included below:</w:t>
      </w:r>
    </w:p>
    <w:p w14:paraId="0EE13D4C" w14:textId="6DE71772" w:rsidR="00CB40B2" w:rsidRPr="00A5335F" w:rsidRDefault="00CB40B2" w:rsidP="00CB40B2">
      <w:pPr>
        <w:pStyle w:val="ListParagraph"/>
        <w:numPr>
          <w:ilvl w:val="0"/>
          <w:numId w:val="7"/>
        </w:numPr>
        <w:rPr>
          <w:rFonts w:ascii="Arial" w:hAnsi="Arial" w:cs="Arial"/>
        </w:rPr>
      </w:pPr>
      <w:r w:rsidRPr="00A5335F">
        <w:rPr>
          <w:rFonts w:ascii="Arial" w:hAnsi="Arial" w:cs="Arial"/>
        </w:rPr>
        <w:t>Referrals to CMHT – NL 4</w:t>
      </w:r>
      <w:r w:rsidRPr="00A5335F">
        <w:rPr>
          <w:rFonts w:ascii="Arial" w:hAnsi="Arial" w:cs="Arial"/>
          <w:vertAlign w:val="superscript"/>
        </w:rPr>
        <w:t>th</w:t>
      </w:r>
      <w:r w:rsidRPr="00A5335F">
        <w:rPr>
          <w:rFonts w:ascii="Arial" w:hAnsi="Arial" w:cs="Arial"/>
        </w:rPr>
        <w:t xml:space="preserve"> lowest in the Country. All six areas are below the national mean</w:t>
      </w:r>
    </w:p>
    <w:p w14:paraId="64724C5F" w14:textId="006E8EBB" w:rsidR="00CB40B2" w:rsidRPr="00A5335F" w:rsidRDefault="00CB40B2" w:rsidP="00CB40B2">
      <w:pPr>
        <w:pStyle w:val="ListParagraph"/>
        <w:numPr>
          <w:ilvl w:val="0"/>
          <w:numId w:val="7"/>
        </w:numPr>
        <w:rPr>
          <w:rFonts w:ascii="Arial" w:hAnsi="Arial" w:cs="Arial"/>
        </w:rPr>
      </w:pPr>
      <w:r w:rsidRPr="00A5335F">
        <w:rPr>
          <w:rFonts w:ascii="Arial" w:hAnsi="Arial" w:cs="Arial"/>
        </w:rPr>
        <w:t>Acceptance to CMHT – NL lowest in the region, NEL also below national mean. Hull/ER and NYY are all above the national mean</w:t>
      </w:r>
    </w:p>
    <w:p w14:paraId="2C663E2D" w14:textId="58D1DF33" w:rsidR="00CB40B2" w:rsidRPr="00A5335F" w:rsidRDefault="00CB40B2" w:rsidP="00CB40B2">
      <w:pPr>
        <w:pStyle w:val="ListParagraph"/>
        <w:numPr>
          <w:ilvl w:val="0"/>
          <w:numId w:val="7"/>
        </w:numPr>
        <w:rPr>
          <w:rFonts w:ascii="Arial" w:hAnsi="Arial" w:cs="Arial"/>
        </w:rPr>
      </w:pPr>
      <w:r w:rsidRPr="00A5335F">
        <w:rPr>
          <w:rFonts w:ascii="Arial" w:hAnsi="Arial" w:cs="Arial"/>
        </w:rPr>
        <w:t>Caseloads for CMHT – all regional caseloads below national mean, particularly NL</w:t>
      </w:r>
      <w:r w:rsidR="001E4783" w:rsidRPr="00A5335F">
        <w:rPr>
          <w:rFonts w:ascii="Arial" w:hAnsi="Arial" w:cs="Arial"/>
        </w:rPr>
        <w:t>,</w:t>
      </w:r>
      <w:r w:rsidRPr="00A5335F">
        <w:rPr>
          <w:rFonts w:ascii="Arial" w:hAnsi="Arial" w:cs="Arial"/>
        </w:rPr>
        <w:t xml:space="preserve"> NEL and HFT slightly below too</w:t>
      </w:r>
    </w:p>
    <w:p w14:paraId="771A90CA" w14:textId="645BE5BA" w:rsidR="00CB40B2" w:rsidRPr="00A5335F" w:rsidRDefault="00CB40B2" w:rsidP="00CB40B2">
      <w:pPr>
        <w:pStyle w:val="ListParagraph"/>
        <w:numPr>
          <w:ilvl w:val="0"/>
          <w:numId w:val="7"/>
        </w:numPr>
        <w:rPr>
          <w:rFonts w:ascii="Arial" w:hAnsi="Arial" w:cs="Arial"/>
        </w:rPr>
      </w:pPr>
      <w:r w:rsidRPr="00A5335F">
        <w:rPr>
          <w:rFonts w:ascii="Arial" w:hAnsi="Arial" w:cs="Arial"/>
        </w:rPr>
        <w:t>Contacts in CMHT – NL 5</w:t>
      </w:r>
      <w:r w:rsidRPr="00A5335F">
        <w:rPr>
          <w:rFonts w:ascii="Arial" w:hAnsi="Arial" w:cs="Arial"/>
          <w:vertAlign w:val="superscript"/>
        </w:rPr>
        <w:t>th</w:t>
      </w:r>
      <w:r w:rsidRPr="00A5335F">
        <w:rPr>
          <w:rFonts w:ascii="Arial" w:hAnsi="Arial" w:cs="Arial"/>
        </w:rPr>
        <w:t xml:space="preserve"> lowest in the country and lowest in the region</w:t>
      </w:r>
    </w:p>
    <w:p w14:paraId="34890370" w14:textId="7D329022" w:rsidR="00CB40B2" w:rsidRPr="00A5335F" w:rsidRDefault="00CB40B2" w:rsidP="00CB40B2">
      <w:pPr>
        <w:pStyle w:val="ListParagraph"/>
        <w:numPr>
          <w:ilvl w:val="0"/>
          <w:numId w:val="7"/>
        </w:numPr>
        <w:rPr>
          <w:rFonts w:ascii="Arial" w:hAnsi="Arial" w:cs="Arial"/>
        </w:rPr>
      </w:pPr>
      <w:r w:rsidRPr="00A5335F">
        <w:rPr>
          <w:rFonts w:ascii="Arial" w:hAnsi="Arial" w:cs="Arial"/>
        </w:rPr>
        <w:t>Total staff in CMHT – NEL highest in the region</w:t>
      </w:r>
      <w:r w:rsidR="009E456C" w:rsidRPr="00A5335F">
        <w:rPr>
          <w:rFonts w:ascii="Arial" w:hAnsi="Arial" w:cs="Arial"/>
        </w:rPr>
        <w:t>, with both NEL and Hull/ER higher than national mean. NYY lowest in the region and 3</w:t>
      </w:r>
      <w:r w:rsidR="009E456C" w:rsidRPr="00A5335F">
        <w:rPr>
          <w:rFonts w:ascii="Arial" w:hAnsi="Arial" w:cs="Arial"/>
          <w:vertAlign w:val="superscript"/>
        </w:rPr>
        <w:t>rd</w:t>
      </w:r>
      <w:r w:rsidR="009E456C" w:rsidRPr="00A5335F">
        <w:rPr>
          <w:rFonts w:ascii="Arial" w:hAnsi="Arial" w:cs="Arial"/>
        </w:rPr>
        <w:t xml:space="preserve"> lowest in the country. NL just below national mean</w:t>
      </w:r>
    </w:p>
    <w:p w14:paraId="17D05380" w14:textId="129DCAC6" w:rsidR="009E456C" w:rsidRPr="00A5335F" w:rsidRDefault="009E456C" w:rsidP="00CB40B2">
      <w:pPr>
        <w:pStyle w:val="ListParagraph"/>
        <w:numPr>
          <w:ilvl w:val="0"/>
          <w:numId w:val="7"/>
        </w:numPr>
        <w:rPr>
          <w:rFonts w:ascii="Arial" w:hAnsi="Arial" w:cs="Arial"/>
        </w:rPr>
      </w:pPr>
      <w:r w:rsidRPr="00A5335F">
        <w:rPr>
          <w:rFonts w:ascii="Arial" w:hAnsi="Arial" w:cs="Arial"/>
        </w:rPr>
        <w:t>High bank/agency spend in Hull/ER and NL</w:t>
      </w:r>
    </w:p>
    <w:p w14:paraId="4A78CDD8" w14:textId="63A99D3D" w:rsidR="009E456C" w:rsidRPr="00A5335F" w:rsidRDefault="009E456C" w:rsidP="00CB40B2">
      <w:pPr>
        <w:pStyle w:val="ListParagraph"/>
        <w:numPr>
          <w:ilvl w:val="0"/>
          <w:numId w:val="7"/>
        </w:numPr>
        <w:rPr>
          <w:rFonts w:ascii="Arial" w:hAnsi="Arial" w:cs="Arial"/>
        </w:rPr>
      </w:pPr>
      <w:r w:rsidRPr="00A5335F">
        <w:rPr>
          <w:rFonts w:ascii="Arial" w:hAnsi="Arial" w:cs="Arial"/>
        </w:rPr>
        <w:t>Hull/ER have highest rates of adult acute admissions in the country, NYY are 2</w:t>
      </w:r>
      <w:r w:rsidRPr="00A5335F">
        <w:rPr>
          <w:rFonts w:ascii="Arial" w:hAnsi="Arial" w:cs="Arial"/>
          <w:vertAlign w:val="superscript"/>
        </w:rPr>
        <w:t>nd</w:t>
      </w:r>
      <w:r w:rsidRPr="00A5335F">
        <w:rPr>
          <w:rFonts w:ascii="Arial" w:hAnsi="Arial" w:cs="Arial"/>
        </w:rPr>
        <w:t>, NEL 5</w:t>
      </w:r>
      <w:r w:rsidRPr="00A5335F">
        <w:rPr>
          <w:rFonts w:ascii="Arial" w:hAnsi="Arial" w:cs="Arial"/>
          <w:vertAlign w:val="superscript"/>
        </w:rPr>
        <w:t>th</w:t>
      </w:r>
      <w:r w:rsidRPr="00A5335F">
        <w:rPr>
          <w:rFonts w:ascii="Arial" w:hAnsi="Arial" w:cs="Arial"/>
        </w:rPr>
        <w:t>, NL 11</w:t>
      </w:r>
      <w:r w:rsidRPr="00A5335F">
        <w:rPr>
          <w:rFonts w:ascii="Arial" w:hAnsi="Arial" w:cs="Arial"/>
          <w:vertAlign w:val="superscript"/>
        </w:rPr>
        <w:t>th</w:t>
      </w:r>
      <w:r w:rsidRPr="00A5335F">
        <w:rPr>
          <w:rFonts w:ascii="Arial" w:hAnsi="Arial" w:cs="Arial"/>
        </w:rPr>
        <w:t xml:space="preserve"> – all of which are above the national mean.</w:t>
      </w:r>
    </w:p>
    <w:p w14:paraId="7D022B90" w14:textId="0E0A3254" w:rsidR="009E456C" w:rsidRPr="00A5335F" w:rsidRDefault="009E456C" w:rsidP="009E456C">
      <w:pPr>
        <w:rPr>
          <w:rFonts w:ascii="Arial" w:hAnsi="Arial" w:cs="Arial"/>
        </w:rPr>
      </w:pPr>
      <w:r w:rsidRPr="00A5335F">
        <w:rPr>
          <w:rFonts w:ascii="Arial" w:hAnsi="Arial" w:cs="Arial"/>
        </w:rPr>
        <w:t xml:space="preserve">The differing services available, staffing, caseloads and potential criteria to services is creating inequities across HNY for our population. </w:t>
      </w:r>
    </w:p>
    <w:p w14:paraId="62B68E5D" w14:textId="4D27716C" w:rsidR="000B0323" w:rsidRPr="00A5335F" w:rsidRDefault="000B0323" w:rsidP="00DC0E41">
      <w:pPr>
        <w:pStyle w:val="ListParagraph"/>
        <w:numPr>
          <w:ilvl w:val="0"/>
          <w:numId w:val="35"/>
        </w:numPr>
        <w:rPr>
          <w:rFonts w:ascii="Arial" w:hAnsi="Arial" w:cs="Arial"/>
          <w:b/>
          <w:bCs/>
        </w:rPr>
      </w:pPr>
      <w:r w:rsidRPr="00A5335F">
        <w:rPr>
          <w:rFonts w:ascii="Arial" w:hAnsi="Arial" w:cs="Arial"/>
          <w:b/>
          <w:bCs/>
        </w:rPr>
        <w:t xml:space="preserve">Reducing Restrictive Interventions </w:t>
      </w:r>
    </w:p>
    <w:p w14:paraId="72C64DF9" w14:textId="04F195A8" w:rsidR="000B0323" w:rsidRPr="00A5335F" w:rsidRDefault="000B0323" w:rsidP="000B0323">
      <w:pPr>
        <w:rPr>
          <w:rFonts w:ascii="Arial" w:hAnsi="Arial" w:cs="Arial"/>
        </w:rPr>
      </w:pPr>
      <w:proofErr w:type="gramStart"/>
      <w:r w:rsidRPr="00A5335F">
        <w:rPr>
          <w:rFonts w:ascii="Arial" w:hAnsi="Arial" w:cs="Arial"/>
        </w:rPr>
        <w:t>A number of</w:t>
      </w:r>
      <w:proofErr w:type="gramEnd"/>
      <w:r w:rsidRPr="00A5335F">
        <w:rPr>
          <w:rFonts w:ascii="Arial" w:hAnsi="Arial" w:cs="Arial"/>
        </w:rPr>
        <w:t xml:space="preserve"> our providers have developed local level RRI dashboards to </w:t>
      </w:r>
      <w:r w:rsidR="00C4499B" w:rsidRPr="00A5335F">
        <w:rPr>
          <w:rFonts w:ascii="Arial" w:hAnsi="Arial" w:cs="Arial"/>
        </w:rPr>
        <w:t xml:space="preserve">monitor RRI and hot spots in terms of ward, time of day and types of RRI (for example chemical restraint, physical restraint, seclusion and long- term segregation – including ‘care away from others’). </w:t>
      </w:r>
    </w:p>
    <w:p w14:paraId="00E2921B" w14:textId="1D1D6B7D" w:rsidR="00C4499B" w:rsidRPr="00A5335F" w:rsidRDefault="00C4499B" w:rsidP="000B0323">
      <w:pPr>
        <w:rPr>
          <w:rFonts w:ascii="Arial" w:hAnsi="Arial" w:cs="Arial"/>
        </w:rPr>
      </w:pPr>
      <w:r w:rsidRPr="00A5335F">
        <w:rPr>
          <w:rFonts w:ascii="Arial" w:hAnsi="Arial" w:cs="Arial"/>
        </w:rPr>
        <w:t xml:space="preserve">Where providers don’t have a local dashboard, we will work to support them to develop this. </w:t>
      </w:r>
    </w:p>
    <w:p w14:paraId="4FB41133" w14:textId="5194B883" w:rsidR="00C4499B" w:rsidRDefault="00C4499B" w:rsidP="000B0323">
      <w:pPr>
        <w:rPr>
          <w:rFonts w:ascii="Arial" w:hAnsi="Arial" w:cs="Arial"/>
        </w:rPr>
      </w:pPr>
      <w:r w:rsidRPr="00A5335F">
        <w:rPr>
          <w:rFonts w:ascii="Arial" w:hAnsi="Arial" w:cs="Arial"/>
        </w:rPr>
        <w:t xml:space="preserve">Providers are implementing local plans to reduce use of RRI and it is part of the outcomes framework included in this plan to monitor as a system. </w:t>
      </w:r>
    </w:p>
    <w:p w14:paraId="5720159B" w14:textId="4CCCC33B" w:rsidR="00B204C3" w:rsidRPr="005269D7" w:rsidRDefault="00B204C3" w:rsidP="00DC0E41">
      <w:pPr>
        <w:pStyle w:val="ListParagraph"/>
        <w:numPr>
          <w:ilvl w:val="1"/>
          <w:numId w:val="35"/>
        </w:numPr>
        <w:rPr>
          <w:rFonts w:ascii="Arial" w:hAnsi="Arial" w:cs="Arial"/>
          <w:b/>
          <w:bCs/>
        </w:rPr>
      </w:pPr>
      <w:r w:rsidRPr="005269D7">
        <w:rPr>
          <w:rFonts w:ascii="Arial" w:hAnsi="Arial" w:cs="Arial"/>
          <w:b/>
          <w:bCs/>
        </w:rPr>
        <w:t xml:space="preserve">Update to CQC Notifications </w:t>
      </w:r>
    </w:p>
    <w:p w14:paraId="69823D0E" w14:textId="0BE65B7C" w:rsidR="00B204C3" w:rsidRPr="00B204C3" w:rsidRDefault="005269D7" w:rsidP="000B0323">
      <w:pPr>
        <w:rPr>
          <w:rFonts w:ascii="Arial" w:hAnsi="Arial" w:cs="Arial"/>
        </w:rPr>
      </w:pPr>
      <w:r>
        <w:rPr>
          <w:rFonts w:ascii="Arial" w:hAnsi="Arial" w:cs="Arial"/>
          <w:color w:val="0B0C0C"/>
          <w:shd w:val="clear" w:color="auto" w:fill="FFFFFF"/>
        </w:rPr>
        <w:t>We will Providers to implement the following requirement following the live consultation:  ‘</w:t>
      </w:r>
      <w:r w:rsidR="00B204C3">
        <w:rPr>
          <w:rFonts w:ascii="Arial" w:hAnsi="Arial" w:cs="Arial"/>
          <w:color w:val="0B0C0C"/>
          <w:shd w:val="clear" w:color="auto" w:fill="FFFFFF"/>
        </w:rPr>
        <w:t>P</w:t>
      </w:r>
      <w:r w:rsidR="00B204C3" w:rsidRPr="00B204C3">
        <w:rPr>
          <w:rFonts w:ascii="Arial" w:hAnsi="Arial" w:cs="Arial"/>
          <w:color w:val="0B0C0C"/>
          <w:shd w:val="clear" w:color="auto" w:fill="FFFFFF"/>
        </w:rPr>
        <w:t>roviders registered with </w:t>
      </w:r>
      <w:r w:rsidR="00B204C3" w:rsidRPr="00B204C3">
        <w:rPr>
          <w:rFonts w:ascii="Arial" w:hAnsi="Arial" w:cs="Arial"/>
        </w:rPr>
        <w:t>CQC</w:t>
      </w:r>
      <w:r w:rsidR="00B204C3" w:rsidRPr="00B204C3">
        <w:rPr>
          <w:rFonts w:ascii="Arial" w:hAnsi="Arial" w:cs="Arial"/>
          <w:color w:val="0B0C0C"/>
          <w:shd w:val="clear" w:color="auto" w:fill="FFFFFF"/>
        </w:rPr>
        <w:t> who operate mental health units are required to notify </w:t>
      </w:r>
      <w:r w:rsidR="00B204C3" w:rsidRPr="00B204C3">
        <w:rPr>
          <w:rFonts w:ascii="Arial" w:hAnsi="Arial" w:cs="Arial"/>
        </w:rPr>
        <w:t>CQC</w:t>
      </w:r>
      <w:r w:rsidR="00B204C3" w:rsidRPr="00B204C3">
        <w:rPr>
          <w:rFonts w:ascii="Arial" w:hAnsi="Arial" w:cs="Arial"/>
          <w:color w:val="0B0C0C"/>
          <w:shd w:val="clear" w:color="auto" w:fill="FFFFFF"/>
        </w:rPr>
        <w:t xml:space="preserve"> within 72 hours so far as reasonably practicable when they use any of the following forms of restrictive practice: physical, mechanical chemical restraint, and isolation </w:t>
      </w:r>
      <w:r w:rsidR="00B204C3" w:rsidRPr="00B204C3">
        <w:rPr>
          <w:rFonts w:ascii="Arial" w:hAnsi="Arial" w:cs="Arial"/>
          <w:color w:val="0B0C0C"/>
          <w:shd w:val="clear" w:color="auto" w:fill="FFFFFF"/>
        </w:rPr>
        <w:lastRenderedPageBreak/>
        <w:t>(which includes seclusion and segregation), as defined in the </w:t>
      </w:r>
      <w:hyperlink r:id="rId28" w:history="1">
        <w:r w:rsidR="00B204C3" w:rsidRPr="00B204C3">
          <w:rPr>
            <w:rStyle w:val="Hyperlink"/>
            <w:rFonts w:ascii="Arial" w:hAnsi="Arial" w:cs="Arial"/>
            <w:color w:val="1D70B8"/>
            <w:shd w:val="clear" w:color="auto" w:fill="FFFFFF"/>
          </w:rPr>
          <w:t>Mental Health Units (Use of Force) Act 2018</w:t>
        </w:r>
      </w:hyperlink>
      <w:r w:rsidR="00B204C3" w:rsidRPr="00B204C3">
        <w:rPr>
          <w:rFonts w:ascii="Arial" w:hAnsi="Arial" w:cs="Arial"/>
          <w:color w:val="0B0C0C"/>
          <w:shd w:val="clear" w:color="auto" w:fill="FFFFFF"/>
        </w:rPr>
        <w:t>.</w:t>
      </w:r>
      <w:r>
        <w:rPr>
          <w:rFonts w:ascii="Arial" w:hAnsi="Arial" w:cs="Arial"/>
          <w:color w:val="0B0C0C"/>
          <w:shd w:val="clear" w:color="auto" w:fill="FFFFFF"/>
        </w:rPr>
        <w:t>’</w:t>
      </w:r>
    </w:p>
    <w:p w14:paraId="56BDC7E4" w14:textId="77777777" w:rsidR="000B0323" w:rsidRPr="00A5335F" w:rsidRDefault="000B0323" w:rsidP="000B0323">
      <w:pPr>
        <w:pStyle w:val="ListParagraph"/>
        <w:rPr>
          <w:rFonts w:ascii="Arial" w:hAnsi="Arial" w:cs="Arial"/>
          <w:color w:val="FF0000"/>
        </w:rPr>
      </w:pPr>
    </w:p>
    <w:p w14:paraId="6AD97730" w14:textId="60A61C06" w:rsidR="009C4A0A" w:rsidRPr="00A5335F" w:rsidRDefault="00C077B6" w:rsidP="00DC0E41">
      <w:pPr>
        <w:pStyle w:val="ListParagraph"/>
        <w:numPr>
          <w:ilvl w:val="0"/>
          <w:numId w:val="35"/>
        </w:numPr>
        <w:rPr>
          <w:rFonts w:ascii="Arial" w:hAnsi="Arial" w:cs="Arial"/>
          <w:b/>
          <w:bCs/>
        </w:rPr>
      </w:pPr>
      <w:r w:rsidRPr="00A5335F">
        <w:rPr>
          <w:rFonts w:ascii="Arial" w:hAnsi="Arial" w:cs="Arial"/>
          <w:b/>
          <w:bCs/>
        </w:rPr>
        <w:t>Key Lines of Enquiry</w:t>
      </w:r>
    </w:p>
    <w:p w14:paraId="6185BFF9" w14:textId="09D472C0" w:rsidR="00C077B6" w:rsidRPr="00A5335F" w:rsidRDefault="00C077B6" w:rsidP="00C077B6">
      <w:pPr>
        <w:rPr>
          <w:rFonts w:ascii="Arial" w:hAnsi="Arial" w:cs="Arial"/>
        </w:rPr>
      </w:pPr>
      <w:r w:rsidRPr="00A5335F">
        <w:rPr>
          <w:rFonts w:ascii="Arial" w:hAnsi="Arial" w:cs="Arial"/>
        </w:rPr>
        <w:t xml:space="preserve">Each of the main providers with Place ICB support within HNY have self-assessed against the 49 Key Lines </w:t>
      </w:r>
      <w:proofErr w:type="gramStart"/>
      <w:r w:rsidRPr="00A5335F">
        <w:rPr>
          <w:rFonts w:ascii="Arial" w:hAnsi="Arial" w:cs="Arial"/>
        </w:rPr>
        <w:t>Of</w:t>
      </w:r>
      <w:proofErr w:type="gramEnd"/>
      <w:r w:rsidRPr="00A5335F">
        <w:rPr>
          <w:rFonts w:ascii="Arial" w:hAnsi="Arial" w:cs="Arial"/>
        </w:rPr>
        <w:t xml:space="preserve"> Enquiry (KLOE) published by NHS England to provide a baseline. The graph below demonstrates the overall baseline position as of June 2024 for the system. </w:t>
      </w:r>
    </w:p>
    <w:p w14:paraId="3CFA71ED" w14:textId="6F3C4AF3" w:rsidR="00C077B6" w:rsidRPr="00A5335F" w:rsidRDefault="00C077B6" w:rsidP="00C077B6">
      <w:pPr>
        <w:rPr>
          <w:rFonts w:ascii="Arial" w:hAnsi="Arial" w:cs="Arial"/>
        </w:rPr>
      </w:pPr>
      <w:r w:rsidRPr="00A5335F">
        <w:rPr>
          <w:rFonts w:ascii="Arial" w:hAnsi="Arial" w:cs="Arial"/>
        </w:rPr>
        <w:t xml:space="preserve">This will be repeated on an annual basis to monitor impact of the plan on the key outcomes. </w:t>
      </w:r>
    </w:p>
    <w:p w14:paraId="66A39F72" w14:textId="32817C53" w:rsidR="00C077B6" w:rsidRDefault="005269D7" w:rsidP="00C077B6">
      <w:pPr>
        <w:rPr>
          <w:rFonts w:ascii="Arial" w:hAnsi="Arial" w:cs="Arial"/>
        </w:rPr>
      </w:pPr>
      <w:r>
        <w:rPr>
          <w:noProof/>
        </w:rPr>
        <w:drawing>
          <wp:inline distT="0" distB="0" distL="0" distR="0" wp14:anchorId="2C8B43DC" wp14:editId="5597CBDB">
            <wp:extent cx="5731510" cy="3232785"/>
            <wp:effectExtent l="0" t="0" r="2540" b="5715"/>
            <wp:docPr id="28" name="Chart 28">
              <a:extLst xmlns:a="http://schemas.openxmlformats.org/drawingml/2006/main">
                <a:ext uri="{FF2B5EF4-FFF2-40B4-BE49-F238E27FC236}">
                  <a16:creationId xmlns:a16="http://schemas.microsoft.com/office/drawing/2014/main" id="{2FCCE2D6-BA9B-C438-675F-4E0BAC4743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8CA9CC" w14:textId="77777777" w:rsidR="005269D7" w:rsidRDefault="005269D7" w:rsidP="00C077B6">
      <w:pPr>
        <w:rPr>
          <w:rFonts w:ascii="Arial" w:hAnsi="Arial" w:cs="Arial"/>
        </w:rPr>
      </w:pPr>
    </w:p>
    <w:p w14:paraId="3B3A911D" w14:textId="3527CDC1" w:rsidR="00E201D4" w:rsidRPr="00A5335F" w:rsidRDefault="00E201D4" w:rsidP="00DC0E41">
      <w:pPr>
        <w:pStyle w:val="ListParagraph"/>
        <w:numPr>
          <w:ilvl w:val="0"/>
          <w:numId w:val="35"/>
        </w:numPr>
        <w:rPr>
          <w:rFonts w:ascii="Arial" w:hAnsi="Arial" w:cs="Arial"/>
          <w:b/>
          <w:bCs/>
        </w:rPr>
      </w:pPr>
      <w:r w:rsidRPr="00A5335F">
        <w:rPr>
          <w:rFonts w:ascii="Arial" w:hAnsi="Arial" w:cs="Arial"/>
          <w:b/>
          <w:bCs/>
        </w:rPr>
        <w:t xml:space="preserve">Housing Strategy </w:t>
      </w:r>
    </w:p>
    <w:p w14:paraId="3AFBED6E" w14:textId="2BBA8EA9" w:rsidR="00E201D4" w:rsidRDefault="00E201D4" w:rsidP="00E201D4">
      <w:pPr>
        <w:rPr>
          <w:rFonts w:ascii="Arial" w:hAnsi="Arial" w:cs="Arial"/>
        </w:rPr>
      </w:pPr>
      <w:r w:rsidRPr="00A5335F">
        <w:rPr>
          <w:rFonts w:ascii="Arial" w:hAnsi="Arial" w:cs="Arial"/>
        </w:rPr>
        <w:t xml:space="preserve">Local Place housing strategies to be developed based on key overarching principles developed by the collective system. This is to </w:t>
      </w:r>
      <w:proofErr w:type="gramStart"/>
      <w:r w:rsidRPr="00A5335F">
        <w:rPr>
          <w:rFonts w:ascii="Arial" w:hAnsi="Arial" w:cs="Arial"/>
        </w:rPr>
        <w:t>take into account</w:t>
      </w:r>
      <w:proofErr w:type="gramEnd"/>
      <w:r w:rsidRPr="00A5335F">
        <w:rPr>
          <w:rFonts w:ascii="Arial" w:hAnsi="Arial" w:cs="Arial"/>
        </w:rPr>
        <w:t xml:space="preserve"> local nuances and different system set ups. </w:t>
      </w:r>
      <w:r w:rsidR="00017956" w:rsidRPr="00A5335F">
        <w:rPr>
          <w:rFonts w:ascii="Arial" w:hAnsi="Arial" w:cs="Arial"/>
        </w:rPr>
        <w:t xml:space="preserve">The local strategies will be co-produced with the local population, ensuring differing demographics in each area are factored in. </w:t>
      </w:r>
    </w:p>
    <w:p w14:paraId="083A325A" w14:textId="77777777" w:rsidR="005269D7" w:rsidRDefault="005269D7" w:rsidP="00E201D4">
      <w:pPr>
        <w:rPr>
          <w:rFonts w:ascii="Arial" w:hAnsi="Arial" w:cs="Arial"/>
        </w:rPr>
      </w:pPr>
    </w:p>
    <w:p w14:paraId="140EDF54" w14:textId="77777777" w:rsidR="005269D7" w:rsidRDefault="005269D7" w:rsidP="00E201D4">
      <w:pPr>
        <w:rPr>
          <w:rFonts w:ascii="Arial" w:hAnsi="Arial" w:cs="Arial"/>
        </w:rPr>
      </w:pPr>
    </w:p>
    <w:p w14:paraId="5276BC31" w14:textId="77777777" w:rsidR="005269D7" w:rsidRDefault="005269D7" w:rsidP="00E201D4">
      <w:pPr>
        <w:rPr>
          <w:rFonts w:ascii="Arial" w:hAnsi="Arial" w:cs="Arial"/>
        </w:rPr>
      </w:pPr>
    </w:p>
    <w:p w14:paraId="1C7EF17C" w14:textId="77777777" w:rsidR="005269D7" w:rsidRDefault="005269D7" w:rsidP="00E201D4">
      <w:pPr>
        <w:rPr>
          <w:rFonts w:ascii="Arial" w:hAnsi="Arial" w:cs="Arial"/>
        </w:rPr>
      </w:pPr>
    </w:p>
    <w:p w14:paraId="04A5FABD" w14:textId="77777777" w:rsidR="005269D7" w:rsidRDefault="005269D7" w:rsidP="00E201D4">
      <w:pPr>
        <w:rPr>
          <w:rFonts w:ascii="Arial" w:hAnsi="Arial" w:cs="Arial"/>
        </w:rPr>
      </w:pPr>
    </w:p>
    <w:p w14:paraId="45562D2C" w14:textId="77777777" w:rsidR="005269D7" w:rsidRDefault="005269D7" w:rsidP="00E201D4">
      <w:pPr>
        <w:rPr>
          <w:rFonts w:ascii="Arial" w:hAnsi="Arial" w:cs="Arial"/>
        </w:rPr>
      </w:pPr>
    </w:p>
    <w:p w14:paraId="1406DC7E" w14:textId="77777777" w:rsidR="005269D7" w:rsidRPr="00A5335F" w:rsidRDefault="005269D7" w:rsidP="00E201D4">
      <w:pPr>
        <w:rPr>
          <w:rFonts w:ascii="Arial" w:hAnsi="Arial" w:cs="Arial"/>
        </w:rPr>
      </w:pPr>
    </w:p>
    <w:p w14:paraId="21083F11" w14:textId="77777777" w:rsidR="00E201D4" w:rsidRPr="00A5335F" w:rsidRDefault="00E201D4" w:rsidP="00DC0E41">
      <w:pPr>
        <w:pStyle w:val="ListParagraph"/>
        <w:numPr>
          <w:ilvl w:val="0"/>
          <w:numId w:val="35"/>
        </w:numPr>
        <w:rPr>
          <w:rFonts w:ascii="Arial" w:hAnsi="Arial" w:cs="Arial"/>
          <w:b/>
          <w:bCs/>
        </w:rPr>
      </w:pPr>
      <w:r w:rsidRPr="00A5335F">
        <w:rPr>
          <w:rFonts w:ascii="Arial" w:hAnsi="Arial" w:cs="Arial"/>
          <w:b/>
          <w:bCs/>
        </w:rPr>
        <w:lastRenderedPageBreak/>
        <w:t xml:space="preserve">Section 117 </w:t>
      </w:r>
    </w:p>
    <w:p w14:paraId="61313792" w14:textId="59B8CCFF" w:rsidR="00C077B6" w:rsidRPr="00A5335F" w:rsidRDefault="00C077B6" w:rsidP="004A2F13">
      <w:pPr>
        <w:rPr>
          <w:rFonts w:ascii="Arial" w:hAnsi="Arial" w:cs="Arial"/>
          <w:color w:val="FF0000"/>
        </w:rPr>
      </w:pPr>
      <w:r w:rsidRPr="00A5335F">
        <w:rPr>
          <w:rFonts w:ascii="Arial" w:hAnsi="Arial" w:cs="Arial"/>
          <w:noProof/>
          <w:color w:val="FF0000"/>
        </w:rPr>
        <w:drawing>
          <wp:inline distT="0" distB="0" distL="0" distR="0" wp14:anchorId="2000691B" wp14:editId="54BB3357">
            <wp:extent cx="5731510" cy="323786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237865"/>
                    </a:xfrm>
                    <a:prstGeom prst="rect">
                      <a:avLst/>
                    </a:prstGeom>
                    <a:noFill/>
                    <a:ln>
                      <a:noFill/>
                    </a:ln>
                  </pic:spPr>
                </pic:pic>
              </a:graphicData>
            </a:graphic>
          </wp:inline>
        </w:drawing>
      </w:r>
    </w:p>
    <w:p w14:paraId="4CBE4960" w14:textId="77777777" w:rsidR="00C077B6" w:rsidRPr="00A5335F" w:rsidRDefault="00C077B6" w:rsidP="004A2F13">
      <w:pPr>
        <w:rPr>
          <w:rFonts w:ascii="Arial" w:hAnsi="Arial" w:cs="Arial"/>
          <w:color w:val="FF0000"/>
        </w:rPr>
      </w:pPr>
    </w:p>
    <w:p w14:paraId="7F120722" w14:textId="76B114A6" w:rsidR="004A2F13" w:rsidRPr="005269D7" w:rsidRDefault="004A2F13" w:rsidP="004A2F13">
      <w:pPr>
        <w:rPr>
          <w:rFonts w:ascii="Arial" w:hAnsi="Arial" w:cs="Arial"/>
        </w:rPr>
      </w:pPr>
      <w:r w:rsidRPr="005269D7">
        <w:rPr>
          <w:rFonts w:ascii="Arial" w:hAnsi="Arial" w:cs="Arial"/>
        </w:rPr>
        <w:t xml:space="preserve">The Out of Area dashboard shows that </w:t>
      </w:r>
      <w:r w:rsidR="005269D7" w:rsidRPr="005269D7">
        <w:rPr>
          <w:rFonts w:ascii="Arial" w:hAnsi="Arial" w:cs="Arial"/>
        </w:rPr>
        <w:t>77</w:t>
      </w:r>
      <w:r w:rsidRPr="005269D7">
        <w:rPr>
          <w:rFonts w:ascii="Arial" w:hAnsi="Arial" w:cs="Arial"/>
        </w:rPr>
        <w:t xml:space="preserve">% of patients are entitled to section 117 aftercare, therefore a seamless and consistent pathway across the system will be implemented using to ensure 117 aftercare planning is picked up as part of discharge planning at the point of admission in accordance with the mental health high impact discharge initiatives. </w:t>
      </w:r>
    </w:p>
    <w:p w14:paraId="1F751951" w14:textId="5D8ECCFC" w:rsidR="00673027" w:rsidRPr="00673027" w:rsidRDefault="00673027" w:rsidP="00DC0E41">
      <w:pPr>
        <w:pStyle w:val="ListParagraph"/>
        <w:numPr>
          <w:ilvl w:val="0"/>
          <w:numId w:val="35"/>
        </w:numPr>
        <w:rPr>
          <w:rFonts w:ascii="Arial" w:hAnsi="Arial" w:cs="Arial"/>
          <w:b/>
          <w:bCs/>
        </w:rPr>
      </w:pPr>
      <w:r w:rsidRPr="00673027">
        <w:rPr>
          <w:rFonts w:ascii="Arial" w:hAnsi="Arial" w:cs="Arial"/>
          <w:b/>
          <w:bCs/>
        </w:rPr>
        <w:t xml:space="preserve">Stakeholder Involvement </w:t>
      </w:r>
    </w:p>
    <w:p w14:paraId="015ACDD0" w14:textId="7C18990C" w:rsidR="00673027" w:rsidRDefault="00935D9A" w:rsidP="00673027">
      <w:pPr>
        <w:rPr>
          <w:rFonts w:ascii="Arial" w:hAnsi="Arial" w:cs="Arial"/>
        </w:rPr>
      </w:pPr>
      <w:proofErr w:type="gramStart"/>
      <w:r>
        <w:rPr>
          <w:rFonts w:ascii="Arial" w:hAnsi="Arial" w:cs="Arial"/>
        </w:rPr>
        <w:t>In order to</w:t>
      </w:r>
      <w:proofErr w:type="gramEnd"/>
      <w:r>
        <w:rPr>
          <w:rFonts w:ascii="Arial" w:hAnsi="Arial" w:cs="Arial"/>
        </w:rPr>
        <w:t xml:space="preserve"> make the plan a success, many stakeholders have been engaged in the programme from the beginning. This includes Place leads &amp; Directors, mental health providers, the ICB Executives, the Nursing and Quality Directorate and people with lived experience. Directors of adult social care, housing directors, housing providers and VCSE organisations are also involved in the planning. </w:t>
      </w:r>
    </w:p>
    <w:p w14:paraId="597937DA" w14:textId="77777777" w:rsidR="00935D9A" w:rsidRDefault="00935D9A" w:rsidP="00673027">
      <w:pPr>
        <w:rPr>
          <w:rFonts w:ascii="Arial" w:hAnsi="Arial" w:cs="Arial"/>
        </w:rPr>
      </w:pPr>
      <w:proofErr w:type="gramStart"/>
      <w:r>
        <w:rPr>
          <w:rFonts w:ascii="Arial" w:hAnsi="Arial" w:cs="Arial"/>
        </w:rPr>
        <w:t>A number of</w:t>
      </w:r>
      <w:proofErr w:type="gramEnd"/>
      <w:r>
        <w:rPr>
          <w:rFonts w:ascii="Arial" w:hAnsi="Arial" w:cs="Arial"/>
        </w:rPr>
        <w:t xml:space="preserve"> workshops have taken place including a full day face to face event in April 2024 with more than 70 people in attendance, with good representation from each local system, people with lived experience and representation from the regional and national NHS England Team. Breakout sessions took place to build up plans which are reflected within this document. </w:t>
      </w:r>
    </w:p>
    <w:p w14:paraId="7DB1C85F" w14:textId="77777777" w:rsidR="00DE3329" w:rsidRPr="00DE3329" w:rsidRDefault="00DE3329" w:rsidP="00DC0E41">
      <w:pPr>
        <w:pStyle w:val="ListParagraph"/>
        <w:numPr>
          <w:ilvl w:val="1"/>
          <w:numId w:val="35"/>
        </w:numPr>
        <w:rPr>
          <w:rFonts w:ascii="Arial" w:hAnsi="Arial" w:cs="Arial"/>
          <w:b/>
          <w:bCs/>
        </w:rPr>
      </w:pPr>
      <w:r w:rsidRPr="00DE3329">
        <w:rPr>
          <w:rFonts w:ascii="Arial" w:hAnsi="Arial" w:cs="Arial"/>
          <w:b/>
          <w:bCs/>
        </w:rPr>
        <w:t xml:space="preserve">Coproduction and Engagement </w:t>
      </w:r>
    </w:p>
    <w:p w14:paraId="7F749AEA" w14:textId="0E09269D" w:rsidR="00935D9A" w:rsidRDefault="00DE3329" w:rsidP="00DE3329">
      <w:pPr>
        <w:rPr>
          <w:rFonts w:ascii="Arial" w:hAnsi="Arial" w:cs="Arial"/>
        </w:rPr>
      </w:pPr>
      <w:r>
        <w:rPr>
          <w:rFonts w:ascii="Arial" w:hAnsi="Arial" w:cs="Arial"/>
        </w:rPr>
        <w:t xml:space="preserve">We recognise the importance and significance of working collaboratively to make real change, which can not be achieved without also working collaboratively with people with lived experience and their loved ones. </w:t>
      </w:r>
      <w:r w:rsidR="00935D9A" w:rsidRPr="00DE3329">
        <w:rPr>
          <w:rFonts w:ascii="Arial" w:hAnsi="Arial" w:cs="Arial"/>
        </w:rPr>
        <w:t xml:space="preserve"> </w:t>
      </w:r>
    </w:p>
    <w:p w14:paraId="62D37064" w14:textId="1BA04678" w:rsidR="00DE3329" w:rsidRDefault="00DE3329" w:rsidP="00DE3329">
      <w:pPr>
        <w:rPr>
          <w:rFonts w:ascii="Arial" w:hAnsi="Arial" w:cs="Arial"/>
        </w:rPr>
      </w:pPr>
      <w:r>
        <w:rPr>
          <w:rFonts w:ascii="Arial" w:hAnsi="Arial" w:cs="Arial"/>
        </w:rPr>
        <w:t xml:space="preserve">People with lived experience will continue to have the choice to be involved through the local provider coproduction groups which will feed up into a system wide group held with the programme manager and the coproduction leads from each provider. This is to prevent </w:t>
      </w:r>
      <w:r>
        <w:rPr>
          <w:rFonts w:ascii="Arial" w:hAnsi="Arial" w:cs="Arial"/>
        </w:rPr>
        <w:lastRenderedPageBreak/>
        <w:t xml:space="preserve">duplication, maximise the expertise that we have at a local level but whilst supporting shared learning and opportunities to work together where it makes sense. </w:t>
      </w:r>
    </w:p>
    <w:p w14:paraId="4593C098" w14:textId="1369FC05" w:rsidR="00DE3329" w:rsidRDefault="00DE3329" w:rsidP="00DE3329">
      <w:pPr>
        <w:rPr>
          <w:rFonts w:ascii="Arial" w:hAnsi="Arial" w:cs="Arial"/>
        </w:rPr>
      </w:pPr>
      <w:r>
        <w:rPr>
          <w:rFonts w:ascii="Arial" w:hAnsi="Arial" w:cs="Arial"/>
        </w:rPr>
        <w:t xml:space="preserve">The KLOE’s were amended with someone with lived experience and the coproduction leads and turned into a survey to be completed by people with lived experience and their loved ones through local coproduction groups, people currently staying on local mental health wards and through HealthWatch. </w:t>
      </w:r>
      <w:r w:rsidR="00384E55">
        <w:rPr>
          <w:rFonts w:ascii="Arial" w:hAnsi="Arial" w:cs="Arial"/>
        </w:rPr>
        <w:t xml:space="preserve">Results of this survey will be considered as part of the on-going work. </w:t>
      </w:r>
    </w:p>
    <w:p w14:paraId="21B2C96F" w14:textId="114C79B4" w:rsidR="00384E55" w:rsidRDefault="00384E55" w:rsidP="00DE3329">
      <w:pPr>
        <w:rPr>
          <w:rFonts w:ascii="Arial" w:hAnsi="Arial" w:cs="Arial"/>
        </w:rPr>
      </w:pPr>
      <w:r>
        <w:rPr>
          <w:rFonts w:ascii="Arial" w:hAnsi="Arial" w:cs="Arial"/>
        </w:rPr>
        <w:t>Providers lead their own engagement and coproduction work as referenced earlier, including HFT distributing an inpatient mental health survey. The latest results can be found below:</w:t>
      </w:r>
    </w:p>
    <w:p w14:paraId="1D1D2D16" w14:textId="7EFA51BD" w:rsidR="00384E55" w:rsidRPr="00DE3329" w:rsidRDefault="005269D7" w:rsidP="00DE3329">
      <w:pPr>
        <w:rPr>
          <w:rFonts w:ascii="Arial" w:hAnsi="Arial" w:cs="Arial"/>
        </w:rPr>
      </w:pPr>
      <w:r>
        <w:object w:dxaOrig="1534" w:dyaOrig="991" w14:anchorId="60EEAEA5">
          <v:shape id="_x0000_i1027" type="#_x0000_t75" style="width:76.5pt;height:49.5pt" o:ole="">
            <v:imagedata r:id="rId31" o:title=""/>
          </v:shape>
          <o:OLEObject Type="Embed" ProgID="AcroExch.Document.DC" ShapeID="_x0000_i1027" DrawAspect="Icon" ObjectID="_1793020440" r:id="rId32"/>
        </w:object>
      </w:r>
    </w:p>
    <w:p w14:paraId="3E3DC08E" w14:textId="796B89E9" w:rsidR="00E201D4" w:rsidRPr="00037F86" w:rsidRDefault="00E201D4" w:rsidP="00DC0E41">
      <w:pPr>
        <w:pStyle w:val="ListParagraph"/>
        <w:numPr>
          <w:ilvl w:val="0"/>
          <w:numId w:val="35"/>
        </w:numPr>
        <w:rPr>
          <w:rFonts w:ascii="Arial" w:hAnsi="Arial" w:cs="Arial"/>
          <w:b/>
          <w:bCs/>
        </w:rPr>
      </w:pPr>
      <w:r w:rsidRPr="00037F86">
        <w:rPr>
          <w:rFonts w:ascii="Arial" w:hAnsi="Arial" w:cs="Arial"/>
          <w:b/>
          <w:bCs/>
        </w:rPr>
        <w:t xml:space="preserve">Outcomes Framework </w:t>
      </w:r>
    </w:p>
    <w:p w14:paraId="33416778" w14:textId="50A9EC98" w:rsidR="00037F86" w:rsidRPr="00037F86" w:rsidRDefault="00037F86" w:rsidP="00037F86">
      <w:pPr>
        <w:rPr>
          <w:rFonts w:ascii="Arial" w:hAnsi="Arial" w:cs="Arial"/>
        </w:rPr>
      </w:pPr>
      <w:r>
        <w:rPr>
          <w:rFonts w:ascii="Arial" w:hAnsi="Arial" w:cs="Arial"/>
        </w:rPr>
        <w:t xml:space="preserve">The framework below outlines what we will measure as a system to understand the impact of the plan against the six key national outcomes for the programme. There will be further work to define and refine the framework. </w:t>
      </w:r>
    </w:p>
    <w:tbl>
      <w:tblPr>
        <w:tblStyle w:val="TableGrid"/>
        <w:tblW w:w="10201" w:type="dxa"/>
        <w:tblLook w:val="04A0" w:firstRow="1" w:lastRow="0" w:firstColumn="1" w:lastColumn="0" w:noHBand="0" w:noVBand="1"/>
      </w:tblPr>
      <w:tblGrid>
        <w:gridCol w:w="4248"/>
        <w:gridCol w:w="5953"/>
      </w:tblGrid>
      <w:tr w:rsidR="00037F86" w:rsidRPr="00037F86" w14:paraId="40764E48" w14:textId="77777777" w:rsidTr="00037F86">
        <w:tc>
          <w:tcPr>
            <w:tcW w:w="4248" w:type="dxa"/>
          </w:tcPr>
          <w:p w14:paraId="3F19FFEF" w14:textId="77777777" w:rsidR="00037F86" w:rsidRPr="00037F86" w:rsidRDefault="00037F86" w:rsidP="00103687">
            <w:pPr>
              <w:rPr>
                <w:rFonts w:ascii="Arial" w:hAnsi="Arial" w:cs="Arial"/>
                <w:b/>
                <w:bCs/>
              </w:rPr>
            </w:pPr>
            <w:r w:rsidRPr="00037F86">
              <w:rPr>
                <w:rFonts w:ascii="Arial" w:hAnsi="Arial" w:cs="Arial"/>
                <w:b/>
                <w:bCs/>
              </w:rPr>
              <w:t xml:space="preserve">What </w:t>
            </w:r>
          </w:p>
        </w:tc>
        <w:tc>
          <w:tcPr>
            <w:tcW w:w="5953" w:type="dxa"/>
          </w:tcPr>
          <w:p w14:paraId="637C4725" w14:textId="77777777" w:rsidR="00037F86" w:rsidRPr="00037F86" w:rsidRDefault="00037F86" w:rsidP="00103687">
            <w:pPr>
              <w:rPr>
                <w:rFonts w:ascii="Arial" w:hAnsi="Arial" w:cs="Arial"/>
                <w:b/>
                <w:bCs/>
              </w:rPr>
            </w:pPr>
            <w:r w:rsidRPr="00037F86">
              <w:rPr>
                <w:rFonts w:ascii="Arial" w:hAnsi="Arial" w:cs="Arial"/>
                <w:b/>
                <w:bCs/>
              </w:rPr>
              <w:t xml:space="preserve">How </w:t>
            </w:r>
          </w:p>
        </w:tc>
      </w:tr>
      <w:tr w:rsidR="00037F86" w:rsidRPr="00037F86" w14:paraId="19440D88" w14:textId="77777777" w:rsidTr="00037F86">
        <w:tc>
          <w:tcPr>
            <w:tcW w:w="10201" w:type="dxa"/>
            <w:gridSpan w:val="2"/>
            <w:shd w:val="clear" w:color="auto" w:fill="E36C0A" w:themeFill="accent6" w:themeFillShade="BF"/>
          </w:tcPr>
          <w:p w14:paraId="15A5EB64" w14:textId="77777777" w:rsidR="00037F86" w:rsidRPr="00037F86" w:rsidRDefault="00037F86" w:rsidP="00103687">
            <w:pPr>
              <w:rPr>
                <w:rFonts w:ascii="Arial" w:hAnsi="Arial" w:cs="Arial"/>
                <w:b/>
                <w:bCs/>
              </w:rPr>
            </w:pPr>
            <w:r w:rsidRPr="00037F86">
              <w:rPr>
                <w:rFonts w:ascii="Arial" w:hAnsi="Arial" w:cs="Arial"/>
                <w:b/>
                <w:bCs/>
              </w:rPr>
              <w:t xml:space="preserve">Outcome One Valuing – preventing ‘othering’ and fostering a sense of belonging </w:t>
            </w:r>
          </w:p>
        </w:tc>
      </w:tr>
      <w:tr w:rsidR="00037F86" w:rsidRPr="00037F86" w14:paraId="2EC27299" w14:textId="77777777" w:rsidTr="00037F86">
        <w:tc>
          <w:tcPr>
            <w:tcW w:w="4248" w:type="dxa"/>
          </w:tcPr>
          <w:p w14:paraId="62C7E8B4" w14:textId="77777777" w:rsidR="00037F86" w:rsidRPr="00037F86" w:rsidRDefault="00037F86" w:rsidP="00103687">
            <w:pPr>
              <w:rPr>
                <w:rFonts w:ascii="Arial" w:hAnsi="Arial" w:cs="Arial"/>
              </w:rPr>
            </w:pPr>
          </w:p>
          <w:p w14:paraId="2A373A7A" w14:textId="77777777" w:rsidR="00037F86" w:rsidRPr="00037F86" w:rsidRDefault="00037F86" w:rsidP="00103687">
            <w:pPr>
              <w:rPr>
                <w:rFonts w:ascii="Arial" w:hAnsi="Arial" w:cs="Arial"/>
              </w:rPr>
            </w:pPr>
            <w:r w:rsidRPr="00037F86">
              <w:rPr>
                <w:rFonts w:ascii="Arial" w:hAnsi="Arial" w:cs="Arial"/>
              </w:rPr>
              <w:t>Num OOA by placement type</w:t>
            </w:r>
          </w:p>
          <w:p w14:paraId="23CB222E" w14:textId="77777777" w:rsidR="00037F86" w:rsidRPr="00037F86" w:rsidRDefault="00037F86" w:rsidP="00103687">
            <w:pPr>
              <w:rPr>
                <w:rFonts w:ascii="Arial" w:hAnsi="Arial" w:cs="Arial"/>
              </w:rPr>
            </w:pPr>
            <w:r w:rsidRPr="00037F86">
              <w:rPr>
                <w:rFonts w:ascii="Arial" w:hAnsi="Arial" w:cs="Arial"/>
              </w:rPr>
              <w:t xml:space="preserve">Num of re-admissions </w:t>
            </w:r>
          </w:p>
          <w:p w14:paraId="1C2517BD" w14:textId="5E671209" w:rsidR="00037F86" w:rsidRPr="00037F86" w:rsidRDefault="00037F86" w:rsidP="00037F86">
            <w:pPr>
              <w:rPr>
                <w:rFonts w:ascii="Arial" w:hAnsi="Arial" w:cs="Arial"/>
              </w:rPr>
            </w:pPr>
            <w:r w:rsidRPr="00037F86">
              <w:rPr>
                <w:rFonts w:ascii="Arial" w:hAnsi="Arial" w:cs="Arial"/>
              </w:rPr>
              <w:t xml:space="preserve">Patient &amp; family feedback </w:t>
            </w:r>
          </w:p>
        </w:tc>
        <w:tc>
          <w:tcPr>
            <w:tcW w:w="5953" w:type="dxa"/>
          </w:tcPr>
          <w:p w14:paraId="560C7A9C" w14:textId="77777777" w:rsidR="00037F86" w:rsidRPr="00037F86" w:rsidRDefault="00037F86" w:rsidP="00103687">
            <w:pPr>
              <w:rPr>
                <w:rFonts w:ascii="Arial" w:hAnsi="Arial" w:cs="Arial"/>
              </w:rPr>
            </w:pPr>
          </w:p>
          <w:p w14:paraId="37C8A16B" w14:textId="77777777" w:rsidR="00037F86" w:rsidRPr="00037F86" w:rsidRDefault="00037F86" w:rsidP="00103687">
            <w:pPr>
              <w:rPr>
                <w:rFonts w:ascii="Arial" w:hAnsi="Arial" w:cs="Arial"/>
              </w:rPr>
            </w:pPr>
            <w:r w:rsidRPr="00037F86">
              <w:rPr>
                <w:rFonts w:ascii="Arial" w:hAnsi="Arial" w:cs="Arial"/>
              </w:rPr>
              <w:t>OOA Dashboard</w:t>
            </w:r>
          </w:p>
          <w:p w14:paraId="26E54B2E" w14:textId="711D58BF" w:rsidR="00037F86" w:rsidRPr="00037F86" w:rsidRDefault="00C10BE2" w:rsidP="00103687">
            <w:pPr>
              <w:rPr>
                <w:rFonts w:ascii="Arial" w:hAnsi="Arial" w:cs="Arial"/>
              </w:rPr>
            </w:pPr>
            <w:r>
              <w:rPr>
                <w:rFonts w:ascii="Arial" w:hAnsi="Arial" w:cs="Arial"/>
              </w:rPr>
              <w:t xml:space="preserve">MADE events </w:t>
            </w:r>
          </w:p>
          <w:p w14:paraId="4581FE39" w14:textId="237F6E20" w:rsidR="00037F86" w:rsidRPr="00037F86" w:rsidRDefault="00037F86" w:rsidP="00103687">
            <w:pPr>
              <w:rPr>
                <w:rFonts w:ascii="Arial" w:hAnsi="Arial" w:cs="Arial"/>
              </w:rPr>
            </w:pPr>
          </w:p>
        </w:tc>
      </w:tr>
      <w:tr w:rsidR="00037F86" w:rsidRPr="00037F86" w14:paraId="6703465A" w14:textId="77777777" w:rsidTr="00037F86">
        <w:tc>
          <w:tcPr>
            <w:tcW w:w="10201" w:type="dxa"/>
            <w:gridSpan w:val="2"/>
            <w:shd w:val="clear" w:color="auto" w:fill="E36C0A" w:themeFill="accent6" w:themeFillShade="BF"/>
          </w:tcPr>
          <w:p w14:paraId="29E59148" w14:textId="77777777" w:rsidR="00037F86" w:rsidRPr="00037F86" w:rsidRDefault="00037F86" w:rsidP="00103687">
            <w:pPr>
              <w:rPr>
                <w:rFonts w:ascii="Arial" w:hAnsi="Arial" w:cs="Arial"/>
                <w:b/>
                <w:bCs/>
              </w:rPr>
            </w:pPr>
            <w:r w:rsidRPr="00037F86">
              <w:rPr>
                <w:rFonts w:ascii="Arial" w:hAnsi="Arial" w:cs="Arial"/>
                <w:b/>
                <w:bCs/>
              </w:rPr>
              <w:t xml:space="preserve">Outcome Two Accessible – early intervention and timely support, and Choice </w:t>
            </w:r>
          </w:p>
        </w:tc>
      </w:tr>
      <w:tr w:rsidR="00037F86" w:rsidRPr="00037F86" w14:paraId="4B84AD78" w14:textId="77777777" w:rsidTr="00037F86">
        <w:tc>
          <w:tcPr>
            <w:tcW w:w="4248" w:type="dxa"/>
          </w:tcPr>
          <w:p w14:paraId="03AEEAAD" w14:textId="77777777" w:rsidR="00037F86" w:rsidRPr="00037F86" w:rsidRDefault="00037F86" w:rsidP="00103687">
            <w:pPr>
              <w:rPr>
                <w:rFonts w:ascii="Arial" w:hAnsi="Arial" w:cs="Arial"/>
              </w:rPr>
            </w:pPr>
          </w:p>
          <w:p w14:paraId="686DAB9D" w14:textId="77777777" w:rsidR="00037F86" w:rsidRPr="00037F86" w:rsidRDefault="00037F86" w:rsidP="00103687">
            <w:pPr>
              <w:rPr>
                <w:rFonts w:ascii="Arial" w:hAnsi="Arial" w:cs="Arial"/>
              </w:rPr>
            </w:pPr>
            <w:r w:rsidRPr="00037F86">
              <w:rPr>
                <w:rFonts w:ascii="Arial" w:hAnsi="Arial" w:cs="Arial"/>
              </w:rPr>
              <w:t xml:space="preserve">Num of OOA </w:t>
            </w:r>
          </w:p>
          <w:p w14:paraId="525D8BC9" w14:textId="77777777" w:rsidR="00037F86" w:rsidRPr="00037F86" w:rsidRDefault="00037F86" w:rsidP="00103687">
            <w:pPr>
              <w:rPr>
                <w:rFonts w:ascii="Arial" w:hAnsi="Arial" w:cs="Arial"/>
              </w:rPr>
            </w:pPr>
            <w:r w:rsidRPr="00037F86">
              <w:rPr>
                <w:rFonts w:ascii="Arial" w:hAnsi="Arial" w:cs="Arial"/>
              </w:rPr>
              <w:t>Num of planned admissions</w:t>
            </w:r>
          </w:p>
          <w:p w14:paraId="69C8917B" w14:textId="77777777" w:rsidR="00037F86" w:rsidRPr="00037F86" w:rsidRDefault="00037F86" w:rsidP="00103687">
            <w:pPr>
              <w:rPr>
                <w:rFonts w:ascii="Arial" w:hAnsi="Arial" w:cs="Arial"/>
              </w:rPr>
            </w:pPr>
            <w:r w:rsidRPr="00037F86">
              <w:rPr>
                <w:rFonts w:ascii="Arial" w:hAnsi="Arial" w:cs="Arial"/>
              </w:rPr>
              <w:t>Num placed in an inappropriate bed (in or out of area)</w:t>
            </w:r>
          </w:p>
          <w:p w14:paraId="4E82185D" w14:textId="77777777" w:rsidR="00037F86" w:rsidRPr="00037F86" w:rsidRDefault="00037F86" w:rsidP="00103687">
            <w:pPr>
              <w:rPr>
                <w:rFonts w:ascii="Arial" w:hAnsi="Arial" w:cs="Arial"/>
              </w:rPr>
            </w:pPr>
          </w:p>
          <w:p w14:paraId="6FED8B36" w14:textId="77777777" w:rsidR="00037F86" w:rsidRPr="00037F86" w:rsidRDefault="00037F86" w:rsidP="00103687">
            <w:pPr>
              <w:rPr>
                <w:rFonts w:ascii="Arial" w:hAnsi="Arial" w:cs="Arial"/>
              </w:rPr>
            </w:pPr>
            <w:r w:rsidRPr="00037F86">
              <w:rPr>
                <w:rFonts w:ascii="Arial" w:hAnsi="Arial" w:cs="Arial"/>
              </w:rPr>
              <w:t xml:space="preserve">Use of none ‘approved’ beds/providers </w:t>
            </w:r>
          </w:p>
          <w:p w14:paraId="0702983F" w14:textId="77777777" w:rsidR="00037F86" w:rsidRPr="00037F86" w:rsidRDefault="00037F86" w:rsidP="00103687">
            <w:pPr>
              <w:rPr>
                <w:rFonts w:ascii="Arial" w:hAnsi="Arial" w:cs="Arial"/>
              </w:rPr>
            </w:pPr>
            <w:r w:rsidRPr="00037F86">
              <w:rPr>
                <w:rFonts w:ascii="Arial" w:hAnsi="Arial" w:cs="Arial"/>
              </w:rPr>
              <w:t>Live bed stock utilisation</w:t>
            </w:r>
          </w:p>
          <w:p w14:paraId="099765A8" w14:textId="77777777" w:rsidR="00037F86" w:rsidRPr="00037F86" w:rsidRDefault="00037F86" w:rsidP="00103687">
            <w:pPr>
              <w:rPr>
                <w:rFonts w:ascii="Arial" w:hAnsi="Arial" w:cs="Arial"/>
              </w:rPr>
            </w:pPr>
          </w:p>
        </w:tc>
        <w:tc>
          <w:tcPr>
            <w:tcW w:w="5953" w:type="dxa"/>
          </w:tcPr>
          <w:p w14:paraId="10239D6D" w14:textId="77777777" w:rsidR="00037F86" w:rsidRPr="00037F86" w:rsidRDefault="00037F86" w:rsidP="00103687">
            <w:pPr>
              <w:rPr>
                <w:rFonts w:ascii="Arial" w:hAnsi="Arial" w:cs="Arial"/>
              </w:rPr>
            </w:pPr>
          </w:p>
          <w:p w14:paraId="415B0556" w14:textId="77777777" w:rsidR="00037F86" w:rsidRPr="00037F86" w:rsidRDefault="00037F86" w:rsidP="00103687">
            <w:pPr>
              <w:rPr>
                <w:rFonts w:ascii="Arial" w:hAnsi="Arial" w:cs="Arial"/>
              </w:rPr>
            </w:pPr>
            <w:r w:rsidRPr="00037F86">
              <w:rPr>
                <w:rFonts w:ascii="Arial" w:hAnsi="Arial" w:cs="Arial"/>
              </w:rPr>
              <w:t>OOA dashboard</w:t>
            </w:r>
          </w:p>
          <w:p w14:paraId="5BE88A8F" w14:textId="77777777" w:rsidR="00037F86" w:rsidRPr="00037F86" w:rsidRDefault="00037F86" w:rsidP="00103687">
            <w:pPr>
              <w:rPr>
                <w:rFonts w:ascii="Arial" w:hAnsi="Arial" w:cs="Arial"/>
              </w:rPr>
            </w:pPr>
            <w:r w:rsidRPr="00037F86">
              <w:rPr>
                <w:rFonts w:ascii="Arial" w:hAnsi="Arial" w:cs="Arial"/>
              </w:rPr>
              <w:t xml:space="preserve">Provider/commissioner reporting </w:t>
            </w:r>
          </w:p>
          <w:p w14:paraId="03187362" w14:textId="77777777" w:rsidR="00037F86" w:rsidRPr="00037F86" w:rsidRDefault="00037F86" w:rsidP="00103687">
            <w:pPr>
              <w:rPr>
                <w:rFonts w:ascii="Arial" w:hAnsi="Arial" w:cs="Arial"/>
              </w:rPr>
            </w:pPr>
            <w:r w:rsidRPr="00037F86">
              <w:rPr>
                <w:rFonts w:ascii="Arial" w:hAnsi="Arial" w:cs="Arial"/>
              </w:rPr>
              <w:t xml:space="preserve">OOA data/Provider reporting </w:t>
            </w:r>
          </w:p>
          <w:p w14:paraId="5C0F2B80" w14:textId="77777777" w:rsidR="00037F86" w:rsidRPr="00037F86" w:rsidRDefault="00037F86" w:rsidP="00103687">
            <w:pPr>
              <w:rPr>
                <w:rFonts w:ascii="Arial" w:hAnsi="Arial" w:cs="Arial"/>
              </w:rPr>
            </w:pPr>
          </w:p>
          <w:p w14:paraId="11B0F3C8" w14:textId="77777777" w:rsidR="00037F86" w:rsidRDefault="00037F86" w:rsidP="00103687">
            <w:pPr>
              <w:rPr>
                <w:rFonts w:ascii="Arial" w:hAnsi="Arial" w:cs="Arial"/>
              </w:rPr>
            </w:pPr>
          </w:p>
          <w:p w14:paraId="4D04B07B" w14:textId="6AB08A27" w:rsidR="00037F86" w:rsidRPr="00037F86" w:rsidRDefault="00037F86" w:rsidP="00103687">
            <w:pPr>
              <w:rPr>
                <w:rFonts w:ascii="Arial" w:hAnsi="Arial" w:cs="Arial"/>
              </w:rPr>
            </w:pPr>
            <w:r w:rsidRPr="00037F86">
              <w:rPr>
                <w:rFonts w:ascii="Arial" w:hAnsi="Arial" w:cs="Arial"/>
              </w:rPr>
              <w:t xml:space="preserve">Patient &amp; family feedback </w:t>
            </w:r>
          </w:p>
          <w:p w14:paraId="47F34D81" w14:textId="77777777" w:rsidR="00037F86" w:rsidRPr="00037F86" w:rsidRDefault="00037F86" w:rsidP="00103687">
            <w:pPr>
              <w:rPr>
                <w:rFonts w:ascii="Arial" w:hAnsi="Arial" w:cs="Arial"/>
              </w:rPr>
            </w:pPr>
            <w:r w:rsidRPr="00037F86">
              <w:rPr>
                <w:rFonts w:ascii="Arial" w:hAnsi="Arial" w:cs="Arial"/>
              </w:rPr>
              <w:t xml:space="preserve">Provider reporting </w:t>
            </w:r>
          </w:p>
        </w:tc>
      </w:tr>
      <w:tr w:rsidR="00037F86" w:rsidRPr="00037F86" w14:paraId="14D09895" w14:textId="77777777" w:rsidTr="00037F86">
        <w:tc>
          <w:tcPr>
            <w:tcW w:w="4248" w:type="dxa"/>
          </w:tcPr>
          <w:p w14:paraId="3BFFBEFE" w14:textId="77777777" w:rsidR="00037F86" w:rsidRPr="00037F86" w:rsidRDefault="00037F86" w:rsidP="00103687">
            <w:pPr>
              <w:rPr>
                <w:rFonts w:ascii="Arial" w:hAnsi="Arial" w:cs="Arial"/>
              </w:rPr>
            </w:pPr>
          </w:p>
        </w:tc>
        <w:tc>
          <w:tcPr>
            <w:tcW w:w="5953" w:type="dxa"/>
          </w:tcPr>
          <w:p w14:paraId="5D4EED6A" w14:textId="77777777" w:rsidR="00037F86" w:rsidRPr="00037F86" w:rsidRDefault="00037F86" w:rsidP="00103687">
            <w:pPr>
              <w:rPr>
                <w:rFonts w:ascii="Arial" w:hAnsi="Arial" w:cs="Arial"/>
              </w:rPr>
            </w:pPr>
          </w:p>
        </w:tc>
      </w:tr>
      <w:tr w:rsidR="00037F86" w:rsidRPr="00037F86" w14:paraId="6BE3B816" w14:textId="77777777" w:rsidTr="00037F86">
        <w:tc>
          <w:tcPr>
            <w:tcW w:w="10201" w:type="dxa"/>
            <w:gridSpan w:val="2"/>
            <w:shd w:val="clear" w:color="auto" w:fill="E36C0A" w:themeFill="accent6" w:themeFillShade="BF"/>
          </w:tcPr>
          <w:p w14:paraId="217A4CDF" w14:textId="77777777" w:rsidR="00037F86" w:rsidRPr="00037F86" w:rsidRDefault="00037F86" w:rsidP="00103687">
            <w:pPr>
              <w:rPr>
                <w:rFonts w:ascii="Arial" w:hAnsi="Arial" w:cs="Arial"/>
                <w:b/>
                <w:bCs/>
              </w:rPr>
            </w:pPr>
            <w:r w:rsidRPr="00037F86">
              <w:rPr>
                <w:rFonts w:ascii="Arial" w:hAnsi="Arial" w:cs="Arial"/>
                <w:b/>
                <w:bCs/>
              </w:rPr>
              <w:t xml:space="preserve">Outcome Three Humane – least coercive, compassionate, and caring </w:t>
            </w:r>
          </w:p>
        </w:tc>
      </w:tr>
      <w:tr w:rsidR="00037F86" w:rsidRPr="00037F86" w14:paraId="530B1CBC" w14:textId="77777777" w:rsidTr="00037F86">
        <w:tc>
          <w:tcPr>
            <w:tcW w:w="4248" w:type="dxa"/>
          </w:tcPr>
          <w:p w14:paraId="1A1A2339" w14:textId="77777777" w:rsidR="00037F86" w:rsidRPr="00037F86" w:rsidRDefault="00037F86" w:rsidP="00103687">
            <w:pPr>
              <w:rPr>
                <w:rFonts w:ascii="Arial" w:hAnsi="Arial" w:cs="Arial"/>
              </w:rPr>
            </w:pPr>
          </w:p>
          <w:p w14:paraId="77C605AA" w14:textId="27C934EC" w:rsidR="00037F86" w:rsidRPr="00037F86" w:rsidRDefault="00037F86" w:rsidP="00103687">
            <w:pPr>
              <w:rPr>
                <w:rFonts w:ascii="Arial" w:hAnsi="Arial" w:cs="Arial"/>
              </w:rPr>
            </w:pPr>
            <w:r w:rsidRPr="00037F86">
              <w:rPr>
                <w:rFonts w:ascii="Arial" w:hAnsi="Arial" w:cs="Arial"/>
              </w:rPr>
              <w:t xml:space="preserve">Restrictive practices </w:t>
            </w:r>
            <w:r>
              <w:rPr>
                <w:rFonts w:ascii="Arial" w:hAnsi="Arial" w:cs="Arial"/>
              </w:rPr>
              <w:t>including chemical &amp; physical restraint, seclusion and CAFO</w:t>
            </w:r>
          </w:p>
          <w:p w14:paraId="23D9C1E0" w14:textId="77777777" w:rsidR="00037F86" w:rsidRPr="00037F86" w:rsidRDefault="00037F86" w:rsidP="00103687">
            <w:pPr>
              <w:rPr>
                <w:rFonts w:ascii="Arial" w:hAnsi="Arial" w:cs="Arial"/>
              </w:rPr>
            </w:pPr>
            <w:r w:rsidRPr="00037F86">
              <w:rPr>
                <w:rFonts w:ascii="Arial" w:hAnsi="Arial" w:cs="Arial"/>
              </w:rPr>
              <w:t xml:space="preserve">Length of stay </w:t>
            </w:r>
          </w:p>
          <w:p w14:paraId="73EF69DE" w14:textId="77777777" w:rsidR="00037F86" w:rsidRPr="00037F86" w:rsidRDefault="00037F86" w:rsidP="00103687">
            <w:pPr>
              <w:rPr>
                <w:rFonts w:ascii="Arial" w:hAnsi="Arial" w:cs="Arial"/>
              </w:rPr>
            </w:pPr>
            <w:r w:rsidRPr="00037F86">
              <w:rPr>
                <w:rFonts w:ascii="Arial" w:hAnsi="Arial" w:cs="Arial"/>
              </w:rPr>
              <w:t xml:space="preserve">Num and length of CRFD </w:t>
            </w:r>
          </w:p>
          <w:p w14:paraId="42BD6308" w14:textId="77777777" w:rsidR="00037F86" w:rsidRPr="00037F86" w:rsidRDefault="00037F86" w:rsidP="00103687">
            <w:pPr>
              <w:rPr>
                <w:rFonts w:ascii="Arial" w:hAnsi="Arial" w:cs="Arial"/>
              </w:rPr>
            </w:pPr>
            <w:r w:rsidRPr="00037F86">
              <w:rPr>
                <w:rFonts w:ascii="Arial" w:hAnsi="Arial" w:cs="Arial"/>
              </w:rPr>
              <w:t xml:space="preserve">Patient and family feedback </w:t>
            </w:r>
          </w:p>
          <w:p w14:paraId="768D0DA2" w14:textId="77777777" w:rsidR="00037F86" w:rsidRPr="00037F86" w:rsidRDefault="00037F86" w:rsidP="00103687">
            <w:pPr>
              <w:rPr>
                <w:rFonts w:ascii="Arial" w:hAnsi="Arial" w:cs="Arial"/>
              </w:rPr>
            </w:pPr>
          </w:p>
        </w:tc>
        <w:tc>
          <w:tcPr>
            <w:tcW w:w="5953" w:type="dxa"/>
          </w:tcPr>
          <w:p w14:paraId="1C50F6FD" w14:textId="77777777" w:rsidR="00037F86" w:rsidRPr="00037F86" w:rsidRDefault="00037F86" w:rsidP="00103687">
            <w:pPr>
              <w:rPr>
                <w:rFonts w:ascii="Arial" w:hAnsi="Arial" w:cs="Arial"/>
              </w:rPr>
            </w:pPr>
          </w:p>
          <w:p w14:paraId="69201A8E" w14:textId="77777777" w:rsidR="00037F86" w:rsidRPr="00037F86" w:rsidRDefault="00037F86" w:rsidP="00103687">
            <w:pPr>
              <w:rPr>
                <w:rFonts w:ascii="Arial" w:hAnsi="Arial" w:cs="Arial"/>
              </w:rPr>
            </w:pPr>
          </w:p>
          <w:p w14:paraId="0FA7A0D7" w14:textId="77777777" w:rsidR="00037F86" w:rsidRPr="00037F86" w:rsidRDefault="00037F86" w:rsidP="00103687">
            <w:pPr>
              <w:rPr>
                <w:rFonts w:ascii="Arial" w:hAnsi="Arial" w:cs="Arial"/>
              </w:rPr>
            </w:pPr>
            <w:r w:rsidRPr="00037F86">
              <w:rPr>
                <w:rFonts w:ascii="Arial" w:hAnsi="Arial" w:cs="Arial"/>
              </w:rPr>
              <w:t>Provider/Commissioner reporting</w:t>
            </w:r>
          </w:p>
          <w:p w14:paraId="2CD2171F" w14:textId="77777777" w:rsidR="00037F86" w:rsidRPr="00037F86" w:rsidRDefault="00037F86" w:rsidP="00103687">
            <w:pPr>
              <w:rPr>
                <w:rFonts w:ascii="Arial" w:hAnsi="Arial" w:cs="Arial"/>
              </w:rPr>
            </w:pPr>
          </w:p>
        </w:tc>
      </w:tr>
      <w:tr w:rsidR="00037F86" w:rsidRPr="00037F86" w14:paraId="4D539BDC" w14:textId="77777777" w:rsidTr="00037F86">
        <w:tc>
          <w:tcPr>
            <w:tcW w:w="10201" w:type="dxa"/>
            <w:gridSpan w:val="2"/>
            <w:shd w:val="clear" w:color="auto" w:fill="E36C0A" w:themeFill="accent6" w:themeFillShade="BF"/>
          </w:tcPr>
          <w:p w14:paraId="7B678483" w14:textId="77777777" w:rsidR="00037F86" w:rsidRPr="00037F86" w:rsidRDefault="00037F86" w:rsidP="00103687">
            <w:pPr>
              <w:rPr>
                <w:rFonts w:ascii="Arial" w:hAnsi="Arial" w:cs="Arial"/>
                <w:b/>
                <w:bCs/>
              </w:rPr>
            </w:pPr>
            <w:r w:rsidRPr="00037F86">
              <w:rPr>
                <w:rFonts w:ascii="Arial" w:hAnsi="Arial" w:cs="Arial"/>
                <w:b/>
                <w:bCs/>
              </w:rPr>
              <w:t>Outcome Four Equitable – personalised, needs led, culturally safe</w:t>
            </w:r>
          </w:p>
        </w:tc>
      </w:tr>
      <w:tr w:rsidR="00037F86" w:rsidRPr="00037F86" w14:paraId="40FF05A5" w14:textId="77777777" w:rsidTr="00037F86">
        <w:tc>
          <w:tcPr>
            <w:tcW w:w="4248" w:type="dxa"/>
          </w:tcPr>
          <w:p w14:paraId="1B8F33F2" w14:textId="77777777" w:rsidR="00037F86" w:rsidRPr="00037F86" w:rsidRDefault="00037F86" w:rsidP="00103687">
            <w:pPr>
              <w:rPr>
                <w:rFonts w:ascii="Arial" w:hAnsi="Arial" w:cs="Arial"/>
              </w:rPr>
            </w:pPr>
          </w:p>
          <w:p w14:paraId="5FC88967" w14:textId="77777777" w:rsidR="00037F86" w:rsidRPr="00037F86" w:rsidRDefault="00037F86" w:rsidP="00103687">
            <w:pPr>
              <w:rPr>
                <w:rFonts w:ascii="Arial" w:hAnsi="Arial" w:cs="Arial"/>
              </w:rPr>
            </w:pPr>
            <w:r w:rsidRPr="00037F86">
              <w:rPr>
                <w:rFonts w:ascii="Arial" w:hAnsi="Arial" w:cs="Arial"/>
              </w:rPr>
              <w:t xml:space="preserve">Purposeful admission </w:t>
            </w:r>
          </w:p>
          <w:p w14:paraId="2B4C20FE" w14:textId="77777777" w:rsidR="00037F86" w:rsidRPr="00037F86" w:rsidRDefault="00037F86" w:rsidP="00103687">
            <w:pPr>
              <w:rPr>
                <w:rFonts w:ascii="Arial" w:hAnsi="Arial" w:cs="Arial"/>
              </w:rPr>
            </w:pPr>
            <w:r w:rsidRPr="00037F86">
              <w:rPr>
                <w:rFonts w:ascii="Arial" w:hAnsi="Arial" w:cs="Arial"/>
              </w:rPr>
              <w:t xml:space="preserve">LDA admissions to general MH wards </w:t>
            </w:r>
          </w:p>
          <w:p w14:paraId="229A6B52" w14:textId="77777777" w:rsidR="00037F86" w:rsidRPr="00037F86" w:rsidRDefault="00037F86" w:rsidP="00103687">
            <w:pPr>
              <w:rPr>
                <w:rFonts w:ascii="Arial" w:hAnsi="Arial" w:cs="Arial"/>
              </w:rPr>
            </w:pPr>
            <w:r w:rsidRPr="00037F86">
              <w:rPr>
                <w:rFonts w:ascii="Arial" w:hAnsi="Arial" w:cs="Arial"/>
              </w:rPr>
              <w:t xml:space="preserve">Patient involved in care planning </w:t>
            </w:r>
          </w:p>
          <w:p w14:paraId="1913E15D" w14:textId="77777777" w:rsidR="00037F86" w:rsidRPr="00037F86" w:rsidRDefault="00037F86" w:rsidP="00103687">
            <w:pPr>
              <w:rPr>
                <w:rFonts w:ascii="Arial" w:hAnsi="Arial" w:cs="Arial"/>
              </w:rPr>
            </w:pPr>
            <w:r w:rsidRPr="00037F86">
              <w:rPr>
                <w:rFonts w:ascii="Arial" w:hAnsi="Arial" w:cs="Arial"/>
              </w:rPr>
              <w:t xml:space="preserve">rapid discharge planning </w:t>
            </w:r>
          </w:p>
          <w:p w14:paraId="2AB96595" w14:textId="77777777" w:rsidR="00037F86" w:rsidRPr="00037F86" w:rsidRDefault="00037F86" w:rsidP="00103687">
            <w:pPr>
              <w:rPr>
                <w:rFonts w:ascii="Arial" w:hAnsi="Arial" w:cs="Arial"/>
              </w:rPr>
            </w:pPr>
            <w:r w:rsidRPr="00037F86">
              <w:rPr>
                <w:rFonts w:ascii="Arial" w:hAnsi="Arial" w:cs="Arial"/>
              </w:rPr>
              <w:lastRenderedPageBreak/>
              <w:t xml:space="preserve"> </w:t>
            </w:r>
          </w:p>
        </w:tc>
        <w:tc>
          <w:tcPr>
            <w:tcW w:w="5953" w:type="dxa"/>
          </w:tcPr>
          <w:p w14:paraId="257AD2D5" w14:textId="77777777" w:rsidR="00037F86" w:rsidRPr="00037F86" w:rsidRDefault="00037F86" w:rsidP="00103687">
            <w:pPr>
              <w:rPr>
                <w:rFonts w:ascii="Arial" w:hAnsi="Arial" w:cs="Arial"/>
              </w:rPr>
            </w:pPr>
          </w:p>
          <w:p w14:paraId="73F6F6B7" w14:textId="77777777" w:rsidR="00037F86" w:rsidRPr="00037F86" w:rsidRDefault="00037F86" w:rsidP="00103687">
            <w:pPr>
              <w:rPr>
                <w:rFonts w:ascii="Arial" w:hAnsi="Arial" w:cs="Arial"/>
              </w:rPr>
            </w:pPr>
            <w:r w:rsidRPr="00037F86">
              <w:rPr>
                <w:rFonts w:ascii="Arial" w:hAnsi="Arial" w:cs="Arial"/>
              </w:rPr>
              <w:t>Patient and family feedback</w:t>
            </w:r>
          </w:p>
          <w:p w14:paraId="6463B34E" w14:textId="77777777" w:rsidR="00037F86" w:rsidRPr="00037F86" w:rsidRDefault="00037F86" w:rsidP="00103687">
            <w:pPr>
              <w:rPr>
                <w:rFonts w:ascii="Arial" w:hAnsi="Arial" w:cs="Arial"/>
              </w:rPr>
            </w:pPr>
            <w:r w:rsidRPr="00037F86">
              <w:rPr>
                <w:rFonts w:ascii="Arial" w:hAnsi="Arial" w:cs="Arial"/>
              </w:rPr>
              <w:t>Provider/Commissioner reporting</w:t>
            </w:r>
          </w:p>
          <w:p w14:paraId="5FE295AB" w14:textId="77777777" w:rsidR="00037F86" w:rsidRPr="00037F86" w:rsidRDefault="00037F86" w:rsidP="00103687">
            <w:pPr>
              <w:rPr>
                <w:rFonts w:ascii="Arial" w:hAnsi="Arial" w:cs="Arial"/>
              </w:rPr>
            </w:pPr>
          </w:p>
          <w:p w14:paraId="1294B543" w14:textId="77777777" w:rsidR="00037F86" w:rsidRPr="00037F86" w:rsidRDefault="00037F86" w:rsidP="00103687">
            <w:pPr>
              <w:rPr>
                <w:rFonts w:ascii="Arial" w:hAnsi="Arial" w:cs="Arial"/>
              </w:rPr>
            </w:pPr>
            <w:r w:rsidRPr="00037F86">
              <w:rPr>
                <w:rFonts w:ascii="Arial" w:hAnsi="Arial" w:cs="Arial"/>
              </w:rPr>
              <w:t>?</w:t>
            </w:r>
          </w:p>
        </w:tc>
      </w:tr>
      <w:tr w:rsidR="00037F86" w:rsidRPr="00037F86" w14:paraId="1124DC2D" w14:textId="77777777" w:rsidTr="00037F86">
        <w:tc>
          <w:tcPr>
            <w:tcW w:w="10201" w:type="dxa"/>
            <w:gridSpan w:val="2"/>
            <w:shd w:val="clear" w:color="auto" w:fill="E36C0A" w:themeFill="accent6" w:themeFillShade="BF"/>
          </w:tcPr>
          <w:p w14:paraId="0770E599" w14:textId="77777777" w:rsidR="00037F86" w:rsidRPr="00037F86" w:rsidRDefault="00037F86" w:rsidP="00103687">
            <w:pPr>
              <w:rPr>
                <w:rFonts w:ascii="Arial" w:hAnsi="Arial" w:cs="Arial"/>
                <w:b/>
                <w:bCs/>
              </w:rPr>
            </w:pPr>
            <w:r w:rsidRPr="00037F86">
              <w:rPr>
                <w:rFonts w:ascii="Arial" w:hAnsi="Arial" w:cs="Arial"/>
                <w:b/>
                <w:bCs/>
              </w:rPr>
              <w:t>Outcome Five Therapeutic – holistic, strengths based, trauma informed</w:t>
            </w:r>
          </w:p>
        </w:tc>
      </w:tr>
      <w:tr w:rsidR="00037F86" w:rsidRPr="00037F86" w14:paraId="698BDE38" w14:textId="77777777" w:rsidTr="00037F86">
        <w:tc>
          <w:tcPr>
            <w:tcW w:w="4248" w:type="dxa"/>
          </w:tcPr>
          <w:p w14:paraId="4E1F69A9" w14:textId="77777777" w:rsidR="00037F86" w:rsidRPr="00037F86" w:rsidRDefault="00037F86" w:rsidP="00103687">
            <w:pPr>
              <w:rPr>
                <w:rFonts w:ascii="Arial" w:hAnsi="Arial" w:cs="Arial"/>
              </w:rPr>
            </w:pPr>
          </w:p>
          <w:p w14:paraId="262564E5" w14:textId="77777777" w:rsidR="00037F86" w:rsidRPr="00037F86" w:rsidRDefault="00037F86" w:rsidP="00103687">
            <w:pPr>
              <w:rPr>
                <w:rFonts w:ascii="Arial" w:hAnsi="Arial" w:cs="Arial"/>
              </w:rPr>
            </w:pPr>
            <w:r w:rsidRPr="00037F86">
              <w:rPr>
                <w:rFonts w:ascii="Arial" w:hAnsi="Arial" w:cs="Arial"/>
              </w:rPr>
              <w:t xml:space="preserve">Therapeutic interventions offered </w:t>
            </w:r>
          </w:p>
          <w:p w14:paraId="039C5945" w14:textId="77777777" w:rsidR="00037F86" w:rsidRPr="00037F86" w:rsidRDefault="00037F86" w:rsidP="00103687">
            <w:pPr>
              <w:rPr>
                <w:rFonts w:ascii="Arial" w:hAnsi="Arial" w:cs="Arial"/>
              </w:rPr>
            </w:pPr>
            <w:r w:rsidRPr="00037F86">
              <w:rPr>
                <w:rFonts w:ascii="Arial" w:hAnsi="Arial" w:cs="Arial"/>
              </w:rPr>
              <w:t xml:space="preserve">Strength based activities offered </w:t>
            </w:r>
          </w:p>
          <w:p w14:paraId="201968C3" w14:textId="77777777" w:rsidR="00037F86" w:rsidRPr="00037F86" w:rsidRDefault="00037F86" w:rsidP="00103687">
            <w:pPr>
              <w:rPr>
                <w:rFonts w:ascii="Arial" w:hAnsi="Arial" w:cs="Arial"/>
              </w:rPr>
            </w:pPr>
          </w:p>
        </w:tc>
        <w:tc>
          <w:tcPr>
            <w:tcW w:w="5953" w:type="dxa"/>
          </w:tcPr>
          <w:p w14:paraId="09D4B944" w14:textId="77777777" w:rsidR="00037F86" w:rsidRPr="00037F86" w:rsidRDefault="00037F86" w:rsidP="00103687">
            <w:pPr>
              <w:rPr>
                <w:rFonts w:ascii="Arial" w:hAnsi="Arial" w:cs="Arial"/>
              </w:rPr>
            </w:pPr>
          </w:p>
          <w:p w14:paraId="40D41090" w14:textId="77777777" w:rsidR="00037F86" w:rsidRPr="00037F86" w:rsidRDefault="00037F86" w:rsidP="00103687">
            <w:pPr>
              <w:rPr>
                <w:rFonts w:ascii="Arial" w:hAnsi="Arial" w:cs="Arial"/>
              </w:rPr>
            </w:pPr>
            <w:r w:rsidRPr="00037F86">
              <w:rPr>
                <w:rFonts w:ascii="Arial" w:hAnsi="Arial" w:cs="Arial"/>
              </w:rPr>
              <w:t xml:space="preserve">Provider reporting </w:t>
            </w:r>
          </w:p>
          <w:p w14:paraId="228C3A42" w14:textId="77777777" w:rsidR="00037F86" w:rsidRPr="00037F86" w:rsidRDefault="00037F86" w:rsidP="00103687">
            <w:pPr>
              <w:rPr>
                <w:rFonts w:ascii="Arial" w:hAnsi="Arial" w:cs="Arial"/>
              </w:rPr>
            </w:pPr>
          </w:p>
          <w:p w14:paraId="78A3B690" w14:textId="77777777" w:rsidR="00037F86" w:rsidRPr="00037F86" w:rsidRDefault="00037F86" w:rsidP="00103687">
            <w:pPr>
              <w:rPr>
                <w:rFonts w:ascii="Arial" w:hAnsi="Arial" w:cs="Arial"/>
              </w:rPr>
            </w:pPr>
            <w:r w:rsidRPr="00037F86">
              <w:rPr>
                <w:rFonts w:ascii="Arial" w:hAnsi="Arial" w:cs="Arial"/>
              </w:rPr>
              <w:t xml:space="preserve">Quality assurance </w:t>
            </w:r>
          </w:p>
          <w:p w14:paraId="3B9FA22E" w14:textId="77777777" w:rsidR="00037F86" w:rsidRPr="00037F86" w:rsidRDefault="00037F86" w:rsidP="00103687">
            <w:pPr>
              <w:rPr>
                <w:rFonts w:ascii="Arial" w:hAnsi="Arial" w:cs="Arial"/>
              </w:rPr>
            </w:pPr>
            <w:r w:rsidRPr="00037F86">
              <w:rPr>
                <w:rFonts w:ascii="Arial" w:hAnsi="Arial" w:cs="Arial"/>
              </w:rPr>
              <w:t>Patient and family feedback</w:t>
            </w:r>
          </w:p>
        </w:tc>
      </w:tr>
      <w:tr w:rsidR="00037F86" w:rsidRPr="00037F86" w14:paraId="43F16670" w14:textId="77777777" w:rsidTr="00037F86">
        <w:tc>
          <w:tcPr>
            <w:tcW w:w="10201" w:type="dxa"/>
            <w:gridSpan w:val="2"/>
            <w:shd w:val="clear" w:color="auto" w:fill="E36C0A" w:themeFill="accent6" w:themeFillShade="BF"/>
          </w:tcPr>
          <w:p w14:paraId="7BDC0D26" w14:textId="77777777" w:rsidR="00037F86" w:rsidRPr="00037F86" w:rsidRDefault="00037F86" w:rsidP="00103687">
            <w:pPr>
              <w:rPr>
                <w:rFonts w:ascii="Arial" w:hAnsi="Arial" w:cs="Arial"/>
                <w:b/>
                <w:bCs/>
              </w:rPr>
            </w:pPr>
            <w:r w:rsidRPr="00037F86">
              <w:rPr>
                <w:rFonts w:ascii="Arial" w:hAnsi="Arial" w:cs="Arial"/>
                <w:b/>
                <w:bCs/>
              </w:rPr>
              <w:t xml:space="preserve">Outcome Six Collaborative – People and families in partnership, skilled workforce, system working </w:t>
            </w:r>
          </w:p>
        </w:tc>
      </w:tr>
      <w:tr w:rsidR="00037F86" w:rsidRPr="00037F86" w14:paraId="62CAFDB1" w14:textId="77777777" w:rsidTr="00037F86">
        <w:tc>
          <w:tcPr>
            <w:tcW w:w="4248" w:type="dxa"/>
          </w:tcPr>
          <w:p w14:paraId="1EF3A571" w14:textId="77777777" w:rsidR="00037F86" w:rsidRPr="00037F86" w:rsidRDefault="00037F86" w:rsidP="00103687">
            <w:pPr>
              <w:rPr>
                <w:rFonts w:ascii="Arial" w:hAnsi="Arial" w:cs="Arial"/>
              </w:rPr>
            </w:pPr>
          </w:p>
          <w:p w14:paraId="041E8FDC" w14:textId="77777777" w:rsidR="00037F86" w:rsidRPr="00037F86" w:rsidRDefault="00037F86" w:rsidP="00103687">
            <w:pPr>
              <w:rPr>
                <w:rFonts w:ascii="Arial" w:hAnsi="Arial" w:cs="Arial"/>
              </w:rPr>
            </w:pPr>
            <w:r w:rsidRPr="00037F86">
              <w:rPr>
                <w:rFonts w:ascii="Arial" w:hAnsi="Arial" w:cs="Arial"/>
              </w:rPr>
              <w:t xml:space="preserve">Patient and family involved in care &amp; discharge planning </w:t>
            </w:r>
          </w:p>
          <w:p w14:paraId="23819A0E" w14:textId="77777777" w:rsidR="00037F86" w:rsidRPr="00037F86" w:rsidRDefault="00037F86" w:rsidP="00103687">
            <w:pPr>
              <w:rPr>
                <w:rFonts w:ascii="Arial" w:hAnsi="Arial" w:cs="Arial"/>
              </w:rPr>
            </w:pPr>
            <w:r w:rsidRPr="00037F86">
              <w:rPr>
                <w:rFonts w:ascii="Arial" w:hAnsi="Arial" w:cs="Arial"/>
              </w:rPr>
              <w:t xml:space="preserve">Shared professional responsibility </w:t>
            </w:r>
          </w:p>
          <w:p w14:paraId="3DFFC83A" w14:textId="77777777" w:rsidR="00037F86" w:rsidRPr="00037F86" w:rsidRDefault="00037F86" w:rsidP="00103687">
            <w:pPr>
              <w:rPr>
                <w:rFonts w:ascii="Arial" w:hAnsi="Arial" w:cs="Arial"/>
              </w:rPr>
            </w:pPr>
            <w:r w:rsidRPr="00037F86">
              <w:rPr>
                <w:rFonts w:ascii="Arial" w:hAnsi="Arial" w:cs="Arial"/>
              </w:rPr>
              <w:t xml:space="preserve">Therapeutic skills / training gaps </w:t>
            </w:r>
          </w:p>
          <w:p w14:paraId="18B13B4E" w14:textId="77777777" w:rsidR="00037F86" w:rsidRPr="00037F86" w:rsidRDefault="00037F86" w:rsidP="00103687">
            <w:pPr>
              <w:rPr>
                <w:rFonts w:ascii="Arial" w:hAnsi="Arial" w:cs="Arial"/>
              </w:rPr>
            </w:pPr>
            <w:r w:rsidRPr="00037F86">
              <w:rPr>
                <w:rFonts w:ascii="Arial" w:hAnsi="Arial" w:cs="Arial"/>
              </w:rPr>
              <w:t xml:space="preserve">Vacancies </w:t>
            </w:r>
          </w:p>
          <w:p w14:paraId="623CD7D5" w14:textId="77777777" w:rsidR="00037F86" w:rsidRPr="00037F86" w:rsidRDefault="00037F86" w:rsidP="00103687">
            <w:pPr>
              <w:rPr>
                <w:rFonts w:ascii="Arial" w:hAnsi="Arial" w:cs="Arial"/>
              </w:rPr>
            </w:pPr>
          </w:p>
        </w:tc>
        <w:tc>
          <w:tcPr>
            <w:tcW w:w="5953" w:type="dxa"/>
          </w:tcPr>
          <w:p w14:paraId="5330DE92" w14:textId="77777777" w:rsidR="00037F86" w:rsidRPr="00037F86" w:rsidRDefault="00037F86" w:rsidP="00103687">
            <w:pPr>
              <w:rPr>
                <w:rFonts w:ascii="Arial" w:hAnsi="Arial" w:cs="Arial"/>
              </w:rPr>
            </w:pPr>
          </w:p>
          <w:p w14:paraId="14D758DD" w14:textId="77777777" w:rsidR="00037F86" w:rsidRPr="00037F86" w:rsidRDefault="00037F86" w:rsidP="00103687">
            <w:pPr>
              <w:rPr>
                <w:rFonts w:ascii="Arial" w:hAnsi="Arial" w:cs="Arial"/>
              </w:rPr>
            </w:pPr>
          </w:p>
          <w:p w14:paraId="2478D740" w14:textId="77777777" w:rsidR="00037F86" w:rsidRPr="00037F86" w:rsidRDefault="00037F86" w:rsidP="00103687">
            <w:pPr>
              <w:rPr>
                <w:rFonts w:ascii="Arial" w:hAnsi="Arial" w:cs="Arial"/>
              </w:rPr>
            </w:pPr>
          </w:p>
          <w:p w14:paraId="4AE6783C" w14:textId="77777777" w:rsidR="00037F86" w:rsidRPr="00037F86" w:rsidRDefault="00037F86" w:rsidP="00103687">
            <w:pPr>
              <w:rPr>
                <w:rFonts w:ascii="Arial" w:hAnsi="Arial" w:cs="Arial"/>
              </w:rPr>
            </w:pPr>
          </w:p>
          <w:p w14:paraId="069F624D" w14:textId="77777777" w:rsidR="00037F86" w:rsidRPr="00037F86" w:rsidRDefault="00037F86" w:rsidP="00103687">
            <w:pPr>
              <w:rPr>
                <w:rFonts w:ascii="Arial" w:hAnsi="Arial" w:cs="Arial"/>
              </w:rPr>
            </w:pPr>
          </w:p>
          <w:p w14:paraId="2B8AE8E9" w14:textId="77777777" w:rsidR="00037F86" w:rsidRPr="00037F86" w:rsidRDefault="00037F86" w:rsidP="00103687">
            <w:pPr>
              <w:rPr>
                <w:rFonts w:ascii="Arial" w:hAnsi="Arial" w:cs="Arial"/>
              </w:rPr>
            </w:pPr>
            <w:r w:rsidRPr="00037F86">
              <w:rPr>
                <w:rFonts w:ascii="Arial" w:hAnsi="Arial" w:cs="Arial"/>
              </w:rPr>
              <w:t xml:space="preserve">Provider reporting </w:t>
            </w:r>
          </w:p>
        </w:tc>
      </w:tr>
    </w:tbl>
    <w:p w14:paraId="23E28B50" w14:textId="77777777" w:rsidR="00E201D4" w:rsidRPr="00A5335F" w:rsidRDefault="00E201D4" w:rsidP="00E201D4">
      <w:pPr>
        <w:rPr>
          <w:rFonts w:ascii="Arial" w:hAnsi="Arial" w:cs="Arial"/>
          <w:color w:val="FF0000"/>
        </w:rPr>
      </w:pPr>
    </w:p>
    <w:p w14:paraId="08E9D065" w14:textId="64F8D6FA" w:rsidR="00E201D4" w:rsidRPr="00037F86" w:rsidRDefault="00935D9A" w:rsidP="00DC0E41">
      <w:pPr>
        <w:pStyle w:val="ListParagraph"/>
        <w:numPr>
          <w:ilvl w:val="0"/>
          <w:numId w:val="35"/>
        </w:numPr>
        <w:rPr>
          <w:rFonts w:ascii="Arial" w:hAnsi="Arial" w:cs="Arial"/>
          <w:b/>
          <w:bCs/>
        </w:rPr>
      </w:pPr>
      <w:r w:rsidRPr="00037F86">
        <w:rPr>
          <w:rFonts w:ascii="Arial" w:hAnsi="Arial" w:cs="Arial"/>
          <w:b/>
          <w:bCs/>
        </w:rPr>
        <w:t xml:space="preserve">Risks and mitigations </w:t>
      </w:r>
    </w:p>
    <w:p w14:paraId="7E078A6A" w14:textId="2702C8ED" w:rsidR="004A2F13" w:rsidRDefault="009550CD" w:rsidP="00E201D4">
      <w:pPr>
        <w:rPr>
          <w:rFonts w:ascii="Arial" w:hAnsi="Arial" w:cs="Arial"/>
          <w:color w:val="FF0000"/>
        </w:rPr>
      </w:pPr>
      <w:r w:rsidRPr="009550CD">
        <w:rPr>
          <w:rFonts w:ascii="Arial" w:hAnsi="Arial" w:cs="Arial"/>
        </w:rPr>
        <w:t>The programme holds a comprehensive risk register and mitigations</w:t>
      </w:r>
      <w:r>
        <w:rPr>
          <w:rFonts w:ascii="Arial" w:hAnsi="Arial" w:cs="Arial"/>
        </w:rPr>
        <w:t xml:space="preserve"> which can be found below. </w:t>
      </w:r>
    </w:p>
    <w:p w14:paraId="0B62B3AC" w14:textId="3F331A23" w:rsidR="003F2CB4" w:rsidRPr="009550CD" w:rsidRDefault="003F2CB4" w:rsidP="00E201D4">
      <w:pPr>
        <w:rPr>
          <w:rFonts w:ascii="Arial" w:hAnsi="Arial" w:cs="Arial"/>
          <w:color w:val="FF0000"/>
        </w:rPr>
      </w:pPr>
      <w:r>
        <w:rPr>
          <w:rFonts w:ascii="Arial" w:hAnsi="Arial" w:cs="Arial"/>
          <w:color w:val="FF0000"/>
        </w:rPr>
        <w:object w:dxaOrig="1534" w:dyaOrig="991" w14:anchorId="267E7859">
          <v:shape id="_x0000_i1028" type="#_x0000_t75" style="width:76.5pt;height:49.5pt" o:ole="">
            <v:imagedata r:id="rId33" o:title=""/>
          </v:shape>
          <o:OLEObject Type="Embed" ProgID="Excel.Sheet.8" ShapeID="_x0000_i1028" DrawAspect="Icon" ObjectID="_1793020441" r:id="rId34"/>
        </w:object>
      </w:r>
    </w:p>
    <w:p w14:paraId="2CA3E757" w14:textId="6C21CC05" w:rsidR="009550CD" w:rsidRPr="009550CD" w:rsidRDefault="009550CD" w:rsidP="00E201D4">
      <w:pPr>
        <w:rPr>
          <w:rFonts w:ascii="Arial" w:hAnsi="Arial" w:cs="Arial"/>
        </w:rPr>
      </w:pPr>
      <w:r>
        <w:rPr>
          <w:rFonts w:ascii="Arial" w:hAnsi="Arial" w:cs="Arial"/>
        </w:rPr>
        <w:t xml:space="preserve">Additional risks will be added by workstream as we move through the programme. </w:t>
      </w:r>
    </w:p>
    <w:p w14:paraId="4CDECA82" w14:textId="77777777" w:rsidR="004A2F13" w:rsidRPr="00A5335F" w:rsidRDefault="004A2F13" w:rsidP="00E201D4">
      <w:pPr>
        <w:rPr>
          <w:rFonts w:ascii="Arial" w:hAnsi="Arial" w:cs="Arial"/>
          <w:color w:val="FF0000"/>
        </w:rPr>
      </w:pPr>
    </w:p>
    <w:p w14:paraId="4E49A784" w14:textId="6A052FE1" w:rsidR="004A2F13" w:rsidRPr="00A5335F" w:rsidRDefault="004A2F13" w:rsidP="00E201D4">
      <w:pPr>
        <w:rPr>
          <w:rFonts w:ascii="Arial" w:hAnsi="Arial" w:cs="Arial"/>
          <w:color w:val="FF0000"/>
        </w:rPr>
        <w:sectPr w:rsidR="004A2F13" w:rsidRPr="00A5335F" w:rsidSect="004B26B6">
          <w:footerReference w:type="default" r:id="rId35"/>
          <w:pgSz w:w="11906" w:h="16838"/>
          <w:pgMar w:top="1440" w:right="1440" w:bottom="993" w:left="1440" w:header="708" w:footer="708" w:gutter="0"/>
          <w:cols w:space="708"/>
          <w:docGrid w:linePitch="360"/>
        </w:sectPr>
      </w:pPr>
    </w:p>
    <w:tbl>
      <w:tblPr>
        <w:tblStyle w:val="TableGrid"/>
        <w:tblW w:w="15310" w:type="dxa"/>
        <w:tblInd w:w="-714" w:type="dxa"/>
        <w:tblLook w:val="04A0" w:firstRow="1" w:lastRow="0" w:firstColumn="1" w:lastColumn="0" w:noHBand="0" w:noVBand="1"/>
      </w:tblPr>
      <w:tblGrid>
        <w:gridCol w:w="5671"/>
        <w:gridCol w:w="4536"/>
        <w:gridCol w:w="2409"/>
        <w:gridCol w:w="2665"/>
        <w:gridCol w:w="29"/>
      </w:tblGrid>
      <w:tr w:rsidR="00D606AA" w:rsidRPr="00A5335F" w14:paraId="69AAC4F7" w14:textId="77777777" w:rsidTr="00DC0E41">
        <w:trPr>
          <w:gridAfter w:val="1"/>
          <w:wAfter w:w="29" w:type="dxa"/>
        </w:trPr>
        <w:tc>
          <w:tcPr>
            <w:tcW w:w="15281" w:type="dxa"/>
            <w:gridSpan w:val="4"/>
            <w:shd w:val="clear" w:color="auto" w:fill="E5B8B7" w:themeFill="accent2" w:themeFillTint="66"/>
          </w:tcPr>
          <w:p w14:paraId="7AAC509C" w14:textId="05DB09F2" w:rsidR="00D606AA" w:rsidRPr="00A5335F" w:rsidRDefault="00D606AA" w:rsidP="00465AC7">
            <w:pPr>
              <w:rPr>
                <w:rFonts w:ascii="Arial" w:hAnsi="Arial" w:cs="Arial"/>
                <w:b/>
                <w:bCs/>
              </w:rPr>
            </w:pPr>
            <w:r w:rsidRPr="00A5335F">
              <w:rPr>
                <w:rFonts w:ascii="Arial" w:hAnsi="Arial" w:cs="Arial"/>
                <w:b/>
                <w:bCs/>
              </w:rPr>
              <w:lastRenderedPageBreak/>
              <w:t xml:space="preserve">Workstream One – Out of Area </w:t>
            </w:r>
            <w:r w:rsidR="00831A92" w:rsidRPr="00A5335F">
              <w:rPr>
                <w:rFonts w:ascii="Arial" w:hAnsi="Arial" w:cs="Arial"/>
                <w:b/>
                <w:bCs/>
              </w:rPr>
              <w:t xml:space="preserve">/ Outside of Natural Clinical Flow </w:t>
            </w:r>
            <w:r w:rsidRPr="00A5335F">
              <w:rPr>
                <w:rFonts w:ascii="Arial" w:hAnsi="Arial" w:cs="Arial"/>
                <w:b/>
                <w:bCs/>
              </w:rPr>
              <w:t xml:space="preserve">Hospital Placements </w:t>
            </w:r>
          </w:p>
          <w:p w14:paraId="3F9D72D3" w14:textId="77777777" w:rsidR="00D606AA" w:rsidRPr="00A5335F" w:rsidRDefault="00D606AA" w:rsidP="00465AC7">
            <w:pPr>
              <w:rPr>
                <w:rFonts w:ascii="Arial" w:hAnsi="Arial" w:cs="Arial"/>
                <w:b/>
                <w:bCs/>
              </w:rPr>
            </w:pPr>
          </w:p>
          <w:p w14:paraId="164ACFC3" w14:textId="18E6E6CA" w:rsidR="00D606AA" w:rsidRPr="00A5335F" w:rsidRDefault="00D606AA" w:rsidP="00465AC7">
            <w:pPr>
              <w:rPr>
                <w:rFonts w:ascii="Arial" w:hAnsi="Arial" w:cs="Arial"/>
                <w:b/>
                <w:bCs/>
              </w:rPr>
            </w:pPr>
            <w:r w:rsidRPr="00A5335F">
              <w:rPr>
                <w:rFonts w:ascii="Arial" w:hAnsi="Arial" w:cs="Arial"/>
                <w:b/>
                <w:bCs/>
              </w:rPr>
              <w:t xml:space="preserve">Vision – To cease inappropriate Out of Area </w:t>
            </w:r>
            <w:r w:rsidR="00831A92" w:rsidRPr="00A5335F">
              <w:rPr>
                <w:rFonts w:ascii="Arial" w:hAnsi="Arial" w:cs="Arial"/>
                <w:b/>
                <w:bCs/>
              </w:rPr>
              <w:t>/ Outside of natural clinical flow h</w:t>
            </w:r>
            <w:r w:rsidRPr="00A5335F">
              <w:rPr>
                <w:rFonts w:ascii="Arial" w:hAnsi="Arial" w:cs="Arial"/>
                <w:b/>
                <w:bCs/>
              </w:rPr>
              <w:t xml:space="preserve">ospital </w:t>
            </w:r>
            <w:r w:rsidR="00831A92" w:rsidRPr="00A5335F">
              <w:rPr>
                <w:rFonts w:ascii="Arial" w:hAnsi="Arial" w:cs="Arial"/>
                <w:b/>
                <w:bCs/>
              </w:rPr>
              <w:t>p</w:t>
            </w:r>
            <w:r w:rsidRPr="00A5335F">
              <w:rPr>
                <w:rFonts w:ascii="Arial" w:hAnsi="Arial" w:cs="Arial"/>
                <w:b/>
                <w:bCs/>
              </w:rPr>
              <w:t>lacements</w:t>
            </w:r>
            <w:r w:rsidR="00155175" w:rsidRPr="00A5335F">
              <w:rPr>
                <w:rFonts w:ascii="Arial" w:hAnsi="Arial" w:cs="Arial"/>
                <w:b/>
                <w:bCs/>
              </w:rPr>
              <w:t xml:space="preserve">, improve flow within the system inpatient provision, </w:t>
            </w:r>
            <w:r w:rsidR="00831A92" w:rsidRPr="00A5335F">
              <w:rPr>
                <w:rFonts w:ascii="Arial" w:hAnsi="Arial" w:cs="Arial"/>
                <w:b/>
                <w:bCs/>
              </w:rPr>
              <w:t xml:space="preserve">and to </w:t>
            </w:r>
            <w:r w:rsidR="00155175" w:rsidRPr="00A5335F">
              <w:rPr>
                <w:rFonts w:ascii="Arial" w:hAnsi="Arial" w:cs="Arial"/>
                <w:b/>
                <w:bCs/>
              </w:rPr>
              <w:t xml:space="preserve">improve quality and outcomes for </w:t>
            </w:r>
            <w:r w:rsidR="00673A7C" w:rsidRPr="00A5335F">
              <w:rPr>
                <w:rFonts w:ascii="Arial" w:hAnsi="Arial" w:cs="Arial"/>
                <w:b/>
                <w:bCs/>
              </w:rPr>
              <w:t>patients</w:t>
            </w:r>
            <w:r w:rsidR="00831A92" w:rsidRPr="00A5335F">
              <w:rPr>
                <w:rFonts w:ascii="Arial" w:hAnsi="Arial" w:cs="Arial"/>
                <w:b/>
                <w:bCs/>
              </w:rPr>
              <w:t>.</w:t>
            </w:r>
            <w:r w:rsidR="00155175" w:rsidRPr="00A5335F">
              <w:rPr>
                <w:rFonts w:ascii="Arial" w:hAnsi="Arial" w:cs="Arial"/>
                <w:b/>
                <w:bCs/>
              </w:rPr>
              <w:t xml:space="preserve"> </w:t>
            </w:r>
          </w:p>
          <w:p w14:paraId="4F112DC7" w14:textId="77777777" w:rsidR="00D606AA" w:rsidRPr="00A5335F" w:rsidRDefault="00D606AA" w:rsidP="00465AC7">
            <w:pPr>
              <w:rPr>
                <w:rFonts w:ascii="Arial" w:hAnsi="Arial" w:cs="Arial"/>
                <w:b/>
                <w:bCs/>
              </w:rPr>
            </w:pPr>
          </w:p>
          <w:p w14:paraId="3ACAD50B" w14:textId="57F51935" w:rsidR="00D606AA" w:rsidRPr="00A5335F" w:rsidRDefault="00D606AA" w:rsidP="00465AC7">
            <w:pPr>
              <w:rPr>
                <w:rFonts w:ascii="Arial" w:hAnsi="Arial" w:cs="Arial"/>
              </w:rPr>
            </w:pPr>
            <w:r w:rsidRPr="00A5335F">
              <w:rPr>
                <w:rFonts w:ascii="Arial" w:hAnsi="Arial" w:cs="Arial"/>
                <w:b/>
                <w:bCs/>
              </w:rPr>
              <w:t xml:space="preserve">Local Context – </w:t>
            </w:r>
            <w:r w:rsidR="00155175" w:rsidRPr="00A5335F">
              <w:rPr>
                <w:rFonts w:ascii="Arial" w:hAnsi="Arial" w:cs="Arial"/>
                <w:b/>
                <w:bCs/>
              </w:rPr>
              <w:t>High variation in beds available, high OOA usage</w:t>
            </w:r>
            <w:r w:rsidR="00831A92" w:rsidRPr="00A5335F">
              <w:rPr>
                <w:rFonts w:ascii="Arial" w:hAnsi="Arial" w:cs="Arial"/>
                <w:b/>
                <w:bCs/>
              </w:rPr>
              <w:t xml:space="preserve">, </w:t>
            </w:r>
            <w:r w:rsidR="00155175" w:rsidRPr="00A5335F">
              <w:rPr>
                <w:rFonts w:ascii="Arial" w:hAnsi="Arial" w:cs="Arial"/>
                <w:b/>
                <w:bCs/>
              </w:rPr>
              <w:t>lengths of stay</w:t>
            </w:r>
            <w:r w:rsidR="00831A92" w:rsidRPr="00A5335F">
              <w:rPr>
                <w:rFonts w:ascii="Arial" w:hAnsi="Arial" w:cs="Arial"/>
                <w:b/>
                <w:bCs/>
              </w:rPr>
              <w:t>, complex commissioning arrangements in place in some areas</w:t>
            </w:r>
            <w:r w:rsidR="00673A7C" w:rsidRPr="00A5335F">
              <w:rPr>
                <w:rFonts w:ascii="Arial" w:hAnsi="Arial" w:cs="Arial"/>
                <w:b/>
                <w:bCs/>
              </w:rPr>
              <w:t xml:space="preserve"> and high spend</w:t>
            </w:r>
          </w:p>
          <w:p w14:paraId="125BDFF0" w14:textId="77777777" w:rsidR="00D606AA" w:rsidRPr="00A5335F" w:rsidRDefault="00D606AA" w:rsidP="00465AC7">
            <w:pPr>
              <w:rPr>
                <w:rFonts w:ascii="Arial" w:hAnsi="Arial" w:cs="Arial"/>
                <w:b/>
                <w:bCs/>
              </w:rPr>
            </w:pPr>
          </w:p>
        </w:tc>
      </w:tr>
      <w:tr w:rsidR="00DC0E41" w:rsidRPr="00A5335F" w14:paraId="621F8DE2" w14:textId="77777777" w:rsidTr="00DC0E41">
        <w:tc>
          <w:tcPr>
            <w:tcW w:w="5671" w:type="dxa"/>
            <w:shd w:val="clear" w:color="auto" w:fill="BFBFBF" w:themeFill="background1" w:themeFillShade="BF"/>
          </w:tcPr>
          <w:p w14:paraId="57531C35" w14:textId="77777777" w:rsidR="00DC0E41" w:rsidRPr="00A5335F" w:rsidRDefault="00DC0E41" w:rsidP="00465AC7">
            <w:pPr>
              <w:rPr>
                <w:rFonts w:ascii="Arial" w:hAnsi="Arial" w:cs="Arial"/>
                <w:b/>
                <w:bCs/>
              </w:rPr>
            </w:pPr>
            <w:r w:rsidRPr="00A5335F">
              <w:rPr>
                <w:rFonts w:ascii="Arial" w:hAnsi="Arial" w:cs="Arial"/>
                <w:b/>
                <w:bCs/>
              </w:rPr>
              <w:t xml:space="preserve">Key Milestone </w:t>
            </w:r>
          </w:p>
        </w:tc>
        <w:tc>
          <w:tcPr>
            <w:tcW w:w="4536" w:type="dxa"/>
            <w:shd w:val="clear" w:color="auto" w:fill="BFBFBF" w:themeFill="background1" w:themeFillShade="BF"/>
          </w:tcPr>
          <w:p w14:paraId="2A6E0D59" w14:textId="39157050" w:rsidR="00DC0E41" w:rsidRPr="00A5335F" w:rsidRDefault="00DC0E41" w:rsidP="00465AC7">
            <w:pPr>
              <w:rPr>
                <w:rFonts w:ascii="Arial" w:hAnsi="Arial" w:cs="Arial"/>
                <w:b/>
                <w:bCs/>
              </w:rPr>
            </w:pPr>
            <w:r w:rsidRPr="00A5335F">
              <w:rPr>
                <w:rFonts w:ascii="Arial" w:hAnsi="Arial" w:cs="Arial"/>
                <w:b/>
                <w:bCs/>
              </w:rPr>
              <w:t xml:space="preserve">Output </w:t>
            </w:r>
          </w:p>
        </w:tc>
        <w:tc>
          <w:tcPr>
            <w:tcW w:w="2409" w:type="dxa"/>
            <w:shd w:val="clear" w:color="auto" w:fill="BFBFBF" w:themeFill="background1" w:themeFillShade="BF"/>
          </w:tcPr>
          <w:p w14:paraId="5B02DEFB" w14:textId="77777777" w:rsidR="00DC0E41" w:rsidRPr="00A5335F" w:rsidRDefault="00DC0E41" w:rsidP="00465AC7">
            <w:pPr>
              <w:rPr>
                <w:rFonts w:ascii="Arial" w:hAnsi="Arial" w:cs="Arial"/>
                <w:b/>
                <w:bCs/>
              </w:rPr>
            </w:pPr>
            <w:r w:rsidRPr="00A5335F">
              <w:rPr>
                <w:rFonts w:ascii="Arial" w:hAnsi="Arial" w:cs="Arial"/>
                <w:b/>
                <w:bCs/>
              </w:rPr>
              <w:t xml:space="preserve">Responsible </w:t>
            </w:r>
          </w:p>
        </w:tc>
        <w:tc>
          <w:tcPr>
            <w:tcW w:w="2694" w:type="dxa"/>
            <w:gridSpan w:val="2"/>
            <w:shd w:val="clear" w:color="auto" w:fill="BFBFBF" w:themeFill="background1" w:themeFillShade="BF"/>
          </w:tcPr>
          <w:p w14:paraId="1831203F" w14:textId="77777777" w:rsidR="00DC0E41" w:rsidRPr="00A5335F" w:rsidRDefault="00DC0E41" w:rsidP="00465AC7">
            <w:pPr>
              <w:rPr>
                <w:rFonts w:ascii="Arial" w:hAnsi="Arial" w:cs="Arial"/>
                <w:b/>
                <w:bCs/>
              </w:rPr>
            </w:pPr>
            <w:r w:rsidRPr="00A5335F">
              <w:rPr>
                <w:rFonts w:ascii="Arial" w:hAnsi="Arial" w:cs="Arial"/>
                <w:b/>
                <w:bCs/>
              </w:rPr>
              <w:t xml:space="preserve">Deadline </w:t>
            </w:r>
          </w:p>
        </w:tc>
      </w:tr>
      <w:tr w:rsidR="00DC0E41" w:rsidRPr="00A5335F" w14:paraId="72FAB8F3" w14:textId="77777777" w:rsidTr="00DC0E41">
        <w:tc>
          <w:tcPr>
            <w:tcW w:w="5671" w:type="dxa"/>
          </w:tcPr>
          <w:p w14:paraId="6F92F56F" w14:textId="48244D1D" w:rsidR="00DC0E41" w:rsidRPr="00A5335F" w:rsidRDefault="00DC0E41" w:rsidP="00465AC7">
            <w:pPr>
              <w:rPr>
                <w:rFonts w:ascii="Arial" w:hAnsi="Arial" w:cs="Arial"/>
              </w:rPr>
            </w:pPr>
            <w:r w:rsidRPr="00A5335F">
              <w:rPr>
                <w:rFonts w:ascii="Arial" w:hAnsi="Arial" w:cs="Arial"/>
              </w:rPr>
              <w:t>Gather information on where all our people are placed out of area</w:t>
            </w:r>
          </w:p>
        </w:tc>
        <w:tc>
          <w:tcPr>
            <w:tcW w:w="4536" w:type="dxa"/>
          </w:tcPr>
          <w:p w14:paraId="73DE9776" w14:textId="77777777" w:rsidR="00DC0E41" w:rsidRPr="00A5335F" w:rsidRDefault="00DC0E41" w:rsidP="00465AC7">
            <w:pPr>
              <w:rPr>
                <w:rFonts w:ascii="Arial" w:hAnsi="Arial" w:cs="Arial"/>
              </w:rPr>
            </w:pPr>
            <w:r w:rsidRPr="00A5335F">
              <w:rPr>
                <w:rFonts w:ascii="Arial" w:hAnsi="Arial" w:cs="Arial"/>
              </w:rPr>
              <w:t>Full understanding of patient need, quality oversight and spend</w:t>
            </w:r>
          </w:p>
        </w:tc>
        <w:tc>
          <w:tcPr>
            <w:tcW w:w="2409" w:type="dxa"/>
          </w:tcPr>
          <w:p w14:paraId="3D6578B0" w14:textId="77777777" w:rsidR="00DC0E41" w:rsidRPr="00A5335F" w:rsidRDefault="00DC0E41" w:rsidP="00465AC7">
            <w:pPr>
              <w:rPr>
                <w:rFonts w:ascii="Arial" w:hAnsi="Arial" w:cs="Arial"/>
              </w:rPr>
            </w:pPr>
            <w:r w:rsidRPr="00A5335F">
              <w:rPr>
                <w:rFonts w:ascii="Arial" w:hAnsi="Arial" w:cs="Arial"/>
              </w:rPr>
              <w:t>MHLDA Collab</w:t>
            </w:r>
          </w:p>
        </w:tc>
        <w:tc>
          <w:tcPr>
            <w:tcW w:w="2694" w:type="dxa"/>
            <w:gridSpan w:val="2"/>
            <w:shd w:val="clear" w:color="auto" w:fill="00B050"/>
          </w:tcPr>
          <w:p w14:paraId="78D3C449" w14:textId="4552263D" w:rsidR="00DC0E41" w:rsidRPr="00A5335F" w:rsidRDefault="00DC0E41" w:rsidP="00465AC7">
            <w:pPr>
              <w:rPr>
                <w:rFonts w:ascii="Arial" w:hAnsi="Arial" w:cs="Arial"/>
                <w:b/>
                <w:bCs/>
              </w:rPr>
            </w:pPr>
            <w:r w:rsidRPr="00A5335F">
              <w:rPr>
                <w:rFonts w:ascii="Arial" w:hAnsi="Arial" w:cs="Arial"/>
                <w:b/>
                <w:bCs/>
              </w:rPr>
              <w:t xml:space="preserve">Ongoing monthly </w:t>
            </w:r>
          </w:p>
        </w:tc>
      </w:tr>
      <w:tr w:rsidR="00DC0E41" w:rsidRPr="00A5335F" w14:paraId="2BDF5535" w14:textId="77777777" w:rsidTr="00DC0E41">
        <w:tc>
          <w:tcPr>
            <w:tcW w:w="5671" w:type="dxa"/>
          </w:tcPr>
          <w:p w14:paraId="179627CF" w14:textId="77777777" w:rsidR="00DC0E41" w:rsidRPr="00A5335F" w:rsidRDefault="00DC0E41" w:rsidP="00465AC7">
            <w:pPr>
              <w:rPr>
                <w:rFonts w:ascii="Arial" w:hAnsi="Arial" w:cs="Arial"/>
              </w:rPr>
            </w:pPr>
            <w:r w:rsidRPr="00A5335F">
              <w:rPr>
                <w:rFonts w:ascii="Arial" w:hAnsi="Arial" w:cs="Arial"/>
              </w:rPr>
              <w:t xml:space="preserve">Dashboard developed </w:t>
            </w:r>
          </w:p>
        </w:tc>
        <w:tc>
          <w:tcPr>
            <w:tcW w:w="4536" w:type="dxa"/>
          </w:tcPr>
          <w:p w14:paraId="7681E878" w14:textId="77777777" w:rsidR="00DC0E41" w:rsidRPr="00A5335F" w:rsidRDefault="00DC0E41" w:rsidP="00465AC7">
            <w:pPr>
              <w:rPr>
                <w:rFonts w:ascii="Arial" w:hAnsi="Arial" w:cs="Arial"/>
              </w:rPr>
            </w:pPr>
            <w:r w:rsidRPr="00A5335F">
              <w:rPr>
                <w:rFonts w:ascii="Arial" w:hAnsi="Arial" w:cs="Arial"/>
              </w:rPr>
              <w:t xml:space="preserve">To support oversight of patients, spend, trends and plans </w:t>
            </w:r>
          </w:p>
        </w:tc>
        <w:tc>
          <w:tcPr>
            <w:tcW w:w="2409" w:type="dxa"/>
          </w:tcPr>
          <w:p w14:paraId="70C02D3D" w14:textId="77777777" w:rsidR="00DC0E41" w:rsidRPr="00A5335F" w:rsidRDefault="00DC0E41" w:rsidP="00465AC7">
            <w:pPr>
              <w:rPr>
                <w:rFonts w:ascii="Arial" w:hAnsi="Arial" w:cs="Arial"/>
              </w:rPr>
            </w:pPr>
            <w:r w:rsidRPr="00A5335F">
              <w:rPr>
                <w:rFonts w:ascii="Arial" w:hAnsi="Arial" w:cs="Arial"/>
              </w:rPr>
              <w:t>MHLDA Collab</w:t>
            </w:r>
          </w:p>
        </w:tc>
        <w:tc>
          <w:tcPr>
            <w:tcW w:w="2694" w:type="dxa"/>
            <w:gridSpan w:val="2"/>
            <w:shd w:val="clear" w:color="auto" w:fill="00B050"/>
          </w:tcPr>
          <w:p w14:paraId="179481DC" w14:textId="35FCC85F" w:rsidR="00DC0E41" w:rsidRPr="00A5335F" w:rsidRDefault="00DC0E41" w:rsidP="00465AC7">
            <w:pPr>
              <w:rPr>
                <w:rFonts w:ascii="Arial" w:hAnsi="Arial" w:cs="Arial"/>
                <w:b/>
                <w:bCs/>
              </w:rPr>
            </w:pPr>
            <w:r w:rsidRPr="00A5335F">
              <w:rPr>
                <w:rFonts w:ascii="Arial" w:hAnsi="Arial" w:cs="Arial"/>
                <w:b/>
                <w:bCs/>
              </w:rPr>
              <w:t>Ongoing monthly</w:t>
            </w:r>
          </w:p>
        </w:tc>
      </w:tr>
      <w:tr w:rsidR="00DC0E41" w:rsidRPr="00A5335F" w14:paraId="655E9CC7" w14:textId="77777777" w:rsidTr="00DC0E41">
        <w:tc>
          <w:tcPr>
            <w:tcW w:w="5671" w:type="dxa"/>
          </w:tcPr>
          <w:p w14:paraId="31D48C79" w14:textId="2776E194" w:rsidR="00DC0E41" w:rsidRPr="00A5335F" w:rsidRDefault="00DC0E41" w:rsidP="00465AC7">
            <w:pPr>
              <w:rPr>
                <w:rFonts w:ascii="Arial" w:hAnsi="Arial" w:cs="Arial"/>
              </w:rPr>
            </w:pPr>
            <w:r w:rsidRPr="00A5335F">
              <w:rPr>
                <w:rFonts w:ascii="Arial" w:hAnsi="Arial" w:cs="Arial"/>
              </w:rPr>
              <w:t xml:space="preserve">Implement system wide MADE events to retain focus, improve escalation and share learning  </w:t>
            </w:r>
          </w:p>
        </w:tc>
        <w:tc>
          <w:tcPr>
            <w:tcW w:w="4536" w:type="dxa"/>
          </w:tcPr>
          <w:p w14:paraId="421DDCF7" w14:textId="118B908B" w:rsidR="00DC0E41" w:rsidRPr="00A5335F" w:rsidRDefault="00DC0E41" w:rsidP="00465AC7">
            <w:pPr>
              <w:rPr>
                <w:rFonts w:ascii="Arial" w:hAnsi="Arial" w:cs="Arial"/>
              </w:rPr>
            </w:pPr>
            <w:r w:rsidRPr="00A5335F">
              <w:rPr>
                <w:rFonts w:ascii="Arial" w:hAnsi="Arial" w:cs="Arial"/>
              </w:rPr>
              <w:t xml:space="preserve">Support pro-active discharge planning, reduce bed days, shared learning </w:t>
            </w:r>
          </w:p>
        </w:tc>
        <w:tc>
          <w:tcPr>
            <w:tcW w:w="2409" w:type="dxa"/>
          </w:tcPr>
          <w:p w14:paraId="0EB2D5DC" w14:textId="1576200A" w:rsidR="00DC0E41" w:rsidRPr="00A5335F" w:rsidRDefault="00DC0E41" w:rsidP="00465AC7">
            <w:pPr>
              <w:rPr>
                <w:rFonts w:ascii="Arial" w:hAnsi="Arial" w:cs="Arial"/>
              </w:rPr>
            </w:pPr>
            <w:r w:rsidRPr="00A5335F">
              <w:rPr>
                <w:rFonts w:ascii="Arial" w:hAnsi="Arial" w:cs="Arial"/>
              </w:rPr>
              <w:t>MHLDA Collab</w:t>
            </w:r>
          </w:p>
        </w:tc>
        <w:tc>
          <w:tcPr>
            <w:tcW w:w="2694" w:type="dxa"/>
            <w:gridSpan w:val="2"/>
          </w:tcPr>
          <w:p w14:paraId="7DC3227F" w14:textId="208D165A" w:rsidR="00DC0E41" w:rsidRPr="00A5335F" w:rsidRDefault="00DC0E41" w:rsidP="00465AC7">
            <w:pPr>
              <w:rPr>
                <w:rFonts w:ascii="Arial" w:hAnsi="Arial" w:cs="Arial"/>
                <w:b/>
                <w:bCs/>
              </w:rPr>
            </w:pPr>
            <w:r>
              <w:rPr>
                <w:rFonts w:ascii="Arial" w:hAnsi="Arial" w:cs="Arial"/>
                <w:b/>
                <w:bCs/>
              </w:rPr>
              <w:t xml:space="preserve">Q3 </w:t>
            </w:r>
            <w:r w:rsidRPr="00A5335F">
              <w:rPr>
                <w:rFonts w:ascii="Arial" w:hAnsi="Arial" w:cs="Arial"/>
                <w:b/>
                <w:bCs/>
              </w:rPr>
              <w:t>2024</w:t>
            </w:r>
          </w:p>
        </w:tc>
      </w:tr>
      <w:tr w:rsidR="00DC0E41" w:rsidRPr="00A5335F" w14:paraId="530F7F4A" w14:textId="77777777" w:rsidTr="00DC0E41">
        <w:tc>
          <w:tcPr>
            <w:tcW w:w="5671" w:type="dxa"/>
          </w:tcPr>
          <w:p w14:paraId="79B17547" w14:textId="22314143" w:rsidR="00DC0E41" w:rsidRPr="00A5335F" w:rsidRDefault="00DC0E41" w:rsidP="00465AC7">
            <w:pPr>
              <w:rPr>
                <w:rFonts w:ascii="Arial" w:hAnsi="Arial" w:cs="Arial"/>
              </w:rPr>
            </w:pPr>
            <w:r w:rsidRPr="00A5335F">
              <w:rPr>
                <w:rFonts w:ascii="Arial" w:hAnsi="Arial" w:cs="Arial"/>
              </w:rPr>
              <w:t xml:space="preserve">Proposal to be developed to establish central commissioning and quality function </w:t>
            </w:r>
          </w:p>
        </w:tc>
        <w:tc>
          <w:tcPr>
            <w:tcW w:w="4536" w:type="dxa"/>
          </w:tcPr>
          <w:p w14:paraId="27ED0FB8" w14:textId="2F9B9502" w:rsidR="00DC0E41" w:rsidRPr="00A5335F" w:rsidRDefault="00DC0E41" w:rsidP="00465AC7">
            <w:pPr>
              <w:rPr>
                <w:rFonts w:ascii="Arial" w:hAnsi="Arial" w:cs="Arial"/>
              </w:rPr>
            </w:pPr>
            <w:r w:rsidRPr="00A5335F">
              <w:rPr>
                <w:rFonts w:ascii="Arial" w:hAnsi="Arial" w:cs="Arial"/>
              </w:rPr>
              <w:t xml:space="preserve">Improved utilisation of system bed provision, redirection to appropriate services in area, improved tracking of spend, reinvestment into mental health services  </w:t>
            </w:r>
          </w:p>
        </w:tc>
        <w:tc>
          <w:tcPr>
            <w:tcW w:w="2409" w:type="dxa"/>
          </w:tcPr>
          <w:p w14:paraId="4C80C11D" w14:textId="3898D2B1" w:rsidR="00DC0E41" w:rsidRPr="00A5335F" w:rsidRDefault="00DC0E41" w:rsidP="00465AC7">
            <w:pPr>
              <w:rPr>
                <w:rFonts w:ascii="Arial" w:hAnsi="Arial" w:cs="Arial"/>
              </w:rPr>
            </w:pPr>
            <w:r w:rsidRPr="00A5335F">
              <w:rPr>
                <w:rFonts w:ascii="Arial" w:hAnsi="Arial" w:cs="Arial"/>
              </w:rPr>
              <w:t>Humber NHS Teaching Foundation Trust with partners</w:t>
            </w:r>
          </w:p>
        </w:tc>
        <w:tc>
          <w:tcPr>
            <w:tcW w:w="2694" w:type="dxa"/>
            <w:gridSpan w:val="2"/>
          </w:tcPr>
          <w:p w14:paraId="027D4304" w14:textId="577F790F" w:rsidR="00DC0E41" w:rsidRPr="00A5335F" w:rsidRDefault="00DC0E41" w:rsidP="00465AC7">
            <w:pPr>
              <w:rPr>
                <w:rFonts w:ascii="Arial" w:hAnsi="Arial" w:cs="Arial"/>
                <w:b/>
                <w:bCs/>
              </w:rPr>
            </w:pPr>
            <w:r w:rsidRPr="00A5335F">
              <w:rPr>
                <w:rFonts w:ascii="Arial" w:hAnsi="Arial" w:cs="Arial"/>
                <w:b/>
                <w:bCs/>
              </w:rPr>
              <w:t>July 2024</w:t>
            </w:r>
          </w:p>
        </w:tc>
      </w:tr>
      <w:tr w:rsidR="00DC0E41" w:rsidRPr="00A5335F" w14:paraId="10F4CF70" w14:textId="77777777" w:rsidTr="00DC0E41">
        <w:tc>
          <w:tcPr>
            <w:tcW w:w="5671" w:type="dxa"/>
          </w:tcPr>
          <w:p w14:paraId="14932E06" w14:textId="3294968D" w:rsidR="00DC0E41" w:rsidRPr="00A5335F" w:rsidRDefault="00DC0E41" w:rsidP="00465AC7">
            <w:pPr>
              <w:rPr>
                <w:rFonts w:ascii="Arial" w:hAnsi="Arial" w:cs="Arial"/>
              </w:rPr>
            </w:pPr>
            <w:r w:rsidRPr="00A5335F">
              <w:rPr>
                <w:rFonts w:ascii="Arial" w:hAnsi="Arial" w:cs="Arial"/>
              </w:rPr>
              <w:t xml:space="preserve">Establish detailed plans for repatriation of current OOA patients </w:t>
            </w:r>
          </w:p>
        </w:tc>
        <w:tc>
          <w:tcPr>
            <w:tcW w:w="4536" w:type="dxa"/>
          </w:tcPr>
          <w:p w14:paraId="6D59647C" w14:textId="282273A0" w:rsidR="00DC0E41" w:rsidRPr="00A5335F" w:rsidRDefault="00DC0E41" w:rsidP="00465AC7">
            <w:pPr>
              <w:rPr>
                <w:rFonts w:ascii="Arial" w:hAnsi="Arial" w:cs="Arial"/>
              </w:rPr>
            </w:pPr>
            <w:r w:rsidRPr="00A5335F">
              <w:rPr>
                <w:rFonts w:ascii="Arial" w:hAnsi="Arial" w:cs="Arial"/>
              </w:rPr>
              <w:t xml:space="preserve">Improved outcomes for patients, better use of finances – support strategic direction of future models of care </w:t>
            </w:r>
          </w:p>
        </w:tc>
        <w:tc>
          <w:tcPr>
            <w:tcW w:w="2409" w:type="dxa"/>
          </w:tcPr>
          <w:p w14:paraId="1970CDC1" w14:textId="7CC181EB" w:rsidR="00DC0E41" w:rsidRPr="00A5335F" w:rsidRDefault="00DC0E41" w:rsidP="00465AC7">
            <w:pPr>
              <w:rPr>
                <w:rFonts w:ascii="Arial" w:hAnsi="Arial" w:cs="Arial"/>
              </w:rPr>
            </w:pPr>
            <w:r>
              <w:rPr>
                <w:rFonts w:ascii="Arial" w:hAnsi="Arial" w:cs="Arial"/>
              </w:rPr>
              <w:t xml:space="preserve">Place/Providers </w:t>
            </w:r>
          </w:p>
        </w:tc>
        <w:tc>
          <w:tcPr>
            <w:tcW w:w="2694" w:type="dxa"/>
            <w:gridSpan w:val="2"/>
          </w:tcPr>
          <w:p w14:paraId="17921D63" w14:textId="7C9AD309" w:rsidR="00DC0E41" w:rsidRPr="00A5335F" w:rsidRDefault="00DC0E41" w:rsidP="00465AC7">
            <w:pPr>
              <w:rPr>
                <w:rFonts w:ascii="Arial" w:hAnsi="Arial" w:cs="Arial"/>
                <w:b/>
                <w:bCs/>
              </w:rPr>
            </w:pPr>
            <w:r>
              <w:rPr>
                <w:rFonts w:ascii="Arial" w:hAnsi="Arial" w:cs="Arial"/>
                <w:b/>
                <w:bCs/>
              </w:rPr>
              <w:t xml:space="preserve">Q3 </w:t>
            </w:r>
            <w:r w:rsidRPr="00A5335F">
              <w:rPr>
                <w:rFonts w:ascii="Arial" w:hAnsi="Arial" w:cs="Arial"/>
                <w:b/>
                <w:bCs/>
              </w:rPr>
              <w:t>2024</w:t>
            </w:r>
          </w:p>
        </w:tc>
      </w:tr>
      <w:tr w:rsidR="00DC0E41" w:rsidRPr="00A5335F" w14:paraId="72641673" w14:textId="77777777" w:rsidTr="00DC0E41">
        <w:tc>
          <w:tcPr>
            <w:tcW w:w="5671" w:type="dxa"/>
          </w:tcPr>
          <w:p w14:paraId="1AC6BB87" w14:textId="7D7E9C56" w:rsidR="00DC0E41" w:rsidRPr="00A5335F" w:rsidRDefault="00DC0E41" w:rsidP="00465AC7">
            <w:pPr>
              <w:rPr>
                <w:rFonts w:ascii="Arial" w:hAnsi="Arial" w:cs="Arial"/>
              </w:rPr>
            </w:pPr>
            <w:r w:rsidRPr="00A5335F">
              <w:rPr>
                <w:rFonts w:ascii="Arial" w:hAnsi="Arial" w:cs="Arial"/>
              </w:rPr>
              <w:t xml:space="preserve">Local housing strategies in place  </w:t>
            </w:r>
          </w:p>
        </w:tc>
        <w:tc>
          <w:tcPr>
            <w:tcW w:w="4536" w:type="dxa"/>
          </w:tcPr>
          <w:p w14:paraId="5514FA97" w14:textId="21C48494" w:rsidR="00DC0E41" w:rsidRPr="00A5335F" w:rsidRDefault="00DC0E41" w:rsidP="00465AC7">
            <w:pPr>
              <w:rPr>
                <w:rFonts w:ascii="Arial" w:hAnsi="Arial" w:cs="Arial"/>
              </w:rPr>
            </w:pPr>
            <w:r w:rsidRPr="00A5335F">
              <w:rPr>
                <w:rFonts w:ascii="Arial" w:hAnsi="Arial" w:cs="Arial"/>
              </w:rPr>
              <w:t xml:space="preserve">More appropriate housing available to support speedy repatriation, reduce delays in CRFD, improved patient outcomes </w:t>
            </w:r>
          </w:p>
        </w:tc>
        <w:tc>
          <w:tcPr>
            <w:tcW w:w="2409" w:type="dxa"/>
          </w:tcPr>
          <w:p w14:paraId="20DE56D0" w14:textId="11DFEA10" w:rsidR="00DC0E41" w:rsidRPr="00A5335F" w:rsidRDefault="00DC0E41" w:rsidP="00465AC7">
            <w:pPr>
              <w:rPr>
                <w:rFonts w:ascii="Arial" w:hAnsi="Arial" w:cs="Arial"/>
              </w:rPr>
            </w:pPr>
            <w:r w:rsidRPr="00A5335F">
              <w:rPr>
                <w:rFonts w:ascii="Arial" w:hAnsi="Arial" w:cs="Arial"/>
              </w:rPr>
              <w:t>Place Directors / DAS’s</w:t>
            </w:r>
          </w:p>
        </w:tc>
        <w:tc>
          <w:tcPr>
            <w:tcW w:w="2694" w:type="dxa"/>
            <w:gridSpan w:val="2"/>
          </w:tcPr>
          <w:p w14:paraId="0CB528E1" w14:textId="28A0443A" w:rsidR="00DC0E41" w:rsidRPr="00A5335F" w:rsidRDefault="00DC0E41" w:rsidP="00465AC7">
            <w:pPr>
              <w:rPr>
                <w:rFonts w:ascii="Arial" w:hAnsi="Arial" w:cs="Arial"/>
                <w:b/>
                <w:bCs/>
              </w:rPr>
            </w:pPr>
            <w:r>
              <w:rPr>
                <w:rFonts w:ascii="Arial" w:hAnsi="Arial" w:cs="Arial"/>
                <w:b/>
                <w:bCs/>
              </w:rPr>
              <w:t xml:space="preserve">Q2 </w:t>
            </w:r>
            <w:r w:rsidRPr="00A5335F">
              <w:rPr>
                <w:rFonts w:ascii="Arial" w:hAnsi="Arial" w:cs="Arial"/>
                <w:b/>
                <w:bCs/>
              </w:rPr>
              <w:t>2024</w:t>
            </w:r>
          </w:p>
        </w:tc>
      </w:tr>
      <w:tr w:rsidR="00DC0E41" w:rsidRPr="00A5335F" w14:paraId="4A07E491" w14:textId="77777777" w:rsidTr="00DC0E41">
        <w:tc>
          <w:tcPr>
            <w:tcW w:w="5671" w:type="dxa"/>
          </w:tcPr>
          <w:p w14:paraId="13FD7A11" w14:textId="00228B93" w:rsidR="00DC0E41" w:rsidRPr="00A5335F" w:rsidRDefault="00DC0E41" w:rsidP="00465AC7">
            <w:pPr>
              <w:rPr>
                <w:rFonts w:ascii="Arial" w:hAnsi="Arial" w:cs="Arial"/>
              </w:rPr>
            </w:pPr>
            <w:r>
              <w:rPr>
                <w:rFonts w:ascii="Arial" w:hAnsi="Arial" w:cs="Arial"/>
              </w:rPr>
              <w:t xml:space="preserve">Quality Framework in-line with National SOP developed and implemented </w:t>
            </w:r>
          </w:p>
        </w:tc>
        <w:tc>
          <w:tcPr>
            <w:tcW w:w="4536" w:type="dxa"/>
          </w:tcPr>
          <w:p w14:paraId="7E40A787" w14:textId="0F5BE27F" w:rsidR="00DC0E41" w:rsidRPr="00A5335F" w:rsidRDefault="00DC0E41" w:rsidP="00465AC7">
            <w:pPr>
              <w:rPr>
                <w:rFonts w:ascii="Arial" w:hAnsi="Arial" w:cs="Arial"/>
              </w:rPr>
            </w:pPr>
            <w:r>
              <w:rPr>
                <w:rFonts w:ascii="Arial" w:hAnsi="Arial" w:cs="Arial"/>
              </w:rPr>
              <w:t xml:space="preserve">Consistent and robust quality oversight, improved patient experience and outcomes </w:t>
            </w:r>
          </w:p>
        </w:tc>
        <w:tc>
          <w:tcPr>
            <w:tcW w:w="2409" w:type="dxa"/>
          </w:tcPr>
          <w:p w14:paraId="1167DF94" w14:textId="5AEF6C5B" w:rsidR="00DC0E41" w:rsidRPr="00A5335F" w:rsidRDefault="00DC0E41" w:rsidP="00465AC7">
            <w:pPr>
              <w:rPr>
                <w:rFonts w:ascii="Arial" w:hAnsi="Arial" w:cs="Arial"/>
              </w:rPr>
            </w:pPr>
            <w:r>
              <w:rPr>
                <w:rFonts w:ascii="Arial" w:hAnsi="Arial" w:cs="Arial"/>
              </w:rPr>
              <w:t xml:space="preserve">MHLDA Collab with Nursing Directorate </w:t>
            </w:r>
          </w:p>
        </w:tc>
        <w:tc>
          <w:tcPr>
            <w:tcW w:w="2694" w:type="dxa"/>
            <w:gridSpan w:val="2"/>
          </w:tcPr>
          <w:p w14:paraId="58F8FC38" w14:textId="56B8E70D" w:rsidR="00DC0E41" w:rsidRPr="00A5335F" w:rsidRDefault="00DC0E41" w:rsidP="00465AC7">
            <w:pPr>
              <w:rPr>
                <w:rFonts w:ascii="Arial" w:hAnsi="Arial" w:cs="Arial"/>
                <w:b/>
                <w:bCs/>
              </w:rPr>
            </w:pPr>
            <w:r>
              <w:rPr>
                <w:rFonts w:ascii="Arial" w:hAnsi="Arial" w:cs="Arial"/>
                <w:b/>
                <w:bCs/>
              </w:rPr>
              <w:t>Q2 2024</w:t>
            </w:r>
          </w:p>
        </w:tc>
      </w:tr>
      <w:tr w:rsidR="00DC0E41" w:rsidRPr="00A5335F" w14:paraId="297A723D" w14:textId="77777777" w:rsidTr="00DC0E41">
        <w:tc>
          <w:tcPr>
            <w:tcW w:w="5671" w:type="dxa"/>
          </w:tcPr>
          <w:p w14:paraId="516A370E" w14:textId="2096960A" w:rsidR="00DC0E41" w:rsidRDefault="00DC0E41" w:rsidP="00465AC7">
            <w:pPr>
              <w:rPr>
                <w:rFonts w:ascii="Arial" w:hAnsi="Arial" w:cs="Arial"/>
              </w:rPr>
            </w:pPr>
            <w:r>
              <w:rPr>
                <w:rFonts w:ascii="Arial" w:hAnsi="Arial" w:cs="Arial"/>
              </w:rPr>
              <w:t xml:space="preserve">Adopt the High Impact Discharge Initiatives </w:t>
            </w:r>
          </w:p>
        </w:tc>
        <w:tc>
          <w:tcPr>
            <w:tcW w:w="4536" w:type="dxa"/>
          </w:tcPr>
          <w:p w14:paraId="72CEE741" w14:textId="0D120792" w:rsidR="00DC0E41" w:rsidRDefault="00DC0E41" w:rsidP="00465AC7">
            <w:pPr>
              <w:rPr>
                <w:rFonts w:ascii="Arial" w:hAnsi="Arial" w:cs="Arial"/>
              </w:rPr>
            </w:pPr>
            <w:r>
              <w:rPr>
                <w:rFonts w:ascii="Arial" w:hAnsi="Arial" w:cs="Arial"/>
              </w:rPr>
              <w:t xml:space="preserve">Improve patient flow and outcomes </w:t>
            </w:r>
          </w:p>
        </w:tc>
        <w:tc>
          <w:tcPr>
            <w:tcW w:w="2409" w:type="dxa"/>
          </w:tcPr>
          <w:p w14:paraId="611061A4" w14:textId="77777777" w:rsidR="00DC0E41" w:rsidRDefault="00DC0E41" w:rsidP="00465AC7">
            <w:pPr>
              <w:rPr>
                <w:rFonts w:ascii="Arial" w:hAnsi="Arial" w:cs="Arial"/>
              </w:rPr>
            </w:pPr>
            <w:r>
              <w:rPr>
                <w:rFonts w:ascii="Arial" w:hAnsi="Arial" w:cs="Arial"/>
              </w:rPr>
              <w:t>Place/Providers</w:t>
            </w:r>
          </w:p>
          <w:p w14:paraId="068A9A49" w14:textId="58EE3D0B" w:rsidR="00DC0E41" w:rsidRPr="00A5335F" w:rsidRDefault="00DC0E41" w:rsidP="00465AC7">
            <w:pPr>
              <w:rPr>
                <w:rFonts w:ascii="Arial" w:hAnsi="Arial" w:cs="Arial"/>
              </w:rPr>
            </w:pPr>
          </w:p>
        </w:tc>
        <w:tc>
          <w:tcPr>
            <w:tcW w:w="2694" w:type="dxa"/>
            <w:gridSpan w:val="2"/>
          </w:tcPr>
          <w:p w14:paraId="0E4D84C4" w14:textId="12445BAC" w:rsidR="00DC0E41" w:rsidRPr="00A5335F" w:rsidRDefault="00DC0E41" w:rsidP="00465AC7">
            <w:pPr>
              <w:rPr>
                <w:rFonts w:ascii="Arial" w:hAnsi="Arial" w:cs="Arial"/>
                <w:b/>
                <w:bCs/>
              </w:rPr>
            </w:pPr>
            <w:r>
              <w:rPr>
                <w:rFonts w:ascii="Arial" w:hAnsi="Arial" w:cs="Arial"/>
                <w:b/>
                <w:bCs/>
              </w:rPr>
              <w:t>Q3 2024</w:t>
            </w:r>
          </w:p>
        </w:tc>
      </w:tr>
      <w:tr w:rsidR="00DC0E41" w:rsidRPr="00A5335F" w14:paraId="14E40BB1" w14:textId="77777777" w:rsidTr="00DC0E41">
        <w:tc>
          <w:tcPr>
            <w:tcW w:w="5671" w:type="dxa"/>
          </w:tcPr>
          <w:p w14:paraId="36F167C7" w14:textId="0420A4D7" w:rsidR="00DC0E41" w:rsidRDefault="00DC0E41" w:rsidP="00465AC7">
            <w:pPr>
              <w:rPr>
                <w:rFonts w:ascii="Arial" w:hAnsi="Arial" w:cs="Arial"/>
              </w:rPr>
            </w:pPr>
            <w:r>
              <w:rPr>
                <w:rFonts w:ascii="Arial" w:hAnsi="Arial" w:cs="Arial"/>
              </w:rPr>
              <w:t xml:space="preserve">Independent sector Market Management </w:t>
            </w:r>
          </w:p>
          <w:p w14:paraId="72D5A7E8" w14:textId="515F8AAD" w:rsidR="00DC0E41" w:rsidRDefault="00DC0E41" w:rsidP="00465AC7">
            <w:pPr>
              <w:rPr>
                <w:rFonts w:ascii="Arial" w:hAnsi="Arial" w:cs="Arial"/>
              </w:rPr>
            </w:pPr>
          </w:p>
        </w:tc>
        <w:tc>
          <w:tcPr>
            <w:tcW w:w="4536" w:type="dxa"/>
          </w:tcPr>
          <w:p w14:paraId="0997666C" w14:textId="5E3ABE79" w:rsidR="00DC0E41" w:rsidRDefault="00DC0E41" w:rsidP="00465AC7">
            <w:pPr>
              <w:rPr>
                <w:rFonts w:ascii="Arial" w:hAnsi="Arial" w:cs="Arial"/>
              </w:rPr>
            </w:pPr>
            <w:r>
              <w:rPr>
                <w:rFonts w:ascii="Arial" w:hAnsi="Arial" w:cs="Arial"/>
              </w:rPr>
              <w:t xml:space="preserve">Reduce variation, maximise local capacity, improve quality and spend </w:t>
            </w:r>
          </w:p>
        </w:tc>
        <w:tc>
          <w:tcPr>
            <w:tcW w:w="2409" w:type="dxa"/>
          </w:tcPr>
          <w:p w14:paraId="1040E985" w14:textId="4B51D6B0" w:rsidR="00DC0E41" w:rsidRPr="00A5335F" w:rsidRDefault="00DC0E41" w:rsidP="00465AC7">
            <w:pPr>
              <w:rPr>
                <w:rFonts w:ascii="Arial" w:hAnsi="Arial" w:cs="Arial"/>
              </w:rPr>
            </w:pPr>
            <w:r>
              <w:rPr>
                <w:rFonts w:ascii="Arial" w:hAnsi="Arial" w:cs="Arial"/>
              </w:rPr>
              <w:t>MHLDA Collab</w:t>
            </w:r>
          </w:p>
        </w:tc>
        <w:tc>
          <w:tcPr>
            <w:tcW w:w="2694" w:type="dxa"/>
            <w:gridSpan w:val="2"/>
          </w:tcPr>
          <w:p w14:paraId="254B5435" w14:textId="7E087894" w:rsidR="00DC0E41" w:rsidRPr="00A5335F" w:rsidRDefault="00DC0E41" w:rsidP="00465AC7">
            <w:pPr>
              <w:rPr>
                <w:rFonts w:ascii="Arial" w:hAnsi="Arial" w:cs="Arial"/>
                <w:b/>
                <w:bCs/>
              </w:rPr>
            </w:pPr>
            <w:r>
              <w:rPr>
                <w:rFonts w:ascii="Arial" w:hAnsi="Arial" w:cs="Arial"/>
                <w:b/>
                <w:bCs/>
              </w:rPr>
              <w:t>Q4 2024</w:t>
            </w:r>
          </w:p>
        </w:tc>
      </w:tr>
    </w:tbl>
    <w:p w14:paraId="2DAC4938" w14:textId="77777777" w:rsidR="00D606AA" w:rsidRPr="00A5335F" w:rsidRDefault="00D606AA" w:rsidP="00CB40B2">
      <w:pPr>
        <w:rPr>
          <w:rFonts w:ascii="Arial" w:hAnsi="Arial" w:cs="Arial"/>
        </w:rPr>
      </w:pPr>
    </w:p>
    <w:p w14:paraId="5C1F86E9" w14:textId="77777777" w:rsidR="00131F1C" w:rsidRPr="00A5335F" w:rsidRDefault="00131F1C" w:rsidP="00CB40B2">
      <w:pPr>
        <w:rPr>
          <w:rFonts w:ascii="Arial" w:hAnsi="Arial" w:cs="Arial"/>
        </w:rPr>
      </w:pPr>
    </w:p>
    <w:tbl>
      <w:tblPr>
        <w:tblStyle w:val="TableGrid"/>
        <w:tblW w:w="15411" w:type="dxa"/>
        <w:tblInd w:w="-714" w:type="dxa"/>
        <w:tblLook w:val="04A0" w:firstRow="1" w:lastRow="0" w:firstColumn="1" w:lastColumn="0" w:noHBand="0" w:noVBand="1"/>
      </w:tblPr>
      <w:tblGrid>
        <w:gridCol w:w="4694"/>
        <w:gridCol w:w="268"/>
        <w:gridCol w:w="3500"/>
        <w:gridCol w:w="901"/>
        <w:gridCol w:w="2828"/>
        <w:gridCol w:w="105"/>
        <w:gridCol w:w="852"/>
        <w:gridCol w:w="1747"/>
        <w:gridCol w:w="26"/>
        <w:gridCol w:w="460"/>
        <w:gridCol w:w="30"/>
      </w:tblGrid>
      <w:tr w:rsidR="00365299" w:rsidRPr="00A5335F" w14:paraId="7F2B841C" w14:textId="774957F0" w:rsidTr="007274DD">
        <w:trPr>
          <w:gridAfter w:val="1"/>
          <w:wAfter w:w="30" w:type="dxa"/>
        </w:trPr>
        <w:tc>
          <w:tcPr>
            <w:tcW w:w="15381" w:type="dxa"/>
            <w:gridSpan w:val="10"/>
            <w:shd w:val="clear" w:color="auto" w:fill="E5B8B7" w:themeFill="accent2" w:themeFillTint="66"/>
          </w:tcPr>
          <w:p w14:paraId="764FB823" w14:textId="18CB5669" w:rsidR="00365299" w:rsidRPr="00A5335F" w:rsidRDefault="00365299" w:rsidP="00404B8F">
            <w:pPr>
              <w:rPr>
                <w:rFonts w:ascii="Arial" w:hAnsi="Arial" w:cs="Arial"/>
                <w:b/>
                <w:bCs/>
              </w:rPr>
            </w:pPr>
            <w:bookmarkStart w:id="4" w:name="_Hlk159402714"/>
            <w:r w:rsidRPr="00A5335F">
              <w:rPr>
                <w:rFonts w:ascii="Arial" w:hAnsi="Arial" w:cs="Arial"/>
                <w:b/>
                <w:bCs/>
              </w:rPr>
              <w:lastRenderedPageBreak/>
              <w:t xml:space="preserve">Workstream </w:t>
            </w:r>
            <w:r w:rsidR="00344043" w:rsidRPr="00A5335F">
              <w:rPr>
                <w:rFonts w:ascii="Arial" w:hAnsi="Arial" w:cs="Arial"/>
                <w:b/>
                <w:bCs/>
              </w:rPr>
              <w:t>Two</w:t>
            </w:r>
            <w:r w:rsidRPr="00A5335F">
              <w:rPr>
                <w:rFonts w:ascii="Arial" w:hAnsi="Arial" w:cs="Arial"/>
                <w:b/>
                <w:bCs/>
              </w:rPr>
              <w:t xml:space="preserve"> – Rehabilitation </w:t>
            </w:r>
          </w:p>
          <w:p w14:paraId="6B57FDBD" w14:textId="77777777" w:rsidR="00365299" w:rsidRPr="00A5335F" w:rsidRDefault="00365299" w:rsidP="00404B8F">
            <w:pPr>
              <w:rPr>
                <w:rFonts w:ascii="Arial" w:hAnsi="Arial" w:cs="Arial"/>
                <w:b/>
                <w:bCs/>
              </w:rPr>
            </w:pPr>
          </w:p>
          <w:p w14:paraId="2526B8C0" w14:textId="77777777" w:rsidR="001E4783" w:rsidRPr="00A5335F" w:rsidRDefault="001E4783" w:rsidP="001E4783">
            <w:pPr>
              <w:rPr>
                <w:rFonts w:ascii="Arial" w:hAnsi="Arial" w:cs="Arial"/>
                <w:b/>
                <w:bCs/>
              </w:rPr>
            </w:pPr>
            <w:r w:rsidRPr="00A5335F">
              <w:rPr>
                <w:rFonts w:ascii="Arial" w:hAnsi="Arial" w:cs="Arial"/>
                <w:b/>
                <w:bCs/>
              </w:rPr>
              <w:t xml:space="preserve">Vision - Services will be commissioned so that everyone who presents with a mental health rehabilitation need will be able to access the appropriate inpatient/community provision locally.  </w:t>
            </w:r>
            <w:r w:rsidRPr="00A5335F">
              <w:rPr>
                <w:rFonts w:ascii="Arial" w:hAnsi="Arial" w:cs="Arial"/>
              </w:rPr>
              <w:t xml:space="preserve"> </w:t>
            </w:r>
            <w:r w:rsidRPr="00A5335F">
              <w:rPr>
                <w:rFonts w:ascii="Arial" w:hAnsi="Arial" w:cs="Arial"/>
                <w:b/>
                <w:bCs/>
              </w:rPr>
              <w:t>To improve patient outcomes by maximising their independence in the community through optimising the structure of the inpatient and community mental health rehabilitation pathways.</w:t>
            </w:r>
          </w:p>
          <w:p w14:paraId="598A63E2" w14:textId="77777777" w:rsidR="001E4783" w:rsidRPr="00A5335F" w:rsidRDefault="001E4783" w:rsidP="001E4783">
            <w:pPr>
              <w:rPr>
                <w:rFonts w:ascii="Arial" w:hAnsi="Arial" w:cs="Arial"/>
              </w:rPr>
            </w:pPr>
          </w:p>
          <w:p w14:paraId="2D26AF8B" w14:textId="1893EF69" w:rsidR="001E4783" w:rsidRPr="00A5335F" w:rsidRDefault="001E4783" w:rsidP="001E4783">
            <w:pPr>
              <w:rPr>
                <w:rFonts w:ascii="Arial" w:hAnsi="Arial" w:cs="Arial"/>
              </w:rPr>
            </w:pPr>
            <w:r w:rsidRPr="00A5335F">
              <w:rPr>
                <w:rFonts w:ascii="Arial" w:hAnsi="Arial" w:cs="Arial"/>
                <w:b/>
                <w:bCs/>
              </w:rPr>
              <w:t xml:space="preserve">Local Context - </w:t>
            </w:r>
            <w:r w:rsidRPr="00A5335F">
              <w:rPr>
                <w:rFonts w:ascii="Arial" w:hAnsi="Arial" w:cs="Arial"/>
              </w:rPr>
              <w:t xml:space="preserve">There are low numbers of beds available within HNY with large variation in all types of rehabilitation provision across the patch. This is clearly impacting on bed use OOA making up more than </w:t>
            </w:r>
            <w:r w:rsidR="007B1F47" w:rsidRPr="00A5335F">
              <w:rPr>
                <w:rFonts w:ascii="Arial" w:hAnsi="Arial" w:cs="Arial"/>
              </w:rPr>
              <w:t>50</w:t>
            </w:r>
            <w:r w:rsidRPr="00A5335F">
              <w:rPr>
                <w:rFonts w:ascii="Arial" w:hAnsi="Arial" w:cs="Arial"/>
              </w:rPr>
              <w:t xml:space="preserve">% of placements and at least 55% of overall spend.  </w:t>
            </w:r>
          </w:p>
          <w:p w14:paraId="40292430" w14:textId="77777777" w:rsidR="001E4783" w:rsidRPr="00A5335F" w:rsidRDefault="001E4783" w:rsidP="001E4783">
            <w:pPr>
              <w:rPr>
                <w:rFonts w:ascii="Arial" w:hAnsi="Arial" w:cs="Arial"/>
              </w:rPr>
            </w:pPr>
            <w:r w:rsidRPr="00A5335F">
              <w:rPr>
                <w:rFonts w:ascii="Arial" w:hAnsi="Arial" w:cs="Arial"/>
              </w:rPr>
              <w:t xml:space="preserve">It is unclear which of the NHS and independent sector providers comply with the recently published guidance which describes two levels of rehab inpatient services that should be available locally. No ‘long term’, ‘continuing care’ or ‘home by default’ “locked rehabilitation” language/terminology for units/placements should be used. </w:t>
            </w:r>
          </w:p>
          <w:p w14:paraId="055E243A" w14:textId="77777777" w:rsidR="001E4783" w:rsidRPr="00A5335F" w:rsidRDefault="001E4783" w:rsidP="001E4783">
            <w:pPr>
              <w:rPr>
                <w:rFonts w:ascii="Arial" w:hAnsi="Arial" w:cs="Arial"/>
              </w:rPr>
            </w:pPr>
            <w:r w:rsidRPr="00A5335F">
              <w:rPr>
                <w:rFonts w:ascii="Arial" w:hAnsi="Arial" w:cs="Arial"/>
              </w:rPr>
              <w:t xml:space="preserve">There are currently patients admitted to at least 15 wards that describe themselves as a type of rehab placement. A full review of local provision, independent sector provision to ascertain value for money, quality &amp; compliance with guidance. </w:t>
            </w:r>
          </w:p>
          <w:p w14:paraId="44C77623" w14:textId="0769E919" w:rsidR="00365299" w:rsidRPr="00A5335F" w:rsidRDefault="001E4783" w:rsidP="001E4783">
            <w:pPr>
              <w:rPr>
                <w:rFonts w:ascii="Arial" w:hAnsi="Arial" w:cs="Arial"/>
              </w:rPr>
            </w:pPr>
            <w:r w:rsidRPr="00A5335F">
              <w:rPr>
                <w:rFonts w:ascii="Arial" w:hAnsi="Arial" w:cs="Arial"/>
              </w:rPr>
              <w:t>It is recognised that the needs of the people remaining in out-of-area rehabilitation placements may not immediately be met by existing local community services. Therefore, we will work with local providers to develop costed models to meet the gaps based on HNY needs, including learning from other national models which has resulted in zero Rehab OOA placements.</w:t>
            </w:r>
          </w:p>
          <w:p w14:paraId="53BF861A" w14:textId="07A06FEF" w:rsidR="001E4783" w:rsidRPr="00A5335F" w:rsidRDefault="001E4783" w:rsidP="001E4783">
            <w:pPr>
              <w:rPr>
                <w:rFonts w:ascii="Arial" w:hAnsi="Arial" w:cs="Arial"/>
                <w:b/>
                <w:bCs/>
              </w:rPr>
            </w:pPr>
          </w:p>
        </w:tc>
      </w:tr>
      <w:tr w:rsidR="007274DD" w:rsidRPr="00A5335F" w14:paraId="3A58CCCA" w14:textId="75886D48" w:rsidTr="00DC0E41">
        <w:tc>
          <w:tcPr>
            <w:tcW w:w="4962" w:type="dxa"/>
            <w:gridSpan w:val="2"/>
            <w:shd w:val="clear" w:color="auto" w:fill="BFBFBF" w:themeFill="background1" w:themeFillShade="BF"/>
          </w:tcPr>
          <w:p w14:paraId="44737310" w14:textId="77777777" w:rsidR="007274DD" w:rsidRPr="00A5335F" w:rsidRDefault="007274DD" w:rsidP="00404B8F">
            <w:pPr>
              <w:rPr>
                <w:rFonts w:ascii="Arial" w:hAnsi="Arial" w:cs="Arial"/>
                <w:b/>
                <w:bCs/>
              </w:rPr>
            </w:pPr>
            <w:r w:rsidRPr="00A5335F">
              <w:rPr>
                <w:rFonts w:ascii="Arial" w:hAnsi="Arial" w:cs="Arial"/>
                <w:b/>
                <w:bCs/>
              </w:rPr>
              <w:t xml:space="preserve">Key Milestone </w:t>
            </w:r>
          </w:p>
        </w:tc>
        <w:tc>
          <w:tcPr>
            <w:tcW w:w="4401" w:type="dxa"/>
            <w:gridSpan w:val="2"/>
            <w:shd w:val="clear" w:color="auto" w:fill="BFBFBF" w:themeFill="background1" w:themeFillShade="BF"/>
          </w:tcPr>
          <w:p w14:paraId="1C11F7D1" w14:textId="56EAC990" w:rsidR="007274DD" w:rsidRPr="00A5335F" w:rsidRDefault="007274DD" w:rsidP="00404B8F">
            <w:pPr>
              <w:rPr>
                <w:rFonts w:ascii="Arial" w:hAnsi="Arial" w:cs="Arial"/>
                <w:b/>
                <w:bCs/>
              </w:rPr>
            </w:pPr>
            <w:r w:rsidRPr="00A5335F">
              <w:rPr>
                <w:rFonts w:ascii="Arial" w:hAnsi="Arial" w:cs="Arial"/>
                <w:b/>
                <w:bCs/>
              </w:rPr>
              <w:t xml:space="preserve">Output </w:t>
            </w:r>
          </w:p>
        </w:tc>
        <w:tc>
          <w:tcPr>
            <w:tcW w:w="2828" w:type="dxa"/>
            <w:shd w:val="clear" w:color="auto" w:fill="BFBFBF" w:themeFill="background1" w:themeFillShade="BF"/>
          </w:tcPr>
          <w:p w14:paraId="785CDFF1" w14:textId="44F3071C" w:rsidR="007274DD" w:rsidRPr="00A5335F" w:rsidRDefault="007274DD" w:rsidP="00404B8F">
            <w:pPr>
              <w:rPr>
                <w:rFonts w:ascii="Arial" w:hAnsi="Arial" w:cs="Arial"/>
                <w:b/>
                <w:bCs/>
              </w:rPr>
            </w:pPr>
            <w:r w:rsidRPr="00A5335F">
              <w:rPr>
                <w:rFonts w:ascii="Arial" w:hAnsi="Arial" w:cs="Arial"/>
                <w:b/>
                <w:bCs/>
              </w:rPr>
              <w:t>Responsible Lead</w:t>
            </w:r>
          </w:p>
        </w:tc>
        <w:tc>
          <w:tcPr>
            <w:tcW w:w="3220" w:type="dxa"/>
            <w:gridSpan w:val="6"/>
            <w:shd w:val="clear" w:color="auto" w:fill="BFBFBF" w:themeFill="background1" w:themeFillShade="BF"/>
          </w:tcPr>
          <w:p w14:paraId="1E082AA5" w14:textId="5B9206BC" w:rsidR="007274DD" w:rsidRPr="00A5335F" w:rsidRDefault="007274DD" w:rsidP="00404B8F">
            <w:pPr>
              <w:rPr>
                <w:rFonts w:ascii="Arial" w:hAnsi="Arial" w:cs="Arial"/>
                <w:b/>
                <w:bCs/>
              </w:rPr>
            </w:pPr>
            <w:r w:rsidRPr="00A5335F">
              <w:rPr>
                <w:rFonts w:ascii="Arial" w:hAnsi="Arial" w:cs="Arial"/>
                <w:b/>
                <w:bCs/>
              </w:rPr>
              <w:t>Timeframe</w:t>
            </w:r>
          </w:p>
        </w:tc>
      </w:tr>
      <w:tr w:rsidR="007274DD" w:rsidRPr="00A5335F" w14:paraId="32E2AC27" w14:textId="4D184057" w:rsidTr="00DC0E41">
        <w:tc>
          <w:tcPr>
            <w:tcW w:w="4962" w:type="dxa"/>
            <w:gridSpan w:val="2"/>
          </w:tcPr>
          <w:p w14:paraId="7BB53AD8" w14:textId="77777777" w:rsidR="007274DD" w:rsidRPr="00A5335F" w:rsidRDefault="007274DD" w:rsidP="00404B8F">
            <w:pPr>
              <w:rPr>
                <w:rFonts w:ascii="Arial" w:hAnsi="Arial" w:cs="Arial"/>
              </w:rPr>
            </w:pPr>
            <w:r w:rsidRPr="00A5335F">
              <w:rPr>
                <w:rFonts w:ascii="Arial" w:hAnsi="Arial" w:cs="Arial"/>
              </w:rPr>
              <w:t xml:space="preserve">Gather information on patients OOA in a rehab placement </w:t>
            </w:r>
          </w:p>
        </w:tc>
        <w:tc>
          <w:tcPr>
            <w:tcW w:w="4401" w:type="dxa"/>
            <w:gridSpan w:val="2"/>
          </w:tcPr>
          <w:p w14:paraId="729F6C06" w14:textId="77777777" w:rsidR="007274DD" w:rsidRPr="00A5335F" w:rsidRDefault="007274DD" w:rsidP="00404B8F">
            <w:pPr>
              <w:rPr>
                <w:rFonts w:ascii="Arial" w:hAnsi="Arial" w:cs="Arial"/>
              </w:rPr>
            </w:pPr>
            <w:r w:rsidRPr="00A5335F">
              <w:rPr>
                <w:rFonts w:ascii="Arial" w:hAnsi="Arial" w:cs="Arial"/>
              </w:rPr>
              <w:t>Full understanding of patient need, quality oversight and spend</w:t>
            </w:r>
          </w:p>
        </w:tc>
        <w:tc>
          <w:tcPr>
            <w:tcW w:w="2828" w:type="dxa"/>
          </w:tcPr>
          <w:p w14:paraId="6900103F" w14:textId="77777777" w:rsidR="007274DD" w:rsidRPr="00A5335F" w:rsidRDefault="007274DD" w:rsidP="00404B8F">
            <w:pPr>
              <w:rPr>
                <w:rFonts w:ascii="Arial" w:hAnsi="Arial" w:cs="Arial"/>
              </w:rPr>
            </w:pPr>
            <w:r w:rsidRPr="00A5335F">
              <w:rPr>
                <w:rFonts w:ascii="Arial" w:hAnsi="Arial" w:cs="Arial"/>
              </w:rPr>
              <w:t>MHLDA Collab</w:t>
            </w:r>
          </w:p>
        </w:tc>
        <w:tc>
          <w:tcPr>
            <w:tcW w:w="3220" w:type="dxa"/>
            <w:gridSpan w:val="6"/>
            <w:shd w:val="clear" w:color="auto" w:fill="00B050"/>
          </w:tcPr>
          <w:p w14:paraId="427C3AA5" w14:textId="4524BE92" w:rsidR="007274DD" w:rsidRPr="00A5335F" w:rsidRDefault="007274DD" w:rsidP="00404B8F">
            <w:pPr>
              <w:rPr>
                <w:rFonts w:ascii="Arial" w:hAnsi="Arial" w:cs="Arial"/>
                <w:b/>
                <w:bCs/>
              </w:rPr>
            </w:pPr>
            <w:r w:rsidRPr="00A5335F">
              <w:rPr>
                <w:rFonts w:ascii="Arial" w:hAnsi="Arial" w:cs="Arial"/>
                <w:b/>
                <w:bCs/>
              </w:rPr>
              <w:t xml:space="preserve">Will continue to be collected monthly </w:t>
            </w:r>
          </w:p>
        </w:tc>
      </w:tr>
      <w:tr w:rsidR="007274DD" w:rsidRPr="00A5335F" w14:paraId="6AD28635" w14:textId="7ADABA13" w:rsidTr="00DC0E41">
        <w:tc>
          <w:tcPr>
            <w:tcW w:w="4962" w:type="dxa"/>
            <w:gridSpan w:val="2"/>
          </w:tcPr>
          <w:p w14:paraId="5C64B9FA" w14:textId="77777777" w:rsidR="007274DD" w:rsidRPr="00A5335F" w:rsidRDefault="007274DD" w:rsidP="001E4783">
            <w:pPr>
              <w:rPr>
                <w:rFonts w:ascii="Arial" w:hAnsi="Arial" w:cs="Arial"/>
              </w:rPr>
            </w:pPr>
            <w:r w:rsidRPr="00A5335F">
              <w:rPr>
                <w:rFonts w:ascii="Arial" w:hAnsi="Arial" w:cs="Arial"/>
              </w:rPr>
              <w:t xml:space="preserve">Receive the last case manager review report &amp; CPA on each person in MH rehabilitation OOA bed. </w:t>
            </w:r>
          </w:p>
          <w:p w14:paraId="3CF31056" w14:textId="3E6FA6F4" w:rsidR="007274DD" w:rsidRPr="00A5335F" w:rsidRDefault="007274DD" w:rsidP="001E4783">
            <w:pPr>
              <w:rPr>
                <w:rFonts w:ascii="Arial" w:hAnsi="Arial" w:cs="Arial"/>
              </w:rPr>
            </w:pPr>
          </w:p>
        </w:tc>
        <w:tc>
          <w:tcPr>
            <w:tcW w:w="4401" w:type="dxa"/>
            <w:gridSpan w:val="2"/>
          </w:tcPr>
          <w:p w14:paraId="53C6879C" w14:textId="3DC9A988" w:rsidR="007274DD" w:rsidRPr="00A5335F" w:rsidRDefault="007274DD" w:rsidP="001E4783">
            <w:pPr>
              <w:rPr>
                <w:rFonts w:ascii="Arial" w:hAnsi="Arial" w:cs="Arial"/>
              </w:rPr>
            </w:pPr>
            <w:r w:rsidRPr="00A5335F">
              <w:rPr>
                <w:rFonts w:ascii="Arial" w:hAnsi="Arial" w:cs="Arial"/>
              </w:rPr>
              <w:t>Quality oversight of each person in an OOA bed.</w:t>
            </w:r>
          </w:p>
        </w:tc>
        <w:tc>
          <w:tcPr>
            <w:tcW w:w="2828" w:type="dxa"/>
          </w:tcPr>
          <w:p w14:paraId="024D59BF" w14:textId="31EA82FA" w:rsidR="007274DD" w:rsidRPr="00A5335F" w:rsidRDefault="007274DD" w:rsidP="001E4783">
            <w:pPr>
              <w:rPr>
                <w:rFonts w:ascii="Arial" w:hAnsi="Arial" w:cs="Arial"/>
              </w:rPr>
            </w:pPr>
            <w:r w:rsidRPr="00A5335F">
              <w:rPr>
                <w:rFonts w:ascii="Arial" w:hAnsi="Arial" w:cs="Arial"/>
              </w:rPr>
              <w:t xml:space="preserve">MHLDA Collab via HNY ICB case managers department. </w:t>
            </w:r>
          </w:p>
        </w:tc>
        <w:tc>
          <w:tcPr>
            <w:tcW w:w="3220" w:type="dxa"/>
            <w:gridSpan w:val="6"/>
          </w:tcPr>
          <w:p w14:paraId="6C78A157" w14:textId="546A7FFB" w:rsidR="007274DD" w:rsidRPr="00A5335F" w:rsidRDefault="007274DD" w:rsidP="001E4783">
            <w:pPr>
              <w:rPr>
                <w:rFonts w:ascii="Arial" w:hAnsi="Arial" w:cs="Arial"/>
                <w:b/>
                <w:bCs/>
              </w:rPr>
            </w:pPr>
            <w:r>
              <w:rPr>
                <w:rFonts w:ascii="Arial" w:hAnsi="Arial" w:cs="Arial"/>
                <w:b/>
                <w:bCs/>
              </w:rPr>
              <w:t>Q2 2024</w:t>
            </w:r>
          </w:p>
        </w:tc>
      </w:tr>
      <w:tr w:rsidR="007274DD" w:rsidRPr="00A5335F" w14:paraId="42322D49" w14:textId="7F1FB31C" w:rsidTr="00DC0E41">
        <w:tc>
          <w:tcPr>
            <w:tcW w:w="4962" w:type="dxa"/>
            <w:gridSpan w:val="2"/>
          </w:tcPr>
          <w:p w14:paraId="388BDAC5" w14:textId="371AA6AA" w:rsidR="007274DD" w:rsidRPr="00A5335F" w:rsidRDefault="007274DD" w:rsidP="001E4783">
            <w:pPr>
              <w:rPr>
                <w:rFonts w:ascii="Arial" w:hAnsi="Arial" w:cs="Arial"/>
              </w:rPr>
            </w:pPr>
            <w:r w:rsidRPr="00A5335F">
              <w:rPr>
                <w:rFonts w:ascii="Arial" w:hAnsi="Arial" w:cs="Arial"/>
              </w:rPr>
              <w:t>Scoping of all HNY place based MH rehabilitation pathways, strategies &amp; transformation plans.</w:t>
            </w:r>
          </w:p>
        </w:tc>
        <w:tc>
          <w:tcPr>
            <w:tcW w:w="4401" w:type="dxa"/>
            <w:gridSpan w:val="2"/>
          </w:tcPr>
          <w:p w14:paraId="685477C7" w14:textId="34BD8160" w:rsidR="007274DD" w:rsidRPr="00A5335F" w:rsidRDefault="007274DD" w:rsidP="001E4783">
            <w:pPr>
              <w:rPr>
                <w:rFonts w:ascii="Arial" w:hAnsi="Arial" w:cs="Arial"/>
              </w:rPr>
            </w:pPr>
            <w:r w:rsidRPr="00A5335F">
              <w:rPr>
                <w:rFonts w:ascii="Arial" w:hAnsi="Arial" w:cs="Arial"/>
              </w:rPr>
              <w:t xml:space="preserve">Review the current provision against the National Commissioner Guidance for adult MH Rehab inpatient services.  </w:t>
            </w:r>
          </w:p>
        </w:tc>
        <w:tc>
          <w:tcPr>
            <w:tcW w:w="2828" w:type="dxa"/>
          </w:tcPr>
          <w:p w14:paraId="0B8400B0" w14:textId="3BC3F6AB" w:rsidR="007274DD" w:rsidRPr="00A5335F" w:rsidRDefault="007274DD" w:rsidP="001E4783">
            <w:pPr>
              <w:rPr>
                <w:rFonts w:ascii="Arial" w:hAnsi="Arial" w:cs="Arial"/>
              </w:rPr>
            </w:pPr>
            <w:r w:rsidRPr="00A5335F">
              <w:rPr>
                <w:rFonts w:ascii="Arial" w:hAnsi="Arial" w:cs="Arial"/>
              </w:rPr>
              <w:t xml:space="preserve">MHLDA Collab </w:t>
            </w:r>
          </w:p>
        </w:tc>
        <w:tc>
          <w:tcPr>
            <w:tcW w:w="3220" w:type="dxa"/>
            <w:gridSpan w:val="6"/>
          </w:tcPr>
          <w:p w14:paraId="621B08EC" w14:textId="4BD20630" w:rsidR="007274DD" w:rsidRPr="003F2CB4" w:rsidRDefault="007274DD" w:rsidP="001E4783">
            <w:pPr>
              <w:rPr>
                <w:rFonts w:ascii="Arial" w:hAnsi="Arial" w:cs="Arial"/>
                <w:b/>
                <w:bCs/>
              </w:rPr>
            </w:pPr>
            <w:r w:rsidRPr="003F2CB4">
              <w:rPr>
                <w:rFonts w:ascii="Arial" w:hAnsi="Arial" w:cs="Arial"/>
                <w:b/>
                <w:bCs/>
              </w:rPr>
              <w:t>Q3 2024</w:t>
            </w:r>
          </w:p>
        </w:tc>
      </w:tr>
      <w:tr w:rsidR="007274DD" w:rsidRPr="00A5335F" w14:paraId="3FF145E0" w14:textId="409797CB" w:rsidTr="00DC0E41">
        <w:tc>
          <w:tcPr>
            <w:tcW w:w="4962" w:type="dxa"/>
            <w:gridSpan w:val="2"/>
          </w:tcPr>
          <w:p w14:paraId="29739CE9" w14:textId="2E8F5C2E" w:rsidR="007274DD" w:rsidRPr="00A5335F" w:rsidRDefault="007274DD" w:rsidP="001E4783">
            <w:pPr>
              <w:rPr>
                <w:rFonts w:ascii="Arial" w:hAnsi="Arial" w:cs="Arial"/>
              </w:rPr>
            </w:pPr>
            <w:r w:rsidRPr="00A5335F">
              <w:rPr>
                <w:rFonts w:ascii="Arial" w:hAnsi="Arial" w:cs="Arial"/>
              </w:rPr>
              <w:t>Agree a collective definition of ‘rehabilitation’</w:t>
            </w:r>
          </w:p>
        </w:tc>
        <w:tc>
          <w:tcPr>
            <w:tcW w:w="4401" w:type="dxa"/>
            <w:gridSpan w:val="2"/>
          </w:tcPr>
          <w:p w14:paraId="535761A6" w14:textId="2F10CA01" w:rsidR="007274DD" w:rsidRPr="00A5335F" w:rsidRDefault="007274DD" w:rsidP="001E4783">
            <w:pPr>
              <w:rPr>
                <w:rFonts w:ascii="Arial" w:hAnsi="Arial" w:cs="Arial"/>
              </w:rPr>
            </w:pPr>
            <w:r w:rsidRPr="00A5335F">
              <w:rPr>
                <w:rFonts w:ascii="Arial" w:hAnsi="Arial" w:cs="Arial"/>
              </w:rPr>
              <w:t>Shared understanding and vocabulary of Rehabilitation</w:t>
            </w:r>
          </w:p>
        </w:tc>
        <w:tc>
          <w:tcPr>
            <w:tcW w:w="2828" w:type="dxa"/>
          </w:tcPr>
          <w:p w14:paraId="5A49F053" w14:textId="3A7138B5" w:rsidR="007274DD" w:rsidRPr="00A5335F" w:rsidRDefault="007274DD" w:rsidP="001E4783">
            <w:pPr>
              <w:rPr>
                <w:rFonts w:ascii="Arial" w:hAnsi="Arial" w:cs="Arial"/>
              </w:rPr>
            </w:pPr>
            <w:r w:rsidRPr="00A5335F">
              <w:rPr>
                <w:rFonts w:ascii="Arial" w:hAnsi="Arial" w:cs="Arial"/>
              </w:rPr>
              <w:t>MHLDA Collab</w:t>
            </w:r>
          </w:p>
        </w:tc>
        <w:tc>
          <w:tcPr>
            <w:tcW w:w="3220" w:type="dxa"/>
            <w:gridSpan w:val="6"/>
            <w:shd w:val="clear" w:color="auto" w:fill="00B050"/>
          </w:tcPr>
          <w:p w14:paraId="619583E1" w14:textId="464E89B8" w:rsidR="007274DD" w:rsidRPr="003F2CB4" w:rsidRDefault="007274DD" w:rsidP="001E4783">
            <w:pPr>
              <w:rPr>
                <w:rFonts w:ascii="Arial" w:hAnsi="Arial" w:cs="Arial"/>
                <w:b/>
                <w:bCs/>
              </w:rPr>
            </w:pPr>
            <w:r w:rsidRPr="003F2CB4">
              <w:rPr>
                <w:rFonts w:ascii="Arial" w:hAnsi="Arial" w:cs="Arial"/>
                <w:b/>
                <w:bCs/>
              </w:rPr>
              <w:t>April 2024 – completed, national definition will be used.</w:t>
            </w:r>
          </w:p>
        </w:tc>
      </w:tr>
      <w:tr w:rsidR="007274DD" w:rsidRPr="00A5335F" w14:paraId="66336670" w14:textId="30F5E807" w:rsidTr="00DC0E41">
        <w:tc>
          <w:tcPr>
            <w:tcW w:w="4962" w:type="dxa"/>
            <w:gridSpan w:val="2"/>
          </w:tcPr>
          <w:p w14:paraId="261274DF" w14:textId="7AC1904E" w:rsidR="007274DD" w:rsidRPr="00A5335F" w:rsidRDefault="007274DD" w:rsidP="001E4783">
            <w:pPr>
              <w:rPr>
                <w:rFonts w:ascii="Arial" w:hAnsi="Arial" w:cs="Arial"/>
              </w:rPr>
            </w:pPr>
            <w:r w:rsidRPr="00A5335F">
              <w:rPr>
                <w:rFonts w:ascii="Arial" w:hAnsi="Arial" w:cs="Arial"/>
              </w:rPr>
              <w:t>Dedicated clinical assembly across HNY – Mental health rehabilitation led by RCP rehabilitation lead.</w:t>
            </w:r>
          </w:p>
        </w:tc>
        <w:tc>
          <w:tcPr>
            <w:tcW w:w="4401" w:type="dxa"/>
            <w:gridSpan w:val="2"/>
          </w:tcPr>
          <w:p w14:paraId="2D1A6854" w14:textId="6302B139" w:rsidR="007274DD" w:rsidRPr="00A5335F" w:rsidRDefault="007274DD" w:rsidP="001E4783">
            <w:pPr>
              <w:rPr>
                <w:rFonts w:ascii="Arial" w:hAnsi="Arial" w:cs="Arial"/>
              </w:rPr>
            </w:pPr>
            <w:r w:rsidRPr="00A5335F">
              <w:rPr>
                <w:rFonts w:ascii="Arial" w:hAnsi="Arial" w:cs="Arial"/>
              </w:rPr>
              <w:t xml:space="preserve">Targeted clinical assembly to create specialist interest focus. </w:t>
            </w:r>
          </w:p>
        </w:tc>
        <w:tc>
          <w:tcPr>
            <w:tcW w:w="2828" w:type="dxa"/>
          </w:tcPr>
          <w:p w14:paraId="692125C5" w14:textId="400BFE49" w:rsidR="007274DD" w:rsidRPr="00A5335F" w:rsidRDefault="007274DD" w:rsidP="001E4783">
            <w:pPr>
              <w:rPr>
                <w:rFonts w:ascii="Arial" w:hAnsi="Arial" w:cs="Arial"/>
              </w:rPr>
            </w:pPr>
            <w:r w:rsidRPr="00A5335F">
              <w:rPr>
                <w:rFonts w:ascii="Arial" w:hAnsi="Arial" w:cs="Arial"/>
              </w:rPr>
              <w:t>MHLDA Collab</w:t>
            </w:r>
          </w:p>
        </w:tc>
        <w:tc>
          <w:tcPr>
            <w:tcW w:w="3220" w:type="dxa"/>
            <w:gridSpan w:val="6"/>
            <w:shd w:val="clear" w:color="auto" w:fill="00B050"/>
          </w:tcPr>
          <w:p w14:paraId="37B2ECCE" w14:textId="5C8BF1F3" w:rsidR="007274DD" w:rsidRPr="003F2CB4" w:rsidRDefault="007274DD" w:rsidP="001E4783">
            <w:pPr>
              <w:rPr>
                <w:rFonts w:ascii="Arial" w:hAnsi="Arial" w:cs="Arial"/>
                <w:b/>
                <w:bCs/>
                <w:color w:val="00B050"/>
              </w:rPr>
            </w:pPr>
            <w:r w:rsidRPr="003F2CB4">
              <w:rPr>
                <w:rFonts w:ascii="Arial" w:hAnsi="Arial" w:cs="Arial"/>
                <w:b/>
                <w:bCs/>
              </w:rPr>
              <w:t>June 2024</w:t>
            </w:r>
          </w:p>
        </w:tc>
      </w:tr>
      <w:tr w:rsidR="007274DD" w:rsidRPr="00A5335F" w14:paraId="435E5CF1" w14:textId="12121505" w:rsidTr="00DC0E41">
        <w:tc>
          <w:tcPr>
            <w:tcW w:w="4962" w:type="dxa"/>
            <w:gridSpan w:val="2"/>
          </w:tcPr>
          <w:p w14:paraId="5CEDBB17" w14:textId="698FA742" w:rsidR="007274DD" w:rsidRPr="00A5335F" w:rsidRDefault="007274DD" w:rsidP="001E4783">
            <w:pPr>
              <w:rPr>
                <w:rFonts w:ascii="Arial" w:hAnsi="Arial" w:cs="Arial"/>
              </w:rPr>
            </w:pPr>
            <w:r w:rsidRPr="00A5335F">
              <w:rPr>
                <w:rFonts w:ascii="Arial" w:hAnsi="Arial" w:cs="Arial"/>
              </w:rPr>
              <w:t>Establish specialist interest group across HNY with key terms of reference</w:t>
            </w:r>
          </w:p>
        </w:tc>
        <w:tc>
          <w:tcPr>
            <w:tcW w:w="4401" w:type="dxa"/>
            <w:gridSpan w:val="2"/>
          </w:tcPr>
          <w:p w14:paraId="1905FA9A" w14:textId="77777777" w:rsidR="007274DD" w:rsidRPr="00A5335F" w:rsidRDefault="007274DD" w:rsidP="001E4783">
            <w:pPr>
              <w:rPr>
                <w:rFonts w:ascii="Arial" w:hAnsi="Arial" w:cs="Arial"/>
              </w:rPr>
            </w:pPr>
            <w:r w:rsidRPr="00A5335F">
              <w:rPr>
                <w:rFonts w:ascii="Arial" w:hAnsi="Arial" w:cs="Arial"/>
              </w:rPr>
              <w:t xml:space="preserve">Local place/provider/lived experience/carer leadership of rehabilitation programme. </w:t>
            </w:r>
          </w:p>
          <w:bookmarkStart w:id="5" w:name="_MON_1777811180"/>
          <w:bookmarkEnd w:id="5"/>
          <w:p w14:paraId="272F4A7B" w14:textId="156BABEE" w:rsidR="007274DD" w:rsidRPr="00A5335F" w:rsidRDefault="007274DD" w:rsidP="001E4783">
            <w:pPr>
              <w:rPr>
                <w:rFonts w:ascii="Arial" w:hAnsi="Arial" w:cs="Arial"/>
                <w:b/>
                <w:bCs/>
              </w:rPr>
            </w:pPr>
            <w:r w:rsidRPr="00A5335F">
              <w:rPr>
                <w:rFonts w:ascii="Arial" w:hAnsi="Arial" w:cs="Arial"/>
              </w:rPr>
              <w:object w:dxaOrig="1536" w:dyaOrig="992" w14:anchorId="3788DFFF">
                <v:shape id="_x0000_i1029" type="#_x0000_t75" style="width:76.5pt;height:49.5pt" o:ole="">
                  <v:imagedata r:id="rId36" o:title=""/>
                </v:shape>
                <o:OLEObject Type="Embed" ProgID="Word.Document.12" ShapeID="_x0000_i1029" DrawAspect="Icon" ObjectID="_1793020442" r:id="rId37">
                  <o:FieldCodes>\s</o:FieldCodes>
                </o:OLEObject>
              </w:object>
            </w:r>
          </w:p>
        </w:tc>
        <w:tc>
          <w:tcPr>
            <w:tcW w:w="2828" w:type="dxa"/>
          </w:tcPr>
          <w:p w14:paraId="5C492474" w14:textId="06558BAD" w:rsidR="007274DD" w:rsidRPr="00A5335F" w:rsidRDefault="007274DD" w:rsidP="001E4783">
            <w:pPr>
              <w:rPr>
                <w:rFonts w:ascii="Arial" w:hAnsi="Arial" w:cs="Arial"/>
              </w:rPr>
            </w:pPr>
            <w:r w:rsidRPr="00A5335F">
              <w:rPr>
                <w:rFonts w:ascii="Arial" w:hAnsi="Arial" w:cs="Arial"/>
              </w:rPr>
              <w:lastRenderedPageBreak/>
              <w:t>MHLDA Collab</w:t>
            </w:r>
          </w:p>
        </w:tc>
        <w:tc>
          <w:tcPr>
            <w:tcW w:w="3220" w:type="dxa"/>
            <w:gridSpan w:val="6"/>
          </w:tcPr>
          <w:p w14:paraId="7D0852D3" w14:textId="12946E3E" w:rsidR="007274DD" w:rsidRPr="003F2CB4" w:rsidRDefault="007274DD" w:rsidP="001E4783">
            <w:pPr>
              <w:rPr>
                <w:rFonts w:ascii="Arial" w:hAnsi="Arial" w:cs="Arial"/>
                <w:b/>
                <w:bCs/>
              </w:rPr>
            </w:pPr>
            <w:r w:rsidRPr="003F2CB4">
              <w:rPr>
                <w:rFonts w:ascii="Arial" w:hAnsi="Arial" w:cs="Arial"/>
                <w:b/>
                <w:bCs/>
              </w:rPr>
              <w:t>Q2 24/25</w:t>
            </w:r>
          </w:p>
        </w:tc>
      </w:tr>
      <w:tr w:rsidR="007274DD" w:rsidRPr="00A5335F" w14:paraId="599CA396" w14:textId="26BFA4E1" w:rsidTr="00DC0E41">
        <w:tc>
          <w:tcPr>
            <w:tcW w:w="4962" w:type="dxa"/>
            <w:gridSpan w:val="2"/>
          </w:tcPr>
          <w:p w14:paraId="042A4445" w14:textId="6D1AE086" w:rsidR="007274DD" w:rsidRPr="00A5335F" w:rsidRDefault="007274DD" w:rsidP="001E4783">
            <w:pPr>
              <w:rPr>
                <w:rFonts w:ascii="Arial" w:hAnsi="Arial" w:cs="Arial"/>
              </w:rPr>
            </w:pPr>
            <w:r w:rsidRPr="00A5335F">
              <w:rPr>
                <w:rFonts w:ascii="Arial" w:hAnsi="Arial" w:cs="Arial"/>
              </w:rPr>
              <w:t>Local Place/providers to Review current housing provision</w:t>
            </w:r>
          </w:p>
        </w:tc>
        <w:tc>
          <w:tcPr>
            <w:tcW w:w="4401" w:type="dxa"/>
            <w:gridSpan w:val="2"/>
          </w:tcPr>
          <w:p w14:paraId="4B595453" w14:textId="77777777" w:rsidR="007274DD" w:rsidRPr="00A5335F" w:rsidRDefault="007274DD" w:rsidP="001E4783">
            <w:pPr>
              <w:rPr>
                <w:rFonts w:ascii="Arial" w:hAnsi="Arial" w:cs="Arial"/>
              </w:rPr>
            </w:pPr>
            <w:r w:rsidRPr="00A5335F">
              <w:rPr>
                <w:rFonts w:ascii="Arial" w:hAnsi="Arial" w:cs="Arial"/>
              </w:rPr>
              <w:t xml:space="preserve">Future proof housing options to support timely discharge from hospital to provide targeted supportive housing intervention. </w:t>
            </w:r>
          </w:p>
          <w:p w14:paraId="6489CE85" w14:textId="3D04E046" w:rsidR="007274DD" w:rsidRPr="00A5335F" w:rsidRDefault="007274DD" w:rsidP="001E4783">
            <w:pPr>
              <w:rPr>
                <w:rFonts w:ascii="Arial" w:hAnsi="Arial" w:cs="Arial"/>
              </w:rPr>
            </w:pPr>
            <w:r w:rsidRPr="00A5335F">
              <w:rPr>
                <w:rFonts w:ascii="Arial" w:hAnsi="Arial" w:cs="Arial"/>
              </w:rPr>
              <w:t>Joint strategic needs assessment.</w:t>
            </w:r>
          </w:p>
        </w:tc>
        <w:tc>
          <w:tcPr>
            <w:tcW w:w="2828" w:type="dxa"/>
          </w:tcPr>
          <w:p w14:paraId="70D23C91" w14:textId="77777777" w:rsidR="007274DD" w:rsidRPr="00A5335F" w:rsidRDefault="007274DD" w:rsidP="001E4783">
            <w:pPr>
              <w:rPr>
                <w:rFonts w:ascii="Arial" w:hAnsi="Arial" w:cs="Arial"/>
              </w:rPr>
            </w:pPr>
            <w:r w:rsidRPr="00A5335F">
              <w:rPr>
                <w:rFonts w:ascii="Arial" w:hAnsi="Arial" w:cs="Arial"/>
              </w:rPr>
              <w:t>MHLDA Collab / Joint with complex care directorate / Local Authorities /housing associations/VCSE.</w:t>
            </w:r>
          </w:p>
          <w:p w14:paraId="15C4A898" w14:textId="544EC10E" w:rsidR="007274DD" w:rsidRPr="00A5335F" w:rsidRDefault="007274DD" w:rsidP="001E4783">
            <w:pPr>
              <w:rPr>
                <w:rFonts w:ascii="Arial" w:hAnsi="Arial" w:cs="Arial"/>
              </w:rPr>
            </w:pPr>
          </w:p>
        </w:tc>
        <w:tc>
          <w:tcPr>
            <w:tcW w:w="3220" w:type="dxa"/>
            <w:gridSpan w:val="6"/>
          </w:tcPr>
          <w:p w14:paraId="34847C2D" w14:textId="7FC5A01B" w:rsidR="007274DD" w:rsidRPr="003F2CB4" w:rsidRDefault="007274DD" w:rsidP="001E4783">
            <w:pPr>
              <w:rPr>
                <w:rFonts w:ascii="Arial" w:hAnsi="Arial" w:cs="Arial"/>
                <w:b/>
                <w:bCs/>
              </w:rPr>
            </w:pPr>
            <w:r w:rsidRPr="003F2CB4">
              <w:rPr>
                <w:rFonts w:ascii="Arial" w:hAnsi="Arial" w:cs="Arial"/>
                <w:b/>
                <w:bCs/>
              </w:rPr>
              <w:t xml:space="preserve">Q3 24/25 </w:t>
            </w:r>
          </w:p>
        </w:tc>
      </w:tr>
      <w:tr w:rsidR="007274DD" w:rsidRPr="00A5335F" w14:paraId="75823972" w14:textId="77777777" w:rsidTr="00DC0E41">
        <w:tc>
          <w:tcPr>
            <w:tcW w:w="4962" w:type="dxa"/>
            <w:gridSpan w:val="2"/>
          </w:tcPr>
          <w:p w14:paraId="181CF19C" w14:textId="117F3EC5" w:rsidR="007274DD" w:rsidRPr="00A5335F" w:rsidRDefault="007274DD" w:rsidP="001E4783">
            <w:pPr>
              <w:rPr>
                <w:rFonts w:ascii="Arial" w:hAnsi="Arial" w:cs="Arial"/>
              </w:rPr>
            </w:pPr>
            <w:r w:rsidRPr="00A5335F">
              <w:rPr>
                <w:rFonts w:ascii="Arial" w:hAnsi="Arial" w:cs="Arial"/>
              </w:rPr>
              <w:t xml:space="preserve">Local Place/providers to Review current intensive/assertive outreach models.  (Intensive, </w:t>
            </w:r>
            <w:proofErr w:type="gramStart"/>
            <w:r w:rsidRPr="00A5335F">
              <w:rPr>
                <w:rFonts w:ascii="Arial" w:hAnsi="Arial" w:cs="Arial"/>
              </w:rPr>
              <w:t>assertive</w:t>
            </w:r>
            <w:proofErr w:type="gramEnd"/>
            <w:r w:rsidRPr="00A5335F">
              <w:rPr>
                <w:rFonts w:ascii="Arial" w:hAnsi="Arial" w:cs="Arial"/>
              </w:rPr>
              <w:t xml:space="preserve"> and comprehensive service to individuals with complex, severe and enduring mental health difficulties)</w:t>
            </w:r>
          </w:p>
        </w:tc>
        <w:tc>
          <w:tcPr>
            <w:tcW w:w="4401" w:type="dxa"/>
            <w:gridSpan w:val="2"/>
          </w:tcPr>
          <w:p w14:paraId="22730C37" w14:textId="77777777" w:rsidR="007274DD" w:rsidRPr="00A5335F" w:rsidRDefault="007274DD" w:rsidP="001E4783">
            <w:pPr>
              <w:rPr>
                <w:rFonts w:ascii="Arial" w:hAnsi="Arial" w:cs="Arial"/>
              </w:rPr>
            </w:pPr>
            <w:r w:rsidRPr="00A5335F">
              <w:rPr>
                <w:rFonts w:ascii="Arial" w:hAnsi="Arial" w:cs="Arial"/>
              </w:rPr>
              <w:t xml:space="preserve">NHSE requesting feedback on AOT provision.   </w:t>
            </w:r>
          </w:p>
          <w:p w14:paraId="296DA2F3" w14:textId="2585D555" w:rsidR="007274DD" w:rsidRPr="00A5335F" w:rsidRDefault="007274DD" w:rsidP="001E4783">
            <w:pPr>
              <w:rPr>
                <w:rFonts w:ascii="Arial" w:hAnsi="Arial" w:cs="Arial"/>
              </w:rPr>
            </w:pPr>
          </w:p>
        </w:tc>
        <w:tc>
          <w:tcPr>
            <w:tcW w:w="2828" w:type="dxa"/>
          </w:tcPr>
          <w:p w14:paraId="6E10FD5F" w14:textId="686DC3E3" w:rsidR="007274DD" w:rsidRPr="00A5335F" w:rsidRDefault="007274DD" w:rsidP="001E4783">
            <w:pPr>
              <w:rPr>
                <w:rFonts w:ascii="Arial" w:hAnsi="Arial" w:cs="Arial"/>
              </w:rPr>
            </w:pPr>
            <w:r w:rsidRPr="00A5335F">
              <w:rPr>
                <w:rFonts w:ascii="Arial" w:hAnsi="Arial" w:cs="Arial"/>
              </w:rPr>
              <w:t>MHLDA Collab</w:t>
            </w:r>
          </w:p>
        </w:tc>
        <w:tc>
          <w:tcPr>
            <w:tcW w:w="3220" w:type="dxa"/>
            <w:gridSpan w:val="6"/>
          </w:tcPr>
          <w:p w14:paraId="1CD50F17" w14:textId="2507D6F8" w:rsidR="007274DD" w:rsidRPr="00A5335F" w:rsidRDefault="007274DD" w:rsidP="001E4783">
            <w:pPr>
              <w:rPr>
                <w:rFonts w:ascii="Arial" w:hAnsi="Arial" w:cs="Arial"/>
              </w:rPr>
            </w:pPr>
            <w:r w:rsidRPr="003F2CB4">
              <w:rPr>
                <w:rFonts w:ascii="Arial" w:hAnsi="Arial" w:cs="Arial"/>
                <w:b/>
                <w:bCs/>
              </w:rPr>
              <w:t>Q3 24/25</w:t>
            </w:r>
          </w:p>
        </w:tc>
      </w:tr>
      <w:tr w:rsidR="007274DD" w:rsidRPr="00A5335F" w14:paraId="791D2D7F" w14:textId="27A9C140" w:rsidTr="00DC0E41">
        <w:tc>
          <w:tcPr>
            <w:tcW w:w="4962" w:type="dxa"/>
            <w:gridSpan w:val="2"/>
          </w:tcPr>
          <w:p w14:paraId="16205FCC" w14:textId="794FD31A" w:rsidR="007274DD" w:rsidRPr="00A5335F" w:rsidRDefault="007274DD" w:rsidP="001E4783">
            <w:pPr>
              <w:rPr>
                <w:rFonts w:ascii="Arial" w:hAnsi="Arial" w:cs="Arial"/>
              </w:rPr>
            </w:pPr>
            <w:r w:rsidRPr="00A5335F">
              <w:rPr>
                <w:rFonts w:ascii="Arial" w:hAnsi="Arial" w:cs="Arial"/>
              </w:rPr>
              <w:t>Engagement &amp; Co-production on models of care.</w:t>
            </w:r>
          </w:p>
        </w:tc>
        <w:tc>
          <w:tcPr>
            <w:tcW w:w="4401" w:type="dxa"/>
            <w:gridSpan w:val="2"/>
          </w:tcPr>
          <w:p w14:paraId="7307CB34" w14:textId="082DC5E5" w:rsidR="007274DD" w:rsidRPr="00A5335F" w:rsidRDefault="007274DD" w:rsidP="001E4783">
            <w:pPr>
              <w:rPr>
                <w:rFonts w:ascii="Arial" w:hAnsi="Arial" w:cs="Arial"/>
              </w:rPr>
            </w:pPr>
            <w:r w:rsidRPr="00A5335F">
              <w:rPr>
                <w:rFonts w:ascii="Arial" w:hAnsi="Arial" w:cs="Arial"/>
              </w:rPr>
              <w:t xml:space="preserve">People with lived experience and their loved one’s co-produce models of care </w:t>
            </w:r>
          </w:p>
        </w:tc>
        <w:tc>
          <w:tcPr>
            <w:tcW w:w="2828" w:type="dxa"/>
          </w:tcPr>
          <w:p w14:paraId="6235E563" w14:textId="77777777" w:rsidR="007274DD" w:rsidRPr="00A5335F" w:rsidRDefault="007274DD" w:rsidP="001E4783">
            <w:pPr>
              <w:rPr>
                <w:rFonts w:ascii="Arial" w:hAnsi="Arial" w:cs="Arial"/>
              </w:rPr>
            </w:pPr>
            <w:r w:rsidRPr="00A5335F">
              <w:rPr>
                <w:rFonts w:ascii="Arial" w:hAnsi="Arial" w:cs="Arial"/>
              </w:rPr>
              <w:t>MHLDA Collab and provider partners</w:t>
            </w:r>
          </w:p>
          <w:p w14:paraId="0D0B8FA4" w14:textId="3133C88D" w:rsidR="007274DD" w:rsidRPr="00A5335F" w:rsidRDefault="007274DD" w:rsidP="001E4783">
            <w:pPr>
              <w:rPr>
                <w:rFonts w:ascii="Arial" w:hAnsi="Arial" w:cs="Arial"/>
              </w:rPr>
            </w:pPr>
            <w:r w:rsidRPr="00A5335F">
              <w:rPr>
                <w:rFonts w:ascii="Arial" w:hAnsi="Arial" w:cs="Arial"/>
              </w:rPr>
              <w:t xml:space="preserve">(Strategic co production group &amp; via Specialist interest group) </w:t>
            </w:r>
          </w:p>
        </w:tc>
        <w:tc>
          <w:tcPr>
            <w:tcW w:w="3220" w:type="dxa"/>
            <w:gridSpan w:val="6"/>
          </w:tcPr>
          <w:p w14:paraId="0F9242E6" w14:textId="3D3CC93E" w:rsidR="007274DD" w:rsidRPr="00A5335F" w:rsidRDefault="007274DD" w:rsidP="001E4783">
            <w:pPr>
              <w:rPr>
                <w:rFonts w:ascii="Arial" w:hAnsi="Arial" w:cs="Arial"/>
                <w:b/>
                <w:bCs/>
              </w:rPr>
            </w:pPr>
            <w:r w:rsidRPr="00A5335F">
              <w:rPr>
                <w:rFonts w:ascii="Arial" w:hAnsi="Arial" w:cs="Arial"/>
                <w:b/>
                <w:bCs/>
              </w:rPr>
              <w:t xml:space="preserve">On-going </w:t>
            </w:r>
          </w:p>
        </w:tc>
      </w:tr>
      <w:tr w:rsidR="007274DD" w:rsidRPr="00A5335F" w14:paraId="73EBD476" w14:textId="77777777" w:rsidTr="00DC0E41">
        <w:tc>
          <w:tcPr>
            <w:tcW w:w="4962" w:type="dxa"/>
            <w:gridSpan w:val="2"/>
          </w:tcPr>
          <w:p w14:paraId="3F9CEB51" w14:textId="25577E71" w:rsidR="007274DD" w:rsidRPr="00A5335F" w:rsidRDefault="007274DD" w:rsidP="001E4783">
            <w:pPr>
              <w:rPr>
                <w:rFonts w:ascii="Arial" w:hAnsi="Arial" w:cs="Arial"/>
              </w:rPr>
            </w:pPr>
            <w:r w:rsidRPr="00A5335F">
              <w:rPr>
                <w:rFonts w:ascii="Arial" w:hAnsi="Arial" w:cs="Arial"/>
              </w:rPr>
              <w:t>Scope other mental health rehabilitation models used within the country and best practice, outcomes of these models.</w:t>
            </w:r>
          </w:p>
        </w:tc>
        <w:tc>
          <w:tcPr>
            <w:tcW w:w="4401" w:type="dxa"/>
            <w:gridSpan w:val="2"/>
          </w:tcPr>
          <w:p w14:paraId="01FC490D" w14:textId="45B3DA6C" w:rsidR="007274DD" w:rsidRPr="00A5335F" w:rsidRDefault="007274DD" w:rsidP="001E4783">
            <w:pPr>
              <w:rPr>
                <w:rFonts w:ascii="Arial" w:hAnsi="Arial" w:cs="Arial"/>
              </w:rPr>
            </w:pPr>
            <w:r w:rsidRPr="00A5335F">
              <w:rPr>
                <w:rFonts w:ascii="Arial" w:hAnsi="Arial" w:cs="Arial"/>
              </w:rPr>
              <w:t>Elements of best practice/innovation and outcomes.</w:t>
            </w:r>
          </w:p>
        </w:tc>
        <w:tc>
          <w:tcPr>
            <w:tcW w:w="2828" w:type="dxa"/>
          </w:tcPr>
          <w:p w14:paraId="468B1F96" w14:textId="15E82F43" w:rsidR="007274DD" w:rsidRPr="00A5335F" w:rsidRDefault="007274DD" w:rsidP="001E4783">
            <w:pPr>
              <w:rPr>
                <w:rFonts w:ascii="Arial" w:hAnsi="Arial" w:cs="Arial"/>
              </w:rPr>
            </w:pPr>
            <w:r w:rsidRPr="00A5335F">
              <w:rPr>
                <w:rFonts w:ascii="Arial" w:hAnsi="Arial" w:cs="Arial"/>
              </w:rPr>
              <w:t>MHLDA Collab</w:t>
            </w:r>
          </w:p>
        </w:tc>
        <w:tc>
          <w:tcPr>
            <w:tcW w:w="3220" w:type="dxa"/>
            <w:gridSpan w:val="6"/>
          </w:tcPr>
          <w:p w14:paraId="7D32992F" w14:textId="77777777" w:rsidR="007274DD" w:rsidRDefault="007274DD" w:rsidP="001E4783">
            <w:pPr>
              <w:rPr>
                <w:rFonts w:ascii="Arial" w:hAnsi="Arial" w:cs="Arial"/>
                <w:b/>
                <w:bCs/>
              </w:rPr>
            </w:pPr>
            <w:r w:rsidRPr="003F2CB4">
              <w:rPr>
                <w:rFonts w:ascii="Arial" w:hAnsi="Arial" w:cs="Arial"/>
                <w:b/>
                <w:bCs/>
              </w:rPr>
              <w:t>Q3 24/25</w:t>
            </w:r>
          </w:p>
          <w:p w14:paraId="36CAF6E8" w14:textId="77777777" w:rsidR="007274DD" w:rsidRDefault="007274DD" w:rsidP="001E4783">
            <w:pPr>
              <w:rPr>
                <w:rFonts w:ascii="Arial" w:hAnsi="Arial" w:cs="Arial"/>
                <w:b/>
                <w:bCs/>
              </w:rPr>
            </w:pPr>
          </w:p>
          <w:p w14:paraId="70DB526A" w14:textId="77777777" w:rsidR="007274DD" w:rsidRDefault="007274DD" w:rsidP="001E4783">
            <w:pPr>
              <w:rPr>
                <w:rFonts w:ascii="Arial" w:hAnsi="Arial" w:cs="Arial"/>
                <w:b/>
                <w:bCs/>
              </w:rPr>
            </w:pPr>
          </w:p>
          <w:p w14:paraId="71773050" w14:textId="77777777" w:rsidR="007274DD" w:rsidRDefault="007274DD" w:rsidP="001E4783">
            <w:pPr>
              <w:rPr>
                <w:rFonts w:ascii="Arial" w:hAnsi="Arial" w:cs="Arial"/>
                <w:b/>
                <w:bCs/>
              </w:rPr>
            </w:pPr>
          </w:p>
          <w:p w14:paraId="73216A90" w14:textId="77777777" w:rsidR="007274DD" w:rsidRDefault="007274DD" w:rsidP="001E4783">
            <w:pPr>
              <w:rPr>
                <w:rFonts w:ascii="Arial" w:hAnsi="Arial" w:cs="Arial"/>
                <w:b/>
                <w:bCs/>
              </w:rPr>
            </w:pPr>
          </w:p>
          <w:p w14:paraId="3B46E465" w14:textId="77777777" w:rsidR="007274DD" w:rsidRDefault="007274DD" w:rsidP="001E4783">
            <w:pPr>
              <w:rPr>
                <w:rFonts w:ascii="Arial" w:hAnsi="Arial" w:cs="Arial"/>
                <w:b/>
                <w:bCs/>
              </w:rPr>
            </w:pPr>
          </w:p>
          <w:p w14:paraId="6247893F" w14:textId="69D11A99" w:rsidR="007274DD" w:rsidRPr="00A5335F" w:rsidRDefault="007274DD" w:rsidP="001E4783">
            <w:pPr>
              <w:rPr>
                <w:rFonts w:ascii="Arial" w:hAnsi="Arial" w:cs="Arial"/>
                <w:b/>
                <w:bCs/>
              </w:rPr>
            </w:pPr>
          </w:p>
        </w:tc>
      </w:tr>
      <w:bookmarkEnd w:id="4"/>
      <w:tr w:rsidR="00DA6D4C" w:rsidRPr="00A5335F" w14:paraId="6002C63B" w14:textId="756CAA8D" w:rsidTr="007274DD">
        <w:trPr>
          <w:gridAfter w:val="3"/>
          <w:wAfter w:w="516" w:type="dxa"/>
        </w:trPr>
        <w:tc>
          <w:tcPr>
            <w:tcW w:w="14895" w:type="dxa"/>
            <w:gridSpan w:val="8"/>
            <w:shd w:val="clear" w:color="auto" w:fill="E5B8B7" w:themeFill="accent2" w:themeFillTint="66"/>
          </w:tcPr>
          <w:p w14:paraId="41512576" w14:textId="4309FA7C" w:rsidR="00DA6D4C" w:rsidRPr="00A5335F" w:rsidRDefault="00DA6D4C" w:rsidP="00785A43">
            <w:pPr>
              <w:rPr>
                <w:rFonts w:ascii="Arial" w:hAnsi="Arial" w:cs="Arial"/>
              </w:rPr>
            </w:pPr>
            <w:r w:rsidRPr="00A5335F">
              <w:rPr>
                <w:rFonts w:ascii="Arial" w:hAnsi="Arial" w:cs="Arial"/>
                <w:b/>
                <w:bCs/>
              </w:rPr>
              <w:t>Workstream T</w:t>
            </w:r>
            <w:r w:rsidR="00344043" w:rsidRPr="00A5335F">
              <w:rPr>
                <w:rFonts w:ascii="Arial" w:hAnsi="Arial" w:cs="Arial"/>
                <w:b/>
                <w:bCs/>
              </w:rPr>
              <w:t>hree</w:t>
            </w:r>
            <w:r w:rsidRPr="00A5335F">
              <w:rPr>
                <w:rFonts w:ascii="Arial" w:hAnsi="Arial" w:cs="Arial"/>
                <w:b/>
                <w:bCs/>
              </w:rPr>
              <w:t xml:space="preserve"> – </w:t>
            </w:r>
            <w:r w:rsidR="002E2537" w:rsidRPr="00A5335F">
              <w:rPr>
                <w:rFonts w:ascii="Arial" w:hAnsi="Arial" w:cs="Arial"/>
                <w:b/>
                <w:bCs/>
              </w:rPr>
              <w:t>Adult Mental Health Assessment and Treatment units / PICU</w:t>
            </w:r>
            <w:r w:rsidR="002E2537" w:rsidRPr="00A5335F">
              <w:rPr>
                <w:rFonts w:ascii="Arial" w:hAnsi="Arial" w:cs="Arial"/>
              </w:rPr>
              <w:t xml:space="preserve"> </w:t>
            </w:r>
          </w:p>
          <w:p w14:paraId="21815808" w14:textId="77777777" w:rsidR="002E2537" w:rsidRPr="00A5335F" w:rsidRDefault="002E2537" w:rsidP="00785A43">
            <w:pPr>
              <w:rPr>
                <w:rFonts w:ascii="Arial" w:hAnsi="Arial" w:cs="Arial"/>
                <w:b/>
                <w:bCs/>
              </w:rPr>
            </w:pPr>
          </w:p>
          <w:p w14:paraId="6116F582" w14:textId="40EA1378" w:rsidR="00DA6D4C" w:rsidRPr="00A5335F" w:rsidRDefault="00DA6D4C" w:rsidP="00785A43">
            <w:pPr>
              <w:rPr>
                <w:rFonts w:ascii="Arial" w:hAnsi="Arial" w:cs="Arial"/>
                <w:b/>
                <w:bCs/>
              </w:rPr>
            </w:pPr>
            <w:r w:rsidRPr="00A5335F">
              <w:rPr>
                <w:rFonts w:ascii="Arial" w:hAnsi="Arial" w:cs="Arial"/>
                <w:b/>
                <w:bCs/>
              </w:rPr>
              <w:t xml:space="preserve">Vision </w:t>
            </w:r>
            <w:r w:rsidR="002E2537" w:rsidRPr="00A5335F">
              <w:rPr>
                <w:rFonts w:ascii="Arial" w:hAnsi="Arial" w:cs="Arial"/>
                <w:b/>
                <w:bCs/>
              </w:rPr>
              <w:t>–</w:t>
            </w:r>
            <w:r w:rsidRPr="00A5335F">
              <w:rPr>
                <w:rFonts w:ascii="Arial" w:hAnsi="Arial" w:cs="Arial"/>
                <w:b/>
                <w:bCs/>
              </w:rPr>
              <w:t xml:space="preserve"> </w:t>
            </w:r>
            <w:r w:rsidR="002E2537" w:rsidRPr="00A5335F">
              <w:rPr>
                <w:rFonts w:ascii="Arial" w:hAnsi="Arial" w:cs="Arial"/>
                <w:b/>
                <w:bCs/>
              </w:rPr>
              <w:t xml:space="preserve">To ensure that individuals are supported at the earliest stage, resulting in fewer admissions, reducing lengths of stay required and reducing OOA placements. </w:t>
            </w:r>
          </w:p>
          <w:p w14:paraId="48D56DAB" w14:textId="77777777" w:rsidR="00DA6D4C" w:rsidRPr="00A5335F" w:rsidRDefault="00DA6D4C" w:rsidP="00785A43">
            <w:pPr>
              <w:rPr>
                <w:rFonts w:ascii="Arial" w:hAnsi="Arial" w:cs="Arial"/>
                <w:b/>
                <w:bCs/>
              </w:rPr>
            </w:pPr>
          </w:p>
          <w:p w14:paraId="3EDD131C" w14:textId="03174A07" w:rsidR="00DA6D4C" w:rsidRPr="00A5335F" w:rsidRDefault="00DA6D4C" w:rsidP="00DB7938">
            <w:pPr>
              <w:rPr>
                <w:rFonts w:ascii="Arial" w:hAnsi="Arial" w:cs="Arial"/>
              </w:rPr>
            </w:pPr>
            <w:r w:rsidRPr="00A5335F">
              <w:rPr>
                <w:rFonts w:ascii="Arial" w:hAnsi="Arial" w:cs="Arial"/>
                <w:b/>
                <w:bCs/>
              </w:rPr>
              <w:t>Local Context – Adult Mental Health Assessment and Treatment units / PICU</w:t>
            </w:r>
            <w:r w:rsidRPr="00A5335F">
              <w:rPr>
                <w:rFonts w:ascii="Arial" w:hAnsi="Arial" w:cs="Arial"/>
              </w:rPr>
              <w:t xml:space="preserve"> –</w:t>
            </w:r>
            <w:r w:rsidR="002E2537" w:rsidRPr="00A5335F">
              <w:rPr>
                <w:rFonts w:ascii="Arial" w:hAnsi="Arial" w:cs="Arial"/>
              </w:rPr>
              <w:t xml:space="preserve">For Adult Mental Health Assessment and Treatment units all places are marginally below national benchmark mean in terms of number of beds available, however variation within HNY relatively low. For PICU beds, the local provision is varied, and the data suggests that NEL and NY patients are mostly impacted by this and requiring OOA placements. </w:t>
            </w:r>
          </w:p>
          <w:p w14:paraId="4232F8C8" w14:textId="77777777" w:rsidR="00DA6D4C" w:rsidRPr="00A5335F" w:rsidRDefault="00DA6D4C" w:rsidP="00DB7938">
            <w:pPr>
              <w:pStyle w:val="ListParagraph"/>
              <w:ind w:left="-131"/>
              <w:rPr>
                <w:rFonts w:ascii="Arial" w:hAnsi="Arial" w:cs="Arial"/>
              </w:rPr>
            </w:pPr>
          </w:p>
          <w:p w14:paraId="387EE1CE" w14:textId="55B7B13D" w:rsidR="00DA6D4C" w:rsidRPr="00A5335F" w:rsidRDefault="00DA6D4C" w:rsidP="00DB7938">
            <w:pPr>
              <w:rPr>
                <w:rFonts w:ascii="Arial" w:hAnsi="Arial" w:cs="Arial"/>
              </w:rPr>
            </w:pPr>
            <w:r w:rsidRPr="00A5335F">
              <w:rPr>
                <w:rFonts w:ascii="Arial" w:hAnsi="Arial" w:cs="Arial"/>
                <w:b/>
                <w:bCs/>
              </w:rPr>
              <w:lastRenderedPageBreak/>
              <w:t>PICU</w:t>
            </w:r>
            <w:r w:rsidRPr="00A5335F">
              <w:rPr>
                <w:rFonts w:ascii="Arial" w:hAnsi="Arial" w:cs="Arial"/>
              </w:rPr>
              <w:t xml:space="preserve"> – the local provision is varied which is impacting on OOA placements. National data suggests that Humber</w:t>
            </w:r>
            <w:r w:rsidR="002E2537" w:rsidRPr="00A5335F">
              <w:rPr>
                <w:rFonts w:ascii="Arial" w:hAnsi="Arial" w:cs="Arial"/>
              </w:rPr>
              <w:t xml:space="preserve"> FT</w:t>
            </w:r>
            <w:r w:rsidRPr="00A5335F">
              <w:rPr>
                <w:rFonts w:ascii="Arial" w:hAnsi="Arial" w:cs="Arial"/>
              </w:rPr>
              <w:t xml:space="preserve"> have the highest rates of emergency readmissions within 30 days at 18% compared to rest of NEY. </w:t>
            </w:r>
          </w:p>
          <w:p w14:paraId="76A96ACF" w14:textId="77777777" w:rsidR="00DA6D4C" w:rsidRPr="00A5335F" w:rsidRDefault="00DA6D4C" w:rsidP="00194D02">
            <w:pPr>
              <w:rPr>
                <w:rFonts w:ascii="Arial" w:hAnsi="Arial" w:cs="Arial"/>
              </w:rPr>
            </w:pPr>
          </w:p>
          <w:p w14:paraId="5C737245" w14:textId="77777777" w:rsidR="00DA6D4C" w:rsidRPr="00A5335F" w:rsidRDefault="00DA6D4C" w:rsidP="00194D02">
            <w:pPr>
              <w:rPr>
                <w:rFonts w:ascii="Arial" w:hAnsi="Arial" w:cs="Arial"/>
                <w:b/>
                <w:bCs/>
                <w:color w:val="943634" w:themeColor="accent2" w:themeShade="BF"/>
              </w:rPr>
            </w:pPr>
          </w:p>
          <w:p w14:paraId="46CC2273" w14:textId="77777777" w:rsidR="00DA6D4C" w:rsidRPr="00A5335F" w:rsidRDefault="00DA6D4C" w:rsidP="00194D02">
            <w:pPr>
              <w:rPr>
                <w:rFonts w:ascii="Arial" w:hAnsi="Arial" w:cs="Arial"/>
                <w:b/>
                <w:bCs/>
              </w:rPr>
            </w:pPr>
          </w:p>
          <w:p w14:paraId="64D7E106" w14:textId="77777777" w:rsidR="00DA6D4C" w:rsidRPr="00A5335F" w:rsidRDefault="00DA6D4C" w:rsidP="00785A43">
            <w:pPr>
              <w:rPr>
                <w:rFonts w:ascii="Arial" w:hAnsi="Arial" w:cs="Arial"/>
                <w:b/>
                <w:bCs/>
              </w:rPr>
            </w:pPr>
          </w:p>
        </w:tc>
      </w:tr>
      <w:tr w:rsidR="007274DD" w:rsidRPr="00A5335F" w14:paraId="630BCB00" w14:textId="48E0A27C" w:rsidTr="007274DD">
        <w:trPr>
          <w:gridAfter w:val="2"/>
          <w:wAfter w:w="490" w:type="dxa"/>
        </w:trPr>
        <w:tc>
          <w:tcPr>
            <w:tcW w:w="4962" w:type="dxa"/>
            <w:gridSpan w:val="2"/>
            <w:shd w:val="clear" w:color="auto" w:fill="BFBFBF" w:themeFill="background1" w:themeFillShade="BF"/>
          </w:tcPr>
          <w:p w14:paraId="2A92256C" w14:textId="77777777" w:rsidR="007274DD" w:rsidRPr="00A5335F" w:rsidRDefault="007274DD" w:rsidP="00785A43">
            <w:pPr>
              <w:rPr>
                <w:rFonts w:ascii="Arial" w:hAnsi="Arial" w:cs="Arial"/>
                <w:b/>
                <w:bCs/>
              </w:rPr>
            </w:pPr>
            <w:r w:rsidRPr="00A5335F">
              <w:rPr>
                <w:rFonts w:ascii="Arial" w:hAnsi="Arial" w:cs="Arial"/>
                <w:b/>
                <w:bCs/>
              </w:rPr>
              <w:lastRenderedPageBreak/>
              <w:t xml:space="preserve">Key Milestone </w:t>
            </w:r>
          </w:p>
        </w:tc>
        <w:tc>
          <w:tcPr>
            <w:tcW w:w="4401" w:type="dxa"/>
            <w:gridSpan w:val="2"/>
            <w:shd w:val="clear" w:color="auto" w:fill="BFBFBF" w:themeFill="background1" w:themeFillShade="BF"/>
          </w:tcPr>
          <w:p w14:paraId="43B2701C" w14:textId="4DC3DDDC" w:rsidR="007274DD" w:rsidRPr="00A5335F" w:rsidRDefault="007274DD" w:rsidP="00785A43">
            <w:pPr>
              <w:rPr>
                <w:rFonts w:ascii="Arial" w:hAnsi="Arial" w:cs="Arial"/>
                <w:b/>
                <w:bCs/>
              </w:rPr>
            </w:pPr>
            <w:r w:rsidRPr="00A5335F">
              <w:rPr>
                <w:rFonts w:ascii="Arial" w:hAnsi="Arial" w:cs="Arial"/>
                <w:b/>
                <w:bCs/>
              </w:rPr>
              <w:t>Output</w:t>
            </w:r>
          </w:p>
        </w:tc>
        <w:tc>
          <w:tcPr>
            <w:tcW w:w="3785" w:type="dxa"/>
            <w:gridSpan w:val="3"/>
            <w:shd w:val="clear" w:color="auto" w:fill="BFBFBF" w:themeFill="background1" w:themeFillShade="BF"/>
          </w:tcPr>
          <w:p w14:paraId="2F83ADC7" w14:textId="77777777" w:rsidR="007274DD" w:rsidRPr="00A5335F" w:rsidRDefault="007274DD" w:rsidP="00785A43">
            <w:pPr>
              <w:rPr>
                <w:rFonts w:ascii="Arial" w:hAnsi="Arial" w:cs="Arial"/>
                <w:b/>
                <w:bCs/>
              </w:rPr>
            </w:pPr>
            <w:r w:rsidRPr="00A5335F">
              <w:rPr>
                <w:rFonts w:ascii="Arial" w:hAnsi="Arial" w:cs="Arial"/>
                <w:b/>
                <w:bCs/>
              </w:rPr>
              <w:t xml:space="preserve">Responsible </w:t>
            </w:r>
          </w:p>
        </w:tc>
        <w:tc>
          <w:tcPr>
            <w:tcW w:w="1773" w:type="dxa"/>
            <w:gridSpan w:val="2"/>
            <w:shd w:val="clear" w:color="auto" w:fill="BFBFBF" w:themeFill="background1" w:themeFillShade="BF"/>
          </w:tcPr>
          <w:p w14:paraId="69AE6955" w14:textId="77777777" w:rsidR="007274DD" w:rsidRPr="00A5335F" w:rsidRDefault="007274DD" w:rsidP="00785A43">
            <w:pPr>
              <w:rPr>
                <w:rFonts w:ascii="Arial" w:hAnsi="Arial" w:cs="Arial"/>
                <w:b/>
                <w:bCs/>
              </w:rPr>
            </w:pPr>
            <w:r w:rsidRPr="00A5335F">
              <w:rPr>
                <w:rFonts w:ascii="Arial" w:hAnsi="Arial" w:cs="Arial"/>
                <w:b/>
                <w:bCs/>
              </w:rPr>
              <w:t xml:space="preserve">Deadline </w:t>
            </w:r>
          </w:p>
        </w:tc>
      </w:tr>
      <w:tr w:rsidR="007274DD" w:rsidRPr="00A5335F" w14:paraId="2DA12F44" w14:textId="0BA53822" w:rsidTr="007274DD">
        <w:trPr>
          <w:gridAfter w:val="2"/>
          <w:wAfter w:w="490" w:type="dxa"/>
        </w:trPr>
        <w:tc>
          <w:tcPr>
            <w:tcW w:w="4962" w:type="dxa"/>
            <w:gridSpan w:val="2"/>
          </w:tcPr>
          <w:p w14:paraId="5677B922" w14:textId="30D5CC27" w:rsidR="007274DD" w:rsidRPr="00A5335F" w:rsidRDefault="007274DD" w:rsidP="00785A43">
            <w:pPr>
              <w:rPr>
                <w:rFonts w:ascii="Arial" w:hAnsi="Arial" w:cs="Arial"/>
              </w:rPr>
            </w:pPr>
            <w:r w:rsidRPr="00A5335F">
              <w:rPr>
                <w:rFonts w:ascii="Arial" w:hAnsi="Arial" w:cs="Arial"/>
              </w:rPr>
              <w:t xml:space="preserve">Gather information on patients OOA in an acute placement </w:t>
            </w:r>
          </w:p>
        </w:tc>
        <w:tc>
          <w:tcPr>
            <w:tcW w:w="4401" w:type="dxa"/>
            <w:gridSpan w:val="2"/>
          </w:tcPr>
          <w:p w14:paraId="4A062A0A" w14:textId="77777777" w:rsidR="007274DD" w:rsidRPr="00A5335F" w:rsidRDefault="007274DD" w:rsidP="00785A43">
            <w:pPr>
              <w:rPr>
                <w:rFonts w:ascii="Arial" w:hAnsi="Arial" w:cs="Arial"/>
              </w:rPr>
            </w:pPr>
            <w:r w:rsidRPr="00A5335F">
              <w:rPr>
                <w:rFonts w:ascii="Arial" w:hAnsi="Arial" w:cs="Arial"/>
              </w:rPr>
              <w:t>Full understanding of patient need, quality oversight and spend</w:t>
            </w:r>
          </w:p>
        </w:tc>
        <w:tc>
          <w:tcPr>
            <w:tcW w:w="3785" w:type="dxa"/>
            <w:gridSpan w:val="3"/>
          </w:tcPr>
          <w:p w14:paraId="69878F8E" w14:textId="77777777" w:rsidR="007274DD" w:rsidRPr="00A5335F" w:rsidRDefault="007274DD" w:rsidP="00785A43">
            <w:pPr>
              <w:rPr>
                <w:rFonts w:ascii="Arial" w:hAnsi="Arial" w:cs="Arial"/>
              </w:rPr>
            </w:pPr>
            <w:r w:rsidRPr="00A5335F">
              <w:rPr>
                <w:rFonts w:ascii="Arial" w:hAnsi="Arial" w:cs="Arial"/>
              </w:rPr>
              <w:t>MHLDA Collab</w:t>
            </w:r>
          </w:p>
        </w:tc>
        <w:tc>
          <w:tcPr>
            <w:tcW w:w="1773" w:type="dxa"/>
            <w:gridSpan w:val="2"/>
            <w:shd w:val="clear" w:color="auto" w:fill="00B050"/>
          </w:tcPr>
          <w:p w14:paraId="109B3732" w14:textId="0D8C79C2" w:rsidR="007274DD" w:rsidRPr="00A5335F" w:rsidRDefault="007274DD" w:rsidP="00785A43">
            <w:pPr>
              <w:rPr>
                <w:rFonts w:ascii="Arial" w:hAnsi="Arial" w:cs="Arial"/>
                <w:b/>
                <w:bCs/>
              </w:rPr>
            </w:pPr>
            <w:r w:rsidRPr="00A5335F">
              <w:rPr>
                <w:rFonts w:ascii="Arial" w:hAnsi="Arial" w:cs="Arial"/>
                <w:b/>
                <w:bCs/>
              </w:rPr>
              <w:t>Will continue to be collected monthly</w:t>
            </w:r>
          </w:p>
        </w:tc>
      </w:tr>
      <w:tr w:rsidR="007274DD" w:rsidRPr="00A5335F" w14:paraId="2A837152" w14:textId="06BFEB3E" w:rsidTr="007274DD">
        <w:trPr>
          <w:gridAfter w:val="2"/>
          <w:wAfter w:w="490" w:type="dxa"/>
        </w:trPr>
        <w:tc>
          <w:tcPr>
            <w:tcW w:w="4962" w:type="dxa"/>
            <w:gridSpan w:val="2"/>
          </w:tcPr>
          <w:p w14:paraId="49DFE9AB" w14:textId="00A1C275" w:rsidR="007274DD" w:rsidRPr="00A5335F" w:rsidRDefault="007274DD" w:rsidP="00785A43">
            <w:pPr>
              <w:rPr>
                <w:rFonts w:ascii="Arial" w:hAnsi="Arial" w:cs="Arial"/>
              </w:rPr>
            </w:pPr>
            <w:r w:rsidRPr="00A5335F">
              <w:rPr>
                <w:rFonts w:ascii="Arial" w:hAnsi="Arial" w:cs="Arial"/>
              </w:rPr>
              <w:t xml:space="preserve">Review data against local crisis alternatives </w:t>
            </w:r>
          </w:p>
        </w:tc>
        <w:tc>
          <w:tcPr>
            <w:tcW w:w="4401" w:type="dxa"/>
            <w:gridSpan w:val="2"/>
          </w:tcPr>
          <w:p w14:paraId="2E14172B" w14:textId="4D7460FB" w:rsidR="007274DD" w:rsidRPr="00A5335F" w:rsidRDefault="007274DD" w:rsidP="00785A43">
            <w:pPr>
              <w:rPr>
                <w:rFonts w:ascii="Arial" w:hAnsi="Arial" w:cs="Arial"/>
              </w:rPr>
            </w:pPr>
            <w:r w:rsidRPr="00A5335F">
              <w:rPr>
                <w:rFonts w:ascii="Arial" w:hAnsi="Arial" w:cs="Arial"/>
              </w:rPr>
              <w:t>Understanding of potential lack of crisis alternatives in the community resulting in higher use of inpatient beds</w:t>
            </w:r>
          </w:p>
        </w:tc>
        <w:tc>
          <w:tcPr>
            <w:tcW w:w="3785" w:type="dxa"/>
            <w:gridSpan w:val="3"/>
          </w:tcPr>
          <w:p w14:paraId="53C9A27D" w14:textId="6A70C27F" w:rsidR="007274DD" w:rsidRPr="00A5335F" w:rsidRDefault="007274DD" w:rsidP="00785A43">
            <w:pPr>
              <w:rPr>
                <w:rFonts w:ascii="Arial" w:hAnsi="Arial" w:cs="Arial"/>
                <w:b/>
                <w:bCs/>
              </w:rPr>
            </w:pPr>
            <w:r w:rsidRPr="00A5335F">
              <w:rPr>
                <w:rFonts w:ascii="Arial" w:hAnsi="Arial" w:cs="Arial"/>
              </w:rPr>
              <w:t>MHLDA Collab</w:t>
            </w:r>
          </w:p>
        </w:tc>
        <w:tc>
          <w:tcPr>
            <w:tcW w:w="1773" w:type="dxa"/>
            <w:gridSpan w:val="2"/>
          </w:tcPr>
          <w:p w14:paraId="796B7564" w14:textId="0A6F15D3" w:rsidR="007274DD" w:rsidRPr="00A5335F" w:rsidRDefault="007274DD" w:rsidP="00785A43">
            <w:pPr>
              <w:rPr>
                <w:rFonts w:ascii="Arial" w:hAnsi="Arial" w:cs="Arial"/>
                <w:b/>
                <w:bCs/>
              </w:rPr>
            </w:pPr>
            <w:r w:rsidRPr="00A5335F">
              <w:rPr>
                <w:rFonts w:ascii="Arial" w:hAnsi="Arial" w:cs="Arial"/>
                <w:b/>
                <w:bCs/>
              </w:rPr>
              <w:t>June 2024</w:t>
            </w:r>
          </w:p>
        </w:tc>
      </w:tr>
      <w:tr w:rsidR="007274DD" w:rsidRPr="00A5335F" w14:paraId="0A9A722A" w14:textId="0A901C49" w:rsidTr="007274DD">
        <w:trPr>
          <w:gridAfter w:val="2"/>
          <w:wAfter w:w="490" w:type="dxa"/>
        </w:trPr>
        <w:tc>
          <w:tcPr>
            <w:tcW w:w="4962" w:type="dxa"/>
            <w:gridSpan w:val="2"/>
          </w:tcPr>
          <w:p w14:paraId="0F9F1129" w14:textId="77777777" w:rsidR="007274DD" w:rsidRPr="00A5335F" w:rsidRDefault="007274DD" w:rsidP="00785A43">
            <w:pPr>
              <w:rPr>
                <w:rFonts w:ascii="Arial" w:hAnsi="Arial" w:cs="Arial"/>
              </w:rPr>
            </w:pPr>
            <w:r w:rsidRPr="00A5335F">
              <w:rPr>
                <w:rFonts w:ascii="Arial" w:hAnsi="Arial" w:cs="Arial"/>
              </w:rPr>
              <w:t xml:space="preserve">Engagement &amp; Co-production on potential solutions/models of care </w:t>
            </w:r>
          </w:p>
        </w:tc>
        <w:tc>
          <w:tcPr>
            <w:tcW w:w="4401" w:type="dxa"/>
            <w:gridSpan w:val="2"/>
          </w:tcPr>
          <w:p w14:paraId="6462187A" w14:textId="68B4E906" w:rsidR="007274DD" w:rsidRPr="00A5335F" w:rsidRDefault="007274DD" w:rsidP="00785A43">
            <w:pPr>
              <w:rPr>
                <w:rFonts w:ascii="Arial" w:hAnsi="Arial" w:cs="Arial"/>
                <w:b/>
                <w:bCs/>
              </w:rPr>
            </w:pPr>
            <w:r w:rsidRPr="00A5335F">
              <w:rPr>
                <w:rFonts w:ascii="Arial" w:hAnsi="Arial" w:cs="Arial"/>
              </w:rPr>
              <w:t>People with lived experience and their loved one’s co-produce models of care</w:t>
            </w:r>
          </w:p>
        </w:tc>
        <w:tc>
          <w:tcPr>
            <w:tcW w:w="3785" w:type="dxa"/>
            <w:gridSpan w:val="3"/>
          </w:tcPr>
          <w:p w14:paraId="2251DE35" w14:textId="0E531389" w:rsidR="007274DD" w:rsidRPr="00A5335F" w:rsidRDefault="007274DD" w:rsidP="00785A43">
            <w:pPr>
              <w:rPr>
                <w:rFonts w:ascii="Arial" w:hAnsi="Arial" w:cs="Arial"/>
                <w:b/>
                <w:bCs/>
              </w:rPr>
            </w:pPr>
            <w:r w:rsidRPr="00A5335F">
              <w:rPr>
                <w:rFonts w:ascii="Arial" w:hAnsi="Arial" w:cs="Arial"/>
              </w:rPr>
              <w:t>MHLDA Collab and provider partners</w:t>
            </w:r>
          </w:p>
        </w:tc>
        <w:tc>
          <w:tcPr>
            <w:tcW w:w="1773" w:type="dxa"/>
            <w:gridSpan w:val="2"/>
          </w:tcPr>
          <w:p w14:paraId="39C66195" w14:textId="5F27621F" w:rsidR="007274DD" w:rsidRPr="00A5335F" w:rsidRDefault="007274DD" w:rsidP="00785A43">
            <w:pPr>
              <w:rPr>
                <w:rFonts w:ascii="Arial" w:hAnsi="Arial" w:cs="Arial"/>
                <w:b/>
                <w:bCs/>
              </w:rPr>
            </w:pPr>
            <w:r w:rsidRPr="00A5335F">
              <w:rPr>
                <w:rFonts w:ascii="Arial" w:hAnsi="Arial" w:cs="Arial"/>
                <w:b/>
                <w:bCs/>
              </w:rPr>
              <w:t xml:space="preserve">On-going </w:t>
            </w:r>
          </w:p>
        </w:tc>
      </w:tr>
      <w:tr w:rsidR="007274DD" w:rsidRPr="00A5335F" w14:paraId="67C8339D" w14:textId="0754AC41" w:rsidTr="007274DD">
        <w:trPr>
          <w:gridAfter w:val="2"/>
          <w:wAfter w:w="490" w:type="dxa"/>
        </w:trPr>
        <w:tc>
          <w:tcPr>
            <w:tcW w:w="4962" w:type="dxa"/>
            <w:gridSpan w:val="2"/>
          </w:tcPr>
          <w:p w14:paraId="621A7159" w14:textId="6632AB8C" w:rsidR="007274DD" w:rsidRPr="00A5335F" w:rsidRDefault="007274DD" w:rsidP="00785A43">
            <w:pPr>
              <w:rPr>
                <w:rFonts w:ascii="Arial" w:hAnsi="Arial" w:cs="Arial"/>
              </w:rPr>
            </w:pPr>
            <w:r w:rsidRPr="00A5335F">
              <w:rPr>
                <w:rFonts w:ascii="Arial" w:hAnsi="Arial" w:cs="Arial"/>
              </w:rPr>
              <w:t xml:space="preserve">Explore shared provision across the system/cross system </w:t>
            </w:r>
          </w:p>
        </w:tc>
        <w:tc>
          <w:tcPr>
            <w:tcW w:w="4401" w:type="dxa"/>
            <w:gridSpan w:val="2"/>
          </w:tcPr>
          <w:p w14:paraId="2B7B5719" w14:textId="42335F48" w:rsidR="007274DD" w:rsidRPr="00A5335F" w:rsidRDefault="007274DD" w:rsidP="00785A43">
            <w:pPr>
              <w:rPr>
                <w:rFonts w:ascii="Arial" w:hAnsi="Arial" w:cs="Arial"/>
              </w:rPr>
            </w:pPr>
            <w:r w:rsidRPr="00A5335F">
              <w:rPr>
                <w:rFonts w:ascii="Arial" w:hAnsi="Arial" w:cs="Arial"/>
              </w:rPr>
              <w:t xml:space="preserve">Split of provision by gender to enable full bed capacity to be utilised </w:t>
            </w:r>
          </w:p>
        </w:tc>
        <w:tc>
          <w:tcPr>
            <w:tcW w:w="3785" w:type="dxa"/>
            <w:gridSpan w:val="3"/>
          </w:tcPr>
          <w:p w14:paraId="35C925E9" w14:textId="50FC130E" w:rsidR="007274DD" w:rsidRPr="00A5335F" w:rsidRDefault="007274DD" w:rsidP="00785A43">
            <w:pPr>
              <w:rPr>
                <w:rFonts w:ascii="Arial" w:hAnsi="Arial" w:cs="Arial"/>
              </w:rPr>
            </w:pPr>
            <w:r w:rsidRPr="00A5335F">
              <w:rPr>
                <w:rFonts w:ascii="Arial" w:hAnsi="Arial" w:cs="Arial"/>
              </w:rPr>
              <w:t xml:space="preserve">All </w:t>
            </w:r>
          </w:p>
        </w:tc>
        <w:tc>
          <w:tcPr>
            <w:tcW w:w="1773" w:type="dxa"/>
            <w:gridSpan w:val="2"/>
          </w:tcPr>
          <w:p w14:paraId="00C02E98" w14:textId="2DAA3951" w:rsidR="007274DD" w:rsidRPr="00A5335F" w:rsidRDefault="007274DD" w:rsidP="00785A43">
            <w:pPr>
              <w:rPr>
                <w:rFonts w:ascii="Arial" w:hAnsi="Arial" w:cs="Arial"/>
                <w:b/>
                <w:bCs/>
              </w:rPr>
            </w:pPr>
            <w:r>
              <w:rPr>
                <w:rFonts w:ascii="Arial" w:hAnsi="Arial" w:cs="Arial"/>
                <w:b/>
                <w:bCs/>
              </w:rPr>
              <w:t>Q4 2024</w:t>
            </w:r>
          </w:p>
        </w:tc>
      </w:tr>
      <w:tr w:rsidR="007274DD" w:rsidRPr="00A5335F" w14:paraId="409FE22B" w14:textId="5FCD7904" w:rsidTr="007274DD">
        <w:trPr>
          <w:gridAfter w:val="2"/>
          <w:wAfter w:w="490" w:type="dxa"/>
        </w:trPr>
        <w:tc>
          <w:tcPr>
            <w:tcW w:w="4962" w:type="dxa"/>
            <w:gridSpan w:val="2"/>
          </w:tcPr>
          <w:p w14:paraId="41F70009" w14:textId="10A875F1" w:rsidR="007274DD" w:rsidRPr="00A5335F" w:rsidRDefault="007274DD" w:rsidP="00344043">
            <w:pPr>
              <w:rPr>
                <w:rFonts w:ascii="Arial" w:hAnsi="Arial" w:cs="Arial"/>
              </w:rPr>
            </w:pPr>
            <w:r w:rsidRPr="00A5335F">
              <w:rPr>
                <w:rFonts w:ascii="Arial" w:hAnsi="Arial" w:cs="Arial"/>
              </w:rPr>
              <w:t xml:space="preserve">Develop same sex PICU provision across the Humber 4 and Lincolnshire system – working collectively with Lincolnshire, Humber FT, Navigo and Rdash </w:t>
            </w:r>
          </w:p>
          <w:p w14:paraId="0671094C" w14:textId="4D86A865" w:rsidR="007274DD" w:rsidRPr="00A5335F" w:rsidRDefault="007274DD" w:rsidP="00344043">
            <w:pPr>
              <w:rPr>
                <w:rFonts w:ascii="Arial" w:hAnsi="Arial" w:cs="Arial"/>
              </w:rPr>
            </w:pPr>
          </w:p>
        </w:tc>
        <w:tc>
          <w:tcPr>
            <w:tcW w:w="4401" w:type="dxa"/>
            <w:gridSpan w:val="2"/>
          </w:tcPr>
          <w:p w14:paraId="397E5FD5" w14:textId="553266B4" w:rsidR="007274DD" w:rsidRPr="00A5335F" w:rsidRDefault="007274DD" w:rsidP="00344043">
            <w:pPr>
              <w:rPr>
                <w:rFonts w:ascii="Arial" w:hAnsi="Arial" w:cs="Arial"/>
                <w:b/>
                <w:bCs/>
              </w:rPr>
            </w:pPr>
            <w:r w:rsidRPr="00A5335F">
              <w:rPr>
                <w:rFonts w:ascii="Arial" w:hAnsi="Arial" w:cs="Arial"/>
              </w:rPr>
              <w:t xml:space="preserve">Maximised bed use for presenting need – fewer OOA PICU beds used.  </w:t>
            </w:r>
          </w:p>
        </w:tc>
        <w:tc>
          <w:tcPr>
            <w:tcW w:w="3785" w:type="dxa"/>
            <w:gridSpan w:val="3"/>
          </w:tcPr>
          <w:p w14:paraId="402F4333" w14:textId="19151A60" w:rsidR="007274DD" w:rsidRPr="00A5335F" w:rsidRDefault="007274DD" w:rsidP="00344043">
            <w:pPr>
              <w:rPr>
                <w:rFonts w:ascii="Arial" w:hAnsi="Arial" w:cs="Arial"/>
                <w:b/>
                <w:bCs/>
              </w:rPr>
            </w:pPr>
            <w:r w:rsidRPr="00A5335F">
              <w:rPr>
                <w:rFonts w:ascii="Arial" w:hAnsi="Arial" w:cs="Arial"/>
              </w:rPr>
              <w:t xml:space="preserve">Providers </w:t>
            </w:r>
          </w:p>
        </w:tc>
        <w:tc>
          <w:tcPr>
            <w:tcW w:w="1773" w:type="dxa"/>
            <w:gridSpan w:val="2"/>
          </w:tcPr>
          <w:p w14:paraId="7031C6AE" w14:textId="0F0DE69A" w:rsidR="007274DD" w:rsidRPr="00A5335F" w:rsidRDefault="007274DD" w:rsidP="00344043">
            <w:pPr>
              <w:rPr>
                <w:rFonts w:ascii="Arial" w:hAnsi="Arial" w:cs="Arial"/>
                <w:b/>
                <w:bCs/>
              </w:rPr>
            </w:pPr>
            <w:r w:rsidRPr="00A5335F">
              <w:rPr>
                <w:rFonts w:ascii="Arial" w:hAnsi="Arial" w:cs="Arial"/>
                <w:b/>
                <w:bCs/>
              </w:rPr>
              <w:t>2024/25</w:t>
            </w:r>
          </w:p>
        </w:tc>
      </w:tr>
      <w:tr w:rsidR="007274DD" w:rsidRPr="00A5335F" w14:paraId="4FC065E7" w14:textId="77777777" w:rsidTr="007274DD">
        <w:trPr>
          <w:gridAfter w:val="2"/>
          <w:wAfter w:w="490" w:type="dxa"/>
        </w:trPr>
        <w:tc>
          <w:tcPr>
            <w:tcW w:w="4962" w:type="dxa"/>
            <w:gridSpan w:val="2"/>
          </w:tcPr>
          <w:p w14:paraId="097EE860" w14:textId="77777777" w:rsidR="007274DD" w:rsidRPr="00A5335F" w:rsidRDefault="007274DD" w:rsidP="00344043">
            <w:pPr>
              <w:rPr>
                <w:rFonts w:ascii="Arial" w:hAnsi="Arial" w:cs="Arial"/>
              </w:rPr>
            </w:pPr>
          </w:p>
          <w:p w14:paraId="392F7CB4" w14:textId="77777777" w:rsidR="007274DD" w:rsidRPr="00A5335F" w:rsidRDefault="007274DD" w:rsidP="00344043">
            <w:pPr>
              <w:rPr>
                <w:rFonts w:ascii="Arial" w:hAnsi="Arial" w:cs="Arial"/>
              </w:rPr>
            </w:pPr>
          </w:p>
          <w:p w14:paraId="74112C4C" w14:textId="77777777" w:rsidR="007274DD" w:rsidRPr="00A5335F" w:rsidRDefault="007274DD" w:rsidP="00344043">
            <w:pPr>
              <w:rPr>
                <w:rFonts w:ascii="Arial" w:hAnsi="Arial" w:cs="Arial"/>
              </w:rPr>
            </w:pPr>
          </w:p>
        </w:tc>
        <w:tc>
          <w:tcPr>
            <w:tcW w:w="4401" w:type="dxa"/>
            <w:gridSpan w:val="2"/>
          </w:tcPr>
          <w:p w14:paraId="51DD4570" w14:textId="77777777" w:rsidR="007274DD" w:rsidRPr="00A5335F" w:rsidRDefault="007274DD" w:rsidP="00344043">
            <w:pPr>
              <w:rPr>
                <w:rFonts w:ascii="Arial" w:hAnsi="Arial" w:cs="Arial"/>
              </w:rPr>
            </w:pPr>
          </w:p>
        </w:tc>
        <w:tc>
          <w:tcPr>
            <w:tcW w:w="3785" w:type="dxa"/>
            <w:gridSpan w:val="3"/>
          </w:tcPr>
          <w:p w14:paraId="30BDADD5" w14:textId="77777777" w:rsidR="007274DD" w:rsidRPr="00A5335F" w:rsidRDefault="007274DD" w:rsidP="00344043">
            <w:pPr>
              <w:rPr>
                <w:rFonts w:ascii="Arial" w:hAnsi="Arial" w:cs="Arial"/>
              </w:rPr>
            </w:pPr>
          </w:p>
        </w:tc>
        <w:tc>
          <w:tcPr>
            <w:tcW w:w="1773" w:type="dxa"/>
            <w:gridSpan w:val="2"/>
          </w:tcPr>
          <w:p w14:paraId="3942AAF9" w14:textId="77777777" w:rsidR="007274DD" w:rsidRDefault="007274DD" w:rsidP="00344043">
            <w:pPr>
              <w:rPr>
                <w:rFonts w:ascii="Arial" w:hAnsi="Arial" w:cs="Arial"/>
              </w:rPr>
            </w:pPr>
          </w:p>
          <w:p w14:paraId="714A3292" w14:textId="77777777" w:rsidR="007274DD" w:rsidRDefault="007274DD" w:rsidP="00344043">
            <w:pPr>
              <w:rPr>
                <w:rFonts w:ascii="Arial" w:hAnsi="Arial" w:cs="Arial"/>
              </w:rPr>
            </w:pPr>
          </w:p>
          <w:p w14:paraId="2CAF1722" w14:textId="77777777" w:rsidR="007274DD" w:rsidRDefault="007274DD" w:rsidP="00344043">
            <w:pPr>
              <w:rPr>
                <w:rFonts w:ascii="Arial" w:hAnsi="Arial" w:cs="Arial"/>
              </w:rPr>
            </w:pPr>
          </w:p>
          <w:p w14:paraId="1B6F5431" w14:textId="77777777" w:rsidR="007274DD" w:rsidRDefault="007274DD" w:rsidP="00344043">
            <w:pPr>
              <w:rPr>
                <w:rFonts w:ascii="Arial" w:hAnsi="Arial" w:cs="Arial"/>
              </w:rPr>
            </w:pPr>
          </w:p>
          <w:p w14:paraId="567C19C7" w14:textId="77777777" w:rsidR="007274DD" w:rsidRDefault="007274DD" w:rsidP="00344043">
            <w:pPr>
              <w:rPr>
                <w:rFonts w:ascii="Arial" w:hAnsi="Arial" w:cs="Arial"/>
              </w:rPr>
            </w:pPr>
          </w:p>
          <w:p w14:paraId="77C29D8A" w14:textId="77777777" w:rsidR="007274DD" w:rsidRPr="00A5335F" w:rsidRDefault="007274DD" w:rsidP="00344043">
            <w:pPr>
              <w:rPr>
                <w:rFonts w:ascii="Arial" w:hAnsi="Arial" w:cs="Arial"/>
              </w:rPr>
            </w:pPr>
          </w:p>
        </w:tc>
      </w:tr>
      <w:tr w:rsidR="002D2508" w:rsidRPr="00A5335F" w14:paraId="70CD86D0" w14:textId="77777777" w:rsidTr="007274DD">
        <w:trPr>
          <w:gridAfter w:val="3"/>
          <w:wAfter w:w="516" w:type="dxa"/>
        </w:trPr>
        <w:tc>
          <w:tcPr>
            <w:tcW w:w="14895" w:type="dxa"/>
            <w:gridSpan w:val="8"/>
            <w:shd w:val="clear" w:color="auto" w:fill="E5B8B7" w:themeFill="accent2" w:themeFillTint="66"/>
          </w:tcPr>
          <w:p w14:paraId="73FF7849" w14:textId="77777777" w:rsidR="002D2508" w:rsidRPr="00A5335F" w:rsidRDefault="002D2508" w:rsidP="00103687">
            <w:pPr>
              <w:rPr>
                <w:rFonts w:ascii="Arial" w:hAnsi="Arial" w:cs="Arial"/>
                <w:b/>
                <w:bCs/>
              </w:rPr>
            </w:pPr>
            <w:r w:rsidRPr="00A5335F">
              <w:rPr>
                <w:rFonts w:ascii="Arial" w:hAnsi="Arial" w:cs="Arial"/>
                <w:b/>
                <w:bCs/>
              </w:rPr>
              <w:t xml:space="preserve">Workstream Four – Older Adult Acute </w:t>
            </w:r>
          </w:p>
          <w:p w14:paraId="2AB67CCF" w14:textId="77777777" w:rsidR="002D2508" w:rsidRPr="00A5335F" w:rsidRDefault="002D2508" w:rsidP="00103687">
            <w:pPr>
              <w:rPr>
                <w:rFonts w:ascii="Arial" w:hAnsi="Arial" w:cs="Arial"/>
                <w:b/>
                <w:bCs/>
              </w:rPr>
            </w:pPr>
          </w:p>
          <w:p w14:paraId="35DEE771" w14:textId="77777777" w:rsidR="002D2508" w:rsidRPr="00A5335F" w:rsidRDefault="002D2508" w:rsidP="00103687">
            <w:pPr>
              <w:rPr>
                <w:rFonts w:ascii="Arial" w:hAnsi="Arial" w:cs="Arial"/>
                <w:b/>
                <w:bCs/>
              </w:rPr>
            </w:pPr>
            <w:r w:rsidRPr="00A5335F">
              <w:rPr>
                <w:rFonts w:ascii="Arial" w:hAnsi="Arial" w:cs="Arial"/>
                <w:b/>
                <w:bCs/>
              </w:rPr>
              <w:t xml:space="preserve">Vision – For care to be available as close to home as possible with the shortest lengths of stay as possible. </w:t>
            </w:r>
          </w:p>
          <w:p w14:paraId="4361B683" w14:textId="77777777" w:rsidR="002D2508" w:rsidRPr="00A5335F" w:rsidRDefault="002D2508" w:rsidP="00103687">
            <w:pPr>
              <w:rPr>
                <w:rFonts w:ascii="Arial" w:hAnsi="Arial" w:cs="Arial"/>
                <w:b/>
                <w:bCs/>
              </w:rPr>
            </w:pPr>
          </w:p>
          <w:p w14:paraId="16A39EFA" w14:textId="77777777" w:rsidR="002D2508" w:rsidRPr="00A5335F" w:rsidRDefault="002D2508" w:rsidP="00103687">
            <w:pPr>
              <w:rPr>
                <w:rFonts w:ascii="Arial" w:hAnsi="Arial" w:cs="Arial"/>
              </w:rPr>
            </w:pPr>
            <w:r w:rsidRPr="00A5335F">
              <w:rPr>
                <w:rFonts w:ascii="Arial" w:hAnsi="Arial" w:cs="Arial"/>
                <w:b/>
                <w:bCs/>
              </w:rPr>
              <w:t xml:space="preserve">Local Context – </w:t>
            </w:r>
            <w:r w:rsidRPr="00A5335F">
              <w:rPr>
                <w:rFonts w:ascii="Arial" w:hAnsi="Arial" w:cs="Arial"/>
              </w:rPr>
              <w:t>There is</w:t>
            </w:r>
            <w:r w:rsidRPr="00A5335F">
              <w:rPr>
                <w:rFonts w:ascii="Arial" w:hAnsi="Arial" w:cs="Arial"/>
                <w:b/>
                <w:bCs/>
              </w:rPr>
              <w:t xml:space="preserve"> </w:t>
            </w:r>
            <w:r w:rsidRPr="00A5335F">
              <w:rPr>
                <w:rFonts w:ascii="Arial" w:hAnsi="Arial" w:cs="Arial"/>
              </w:rPr>
              <w:t xml:space="preserve">large variation within HNY with some Places commissioning more than double the number of beds by weighted population, with particularly high bed numbers available in NEL. Further review of whether this variation is warranted or unwarranted to be undertaken with </w:t>
            </w:r>
            <w:r w:rsidRPr="00A5335F">
              <w:rPr>
                <w:rFonts w:ascii="Arial" w:hAnsi="Arial" w:cs="Arial"/>
              </w:rPr>
              <w:lastRenderedPageBreak/>
              <w:t xml:space="preserve">evaluation on which alternative models offer the best quality/ value for money. Hull and East Riding patients are mainly affected by this and are requiring higher number of OOA placements.  </w:t>
            </w:r>
          </w:p>
          <w:p w14:paraId="1E169911" w14:textId="77777777" w:rsidR="002D2508" w:rsidRPr="00A5335F" w:rsidRDefault="002D2508" w:rsidP="00103687">
            <w:pPr>
              <w:rPr>
                <w:rFonts w:ascii="Arial" w:hAnsi="Arial" w:cs="Arial"/>
              </w:rPr>
            </w:pPr>
          </w:p>
          <w:p w14:paraId="63FAD626" w14:textId="77777777" w:rsidR="002D2508" w:rsidRPr="00A5335F" w:rsidRDefault="002D2508" w:rsidP="00103687">
            <w:pPr>
              <w:rPr>
                <w:rFonts w:ascii="Arial" w:hAnsi="Arial" w:cs="Arial"/>
              </w:rPr>
            </w:pPr>
            <w:r w:rsidRPr="00A5335F">
              <w:rPr>
                <w:rFonts w:ascii="Arial" w:hAnsi="Arial" w:cs="Arial"/>
              </w:rPr>
              <w:t xml:space="preserve">Engagements across HNY has identified </w:t>
            </w:r>
            <w:proofErr w:type="gramStart"/>
            <w:r w:rsidRPr="00A5335F">
              <w:rPr>
                <w:rFonts w:ascii="Arial" w:hAnsi="Arial" w:cs="Arial"/>
              </w:rPr>
              <w:t>a number of</w:t>
            </w:r>
            <w:proofErr w:type="gramEnd"/>
            <w:r w:rsidRPr="00A5335F">
              <w:rPr>
                <w:rFonts w:ascii="Arial" w:hAnsi="Arial" w:cs="Arial"/>
              </w:rPr>
              <w:t xml:space="preserve"> key themes relating to older adult mental health: </w:t>
            </w:r>
          </w:p>
          <w:p w14:paraId="28F659C1" w14:textId="77777777" w:rsidR="002D2508" w:rsidRPr="00A5335F" w:rsidRDefault="002D2508" w:rsidP="00103687">
            <w:pPr>
              <w:pStyle w:val="ListParagraph"/>
              <w:numPr>
                <w:ilvl w:val="0"/>
                <w:numId w:val="26"/>
              </w:numPr>
              <w:rPr>
                <w:rFonts w:ascii="Arial" w:hAnsi="Arial" w:cs="Arial"/>
              </w:rPr>
            </w:pPr>
            <w:r w:rsidRPr="00A5335F">
              <w:rPr>
                <w:rFonts w:ascii="Arial" w:hAnsi="Arial" w:cs="Arial"/>
              </w:rPr>
              <w:t>A need for greater focus on prevention and early intervention.</w:t>
            </w:r>
          </w:p>
          <w:p w14:paraId="0DDE14D0" w14:textId="77777777" w:rsidR="002D2508" w:rsidRPr="00A5335F" w:rsidRDefault="002D2508" w:rsidP="00103687">
            <w:pPr>
              <w:pStyle w:val="ListParagraph"/>
              <w:numPr>
                <w:ilvl w:val="0"/>
                <w:numId w:val="26"/>
              </w:numPr>
              <w:rPr>
                <w:rFonts w:ascii="Arial" w:hAnsi="Arial" w:cs="Arial"/>
              </w:rPr>
            </w:pPr>
            <w:r w:rsidRPr="00A5335F">
              <w:rPr>
                <w:rFonts w:ascii="Arial" w:hAnsi="Arial" w:cs="Arial"/>
              </w:rPr>
              <w:t xml:space="preserve">A need for needs-led services rather than age-led services. </w:t>
            </w:r>
          </w:p>
          <w:p w14:paraId="1BD11EEB" w14:textId="77777777" w:rsidR="002D2508" w:rsidRPr="00A5335F" w:rsidRDefault="002D2508" w:rsidP="00103687">
            <w:pPr>
              <w:pStyle w:val="ListParagraph"/>
              <w:numPr>
                <w:ilvl w:val="0"/>
                <w:numId w:val="26"/>
              </w:numPr>
              <w:rPr>
                <w:rFonts w:ascii="Arial" w:hAnsi="Arial" w:cs="Arial"/>
              </w:rPr>
            </w:pPr>
            <w:r w:rsidRPr="00A5335F">
              <w:rPr>
                <w:rFonts w:ascii="Arial" w:hAnsi="Arial" w:cs="Arial"/>
              </w:rPr>
              <w:t xml:space="preserve">Making every contact count – a need to maximise opportunities across HNY to promote ageing well. </w:t>
            </w:r>
          </w:p>
          <w:p w14:paraId="409BEF6B" w14:textId="77777777" w:rsidR="002D2508" w:rsidRPr="00A5335F" w:rsidRDefault="002D2508" w:rsidP="00103687">
            <w:pPr>
              <w:pStyle w:val="ListParagraph"/>
              <w:numPr>
                <w:ilvl w:val="0"/>
                <w:numId w:val="26"/>
              </w:numPr>
              <w:rPr>
                <w:rFonts w:ascii="Arial" w:hAnsi="Arial" w:cs="Arial"/>
              </w:rPr>
            </w:pPr>
            <w:r w:rsidRPr="00A5335F">
              <w:rPr>
                <w:rFonts w:ascii="Arial" w:hAnsi="Arial" w:cs="Arial"/>
              </w:rPr>
              <w:t>A need to improve collaboration across community, primary, secondary and specialist care.</w:t>
            </w:r>
          </w:p>
          <w:p w14:paraId="393CB1BD" w14:textId="77777777" w:rsidR="002D2508" w:rsidRPr="00A5335F" w:rsidRDefault="002D2508" w:rsidP="00103687">
            <w:pPr>
              <w:pStyle w:val="ListParagraph"/>
              <w:numPr>
                <w:ilvl w:val="0"/>
                <w:numId w:val="26"/>
              </w:numPr>
              <w:rPr>
                <w:rFonts w:ascii="Arial" w:hAnsi="Arial" w:cs="Arial"/>
              </w:rPr>
            </w:pPr>
            <w:r w:rsidRPr="00A5335F">
              <w:rPr>
                <w:rFonts w:ascii="Arial" w:hAnsi="Arial" w:cs="Arial"/>
              </w:rPr>
              <w:t xml:space="preserve">Wide scale variation in access to support and services across HNY. </w:t>
            </w:r>
          </w:p>
          <w:p w14:paraId="687B7FA4" w14:textId="77777777" w:rsidR="002D2508" w:rsidRPr="00A5335F" w:rsidRDefault="002D2508" w:rsidP="00103687">
            <w:pPr>
              <w:pStyle w:val="Default"/>
              <w:rPr>
                <w:rFonts w:ascii="Arial" w:hAnsi="Arial" w:cs="Arial"/>
                <w:sz w:val="22"/>
                <w:szCs w:val="22"/>
              </w:rPr>
            </w:pPr>
          </w:p>
          <w:p w14:paraId="00885D6A" w14:textId="0053CA8F" w:rsidR="002D2508" w:rsidRPr="00A5335F" w:rsidRDefault="002D2508" w:rsidP="00103687">
            <w:pPr>
              <w:pStyle w:val="Default"/>
              <w:rPr>
                <w:rFonts w:ascii="Arial" w:hAnsi="Arial" w:cs="Arial"/>
                <w:sz w:val="22"/>
                <w:szCs w:val="22"/>
              </w:rPr>
            </w:pPr>
            <w:r w:rsidRPr="00A5335F">
              <w:rPr>
                <w:rFonts w:ascii="Arial" w:hAnsi="Arial" w:cs="Arial"/>
                <w:sz w:val="22"/>
                <w:szCs w:val="22"/>
              </w:rPr>
              <w:t xml:space="preserve">There is a changing demographic across HNY which is likely to continue to change over coming years. Consideration needs to be given to changes in local need </w:t>
            </w:r>
            <w:proofErr w:type="gramStart"/>
            <w:r w:rsidRPr="00A5335F">
              <w:rPr>
                <w:rFonts w:ascii="Arial" w:hAnsi="Arial" w:cs="Arial"/>
                <w:sz w:val="22"/>
                <w:szCs w:val="22"/>
              </w:rPr>
              <w:t>including:</w:t>
            </w:r>
            <w:proofErr w:type="gramEnd"/>
            <w:r w:rsidRPr="00A5335F">
              <w:rPr>
                <w:rFonts w:ascii="Arial" w:hAnsi="Arial" w:cs="Arial"/>
                <w:sz w:val="22"/>
                <w:szCs w:val="22"/>
              </w:rPr>
              <w:t xml:space="preserve"> local demographics/needs/priorities, Functional vs organic, male/female/mixed sex wards and LGBTQ+ needs, cultural differences, language differences, age-appropriate care, diagnosis (Autism, LD, Complex Emotional Needs, and Young onset dementia.) Anecdotally, Hull is an outlier for Huntington’s Disease with higher prevalence than other areas.</w:t>
            </w:r>
          </w:p>
          <w:p w14:paraId="2A89FC75" w14:textId="77777777" w:rsidR="002D2508" w:rsidRPr="00A5335F" w:rsidRDefault="002D2508" w:rsidP="00103687">
            <w:pPr>
              <w:tabs>
                <w:tab w:val="left" w:pos="4560"/>
              </w:tabs>
              <w:rPr>
                <w:rFonts w:ascii="Arial" w:hAnsi="Arial" w:cs="Arial"/>
                <w:b/>
                <w:bCs/>
              </w:rPr>
            </w:pPr>
            <w:r w:rsidRPr="00A5335F">
              <w:rPr>
                <w:rFonts w:ascii="Arial" w:hAnsi="Arial" w:cs="Arial"/>
                <w:b/>
                <w:bCs/>
              </w:rPr>
              <w:tab/>
            </w:r>
          </w:p>
          <w:p w14:paraId="0AA6EA56" w14:textId="77777777" w:rsidR="002D2508" w:rsidRPr="00A5335F" w:rsidRDefault="002D2508" w:rsidP="00103687">
            <w:pPr>
              <w:rPr>
                <w:rFonts w:ascii="Arial" w:hAnsi="Arial" w:cs="Arial"/>
                <w:b/>
                <w:bCs/>
              </w:rPr>
            </w:pPr>
          </w:p>
          <w:p w14:paraId="4078AE8F" w14:textId="77777777" w:rsidR="002D2508" w:rsidRPr="00A5335F" w:rsidRDefault="002D2508" w:rsidP="00103687">
            <w:pPr>
              <w:rPr>
                <w:rFonts w:ascii="Arial" w:hAnsi="Arial" w:cs="Arial"/>
                <w:b/>
                <w:bCs/>
              </w:rPr>
            </w:pPr>
          </w:p>
        </w:tc>
      </w:tr>
      <w:tr w:rsidR="007274DD" w:rsidRPr="00A5335F" w14:paraId="431BC222" w14:textId="77777777" w:rsidTr="007274DD">
        <w:trPr>
          <w:gridAfter w:val="2"/>
          <w:wAfter w:w="490" w:type="dxa"/>
        </w:trPr>
        <w:tc>
          <w:tcPr>
            <w:tcW w:w="4694" w:type="dxa"/>
            <w:shd w:val="clear" w:color="auto" w:fill="BFBFBF" w:themeFill="background1" w:themeFillShade="BF"/>
          </w:tcPr>
          <w:p w14:paraId="17B9E070" w14:textId="77777777" w:rsidR="007274DD" w:rsidRPr="00A5335F" w:rsidRDefault="007274DD" w:rsidP="00103687">
            <w:pPr>
              <w:rPr>
                <w:rFonts w:ascii="Arial" w:hAnsi="Arial" w:cs="Arial"/>
                <w:b/>
                <w:bCs/>
              </w:rPr>
            </w:pPr>
            <w:r w:rsidRPr="00A5335F">
              <w:rPr>
                <w:rFonts w:ascii="Arial" w:hAnsi="Arial" w:cs="Arial"/>
                <w:b/>
                <w:bCs/>
              </w:rPr>
              <w:lastRenderedPageBreak/>
              <w:t xml:space="preserve">Key Milestone </w:t>
            </w:r>
          </w:p>
        </w:tc>
        <w:tc>
          <w:tcPr>
            <w:tcW w:w="3768" w:type="dxa"/>
            <w:gridSpan w:val="2"/>
            <w:shd w:val="clear" w:color="auto" w:fill="BFBFBF" w:themeFill="background1" w:themeFillShade="BF"/>
          </w:tcPr>
          <w:p w14:paraId="50E3DA5D" w14:textId="77777777" w:rsidR="007274DD" w:rsidRPr="00A5335F" w:rsidRDefault="007274DD" w:rsidP="00103687">
            <w:pPr>
              <w:rPr>
                <w:rFonts w:ascii="Arial" w:hAnsi="Arial" w:cs="Arial"/>
                <w:b/>
                <w:bCs/>
              </w:rPr>
            </w:pPr>
            <w:r w:rsidRPr="00A5335F">
              <w:rPr>
                <w:rFonts w:ascii="Arial" w:hAnsi="Arial" w:cs="Arial"/>
                <w:b/>
                <w:bCs/>
              </w:rPr>
              <w:t xml:space="preserve">Output </w:t>
            </w:r>
          </w:p>
        </w:tc>
        <w:tc>
          <w:tcPr>
            <w:tcW w:w="3834" w:type="dxa"/>
            <w:gridSpan w:val="3"/>
            <w:shd w:val="clear" w:color="auto" w:fill="BFBFBF" w:themeFill="background1" w:themeFillShade="BF"/>
          </w:tcPr>
          <w:p w14:paraId="503D0C08" w14:textId="77777777" w:rsidR="007274DD" w:rsidRPr="00A5335F" w:rsidRDefault="007274DD" w:rsidP="00103687">
            <w:pPr>
              <w:rPr>
                <w:rFonts w:ascii="Arial" w:hAnsi="Arial" w:cs="Arial"/>
                <w:b/>
                <w:bCs/>
              </w:rPr>
            </w:pPr>
            <w:r w:rsidRPr="00A5335F">
              <w:rPr>
                <w:rFonts w:ascii="Arial" w:hAnsi="Arial" w:cs="Arial"/>
                <w:b/>
                <w:bCs/>
              </w:rPr>
              <w:t xml:space="preserve">Responsible </w:t>
            </w:r>
          </w:p>
        </w:tc>
        <w:tc>
          <w:tcPr>
            <w:tcW w:w="2625" w:type="dxa"/>
            <w:gridSpan w:val="3"/>
            <w:shd w:val="clear" w:color="auto" w:fill="BFBFBF" w:themeFill="background1" w:themeFillShade="BF"/>
          </w:tcPr>
          <w:p w14:paraId="51037E79" w14:textId="77777777" w:rsidR="007274DD" w:rsidRPr="00A5335F" w:rsidRDefault="007274DD" w:rsidP="00103687">
            <w:pPr>
              <w:rPr>
                <w:rFonts w:ascii="Arial" w:hAnsi="Arial" w:cs="Arial"/>
                <w:b/>
                <w:bCs/>
              </w:rPr>
            </w:pPr>
            <w:r w:rsidRPr="00A5335F">
              <w:rPr>
                <w:rFonts w:ascii="Arial" w:hAnsi="Arial" w:cs="Arial"/>
                <w:b/>
                <w:bCs/>
              </w:rPr>
              <w:t xml:space="preserve">Deadline </w:t>
            </w:r>
          </w:p>
        </w:tc>
      </w:tr>
      <w:tr w:rsidR="007274DD" w:rsidRPr="00A5335F" w14:paraId="66341DEA" w14:textId="77777777" w:rsidTr="007274DD">
        <w:trPr>
          <w:gridAfter w:val="2"/>
          <w:wAfter w:w="490" w:type="dxa"/>
        </w:trPr>
        <w:tc>
          <w:tcPr>
            <w:tcW w:w="4694" w:type="dxa"/>
          </w:tcPr>
          <w:p w14:paraId="1AF35A23" w14:textId="77777777" w:rsidR="007274DD" w:rsidRPr="00A5335F" w:rsidRDefault="007274DD" w:rsidP="00103687">
            <w:pPr>
              <w:rPr>
                <w:rFonts w:ascii="Arial" w:hAnsi="Arial" w:cs="Arial"/>
              </w:rPr>
            </w:pPr>
            <w:r w:rsidRPr="00A5335F">
              <w:rPr>
                <w:rFonts w:ascii="Arial" w:hAnsi="Arial" w:cs="Arial"/>
              </w:rPr>
              <w:t xml:space="preserve">Gather information on patients OOA in an acute placement </w:t>
            </w:r>
          </w:p>
        </w:tc>
        <w:tc>
          <w:tcPr>
            <w:tcW w:w="3768" w:type="dxa"/>
            <w:gridSpan w:val="2"/>
          </w:tcPr>
          <w:p w14:paraId="04D5A4A5" w14:textId="77777777" w:rsidR="007274DD" w:rsidRPr="00A5335F" w:rsidRDefault="007274DD" w:rsidP="00103687">
            <w:pPr>
              <w:rPr>
                <w:rFonts w:ascii="Arial" w:hAnsi="Arial" w:cs="Arial"/>
              </w:rPr>
            </w:pPr>
            <w:r w:rsidRPr="00A5335F">
              <w:rPr>
                <w:rFonts w:ascii="Arial" w:hAnsi="Arial" w:cs="Arial"/>
              </w:rPr>
              <w:t>Full understanding of patient need, quality oversight and spend</w:t>
            </w:r>
          </w:p>
        </w:tc>
        <w:tc>
          <w:tcPr>
            <w:tcW w:w="3834" w:type="dxa"/>
            <w:gridSpan w:val="3"/>
          </w:tcPr>
          <w:p w14:paraId="1319FCB3" w14:textId="77777777" w:rsidR="007274DD" w:rsidRPr="00A5335F" w:rsidRDefault="007274DD" w:rsidP="00103687">
            <w:pPr>
              <w:rPr>
                <w:rFonts w:ascii="Arial" w:hAnsi="Arial" w:cs="Arial"/>
              </w:rPr>
            </w:pPr>
            <w:r w:rsidRPr="00A5335F">
              <w:rPr>
                <w:rFonts w:ascii="Arial" w:hAnsi="Arial" w:cs="Arial"/>
              </w:rPr>
              <w:t>MHLDA Collab</w:t>
            </w:r>
          </w:p>
        </w:tc>
        <w:tc>
          <w:tcPr>
            <w:tcW w:w="2625" w:type="dxa"/>
            <w:gridSpan w:val="3"/>
            <w:shd w:val="clear" w:color="auto" w:fill="00B050"/>
          </w:tcPr>
          <w:p w14:paraId="67001FB0" w14:textId="77777777" w:rsidR="007274DD" w:rsidRPr="00A5335F" w:rsidRDefault="007274DD" w:rsidP="00103687">
            <w:pPr>
              <w:rPr>
                <w:rFonts w:ascii="Arial" w:hAnsi="Arial" w:cs="Arial"/>
                <w:b/>
                <w:bCs/>
              </w:rPr>
            </w:pPr>
            <w:r w:rsidRPr="00A5335F">
              <w:rPr>
                <w:rFonts w:ascii="Arial" w:hAnsi="Arial" w:cs="Arial"/>
                <w:b/>
                <w:bCs/>
              </w:rPr>
              <w:t>Ongoing-monthly</w:t>
            </w:r>
          </w:p>
        </w:tc>
      </w:tr>
      <w:tr w:rsidR="007274DD" w:rsidRPr="00A5335F" w14:paraId="03FCF612" w14:textId="77777777" w:rsidTr="007274DD">
        <w:trPr>
          <w:gridAfter w:val="2"/>
          <w:wAfter w:w="490" w:type="dxa"/>
        </w:trPr>
        <w:tc>
          <w:tcPr>
            <w:tcW w:w="4694" w:type="dxa"/>
          </w:tcPr>
          <w:p w14:paraId="786C83CE" w14:textId="77777777" w:rsidR="007274DD" w:rsidRPr="00A5335F" w:rsidRDefault="007274DD" w:rsidP="00103687">
            <w:pPr>
              <w:rPr>
                <w:rFonts w:ascii="Arial" w:hAnsi="Arial" w:cs="Arial"/>
              </w:rPr>
            </w:pPr>
            <w:r w:rsidRPr="00A5335F">
              <w:rPr>
                <w:rFonts w:ascii="Arial" w:hAnsi="Arial" w:cs="Arial"/>
              </w:rPr>
              <w:t xml:space="preserve">Full review of all HNY Older adult provision against the National Commissioner Guidance for older adult inpatient services </w:t>
            </w:r>
          </w:p>
        </w:tc>
        <w:tc>
          <w:tcPr>
            <w:tcW w:w="3768" w:type="dxa"/>
            <w:gridSpan w:val="2"/>
          </w:tcPr>
          <w:p w14:paraId="760961F4" w14:textId="77777777" w:rsidR="007274DD" w:rsidRPr="00A5335F" w:rsidRDefault="007274DD" w:rsidP="00103687">
            <w:pPr>
              <w:rPr>
                <w:rFonts w:ascii="Arial" w:hAnsi="Arial" w:cs="Arial"/>
              </w:rPr>
            </w:pPr>
            <w:r w:rsidRPr="00A5335F">
              <w:rPr>
                <w:rFonts w:ascii="Arial" w:hAnsi="Arial" w:cs="Arial"/>
              </w:rPr>
              <w:t>Report outlining gaps in provision, plans and recommending next steps</w:t>
            </w:r>
          </w:p>
        </w:tc>
        <w:tc>
          <w:tcPr>
            <w:tcW w:w="3834" w:type="dxa"/>
            <w:gridSpan w:val="3"/>
          </w:tcPr>
          <w:p w14:paraId="60FFD20A" w14:textId="77777777" w:rsidR="007274DD" w:rsidRPr="00A5335F" w:rsidRDefault="007274DD" w:rsidP="00103687">
            <w:pPr>
              <w:rPr>
                <w:rFonts w:ascii="Arial" w:hAnsi="Arial" w:cs="Arial"/>
              </w:rPr>
            </w:pPr>
            <w:r w:rsidRPr="00A5335F">
              <w:rPr>
                <w:rFonts w:ascii="Arial" w:hAnsi="Arial" w:cs="Arial"/>
              </w:rPr>
              <w:t>MHLDA Collab</w:t>
            </w:r>
          </w:p>
        </w:tc>
        <w:tc>
          <w:tcPr>
            <w:tcW w:w="2625" w:type="dxa"/>
            <w:gridSpan w:val="3"/>
          </w:tcPr>
          <w:p w14:paraId="5129A1F9" w14:textId="07CCB30E" w:rsidR="007274DD" w:rsidRPr="00A5335F" w:rsidRDefault="007274DD" w:rsidP="00103687">
            <w:pPr>
              <w:rPr>
                <w:rFonts w:ascii="Arial" w:hAnsi="Arial" w:cs="Arial"/>
                <w:b/>
                <w:bCs/>
              </w:rPr>
            </w:pPr>
            <w:r>
              <w:rPr>
                <w:rFonts w:ascii="Arial" w:hAnsi="Arial" w:cs="Arial"/>
                <w:b/>
                <w:bCs/>
              </w:rPr>
              <w:t>Q2 2024</w:t>
            </w:r>
          </w:p>
        </w:tc>
      </w:tr>
      <w:tr w:rsidR="007274DD" w:rsidRPr="00A5335F" w14:paraId="2FF7B791" w14:textId="77777777" w:rsidTr="007274DD">
        <w:trPr>
          <w:gridAfter w:val="2"/>
          <w:wAfter w:w="490" w:type="dxa"/>
        </w:trPr>
        <w:tc>
          <w:tcPr>
            <w:tcW w:w="4694" w:type="dxa"/>
          </w:tcPr>
          <w:p w14:paraId="1A78B0E9" w14:textId="5D5FE6BB" w:rsidR="007274DD" w:rsidRPr="00A5335F" w:rsidRDefault="007274DD" w:rsidP="00103687">
            <w:pPr>
              <w:rPr>
                <w:rFonts w:ascii="Arial" w:hAnsi="Arial" w:cs="Arial"/>
              </w:rPr>
            </w:pPr>
            <w:r w:rsidRPr="00A5335F">
              <w:rPr>
                <w:rFonts w:ascii="Arial" w:hAnsi="Arial" w:cs="Arial"/>
              </w:rPr>
              <w:t xml:space="preserve">Scoping of existing engagement and coproduction groups across HNY and ensuring they are given the opportunity to be involved in the programme. </w:t>
            </w:r>
          </w:p>
        </w:tc>
        <w:tc>
          <w:tcPr>
            <w:tcW w:w="3768" w:type="dxa"/>
            <w:gridSpan w:val="2"/>
          </w:tcPr>
          <w:p w14:paraId="2327A01B" w14:textId="77777777" w:rsidR="007274DD" w:rsidRPr="00A5335F" w:rsidRDefault="007274DD" w:rsidP="00103687">
            <w:pPr>
              <w:rPr>
                <w:rFonts w:ascii="Arial" w:hAnsi="Arial" w:cs="Arial"/>
              </w:rPr>
            </w:pPr>
            <w:r w:rsidRPr="00A5335F">
              <w:rPr>
                <w:rFonts w:ascii="Arial" w:hAnsi="Arial" w:cs="Arial"/>
              </w:rPr>
              <w:t xml:space="preserve">Share understanding of existing groups and wider public engagement. </w:t>
            </w:r>
          </w:p>
        </w:tc>
        <w:tc>
          <w:tcPr>
            <w:tcW w:w="3834" w:type="dxa"/>
            <w:gridSpan w:val="3"/>
          </w:tcPr>
          <w:p w14:paraId="4235EDE5" w14:textId="77777777" w:rsidR="007274DD" w:rsidRPr="00A5335F" w:rsidRDefault="007274DD" w:rsidP="00103687">
            <w:pPr>
              <w:rPr>
                <w:rFonts w:ascii="Arial" w:hAnsi="Arial" w:cs="Arial"/>
              </w:rPr>
            </w:pPr>
            <w:r w:rsidRPr="00A5335F">
              <w:rPr>
                <w:rFonts w:ascii="Arial" w:hAnsi="Arial" w:cs="Arial"/>
              </w:rPr>
              <w:t>MHLDA Collab and programme partners</w:t>
            </w:r>
          </w:p>
        </w:tc>
        <w:tc>
          <w:tcPr>
            <w:tcW w:w="2625" w:type="dxa"/>
            <w:gridSpan w:val="3"/>
          </w:tcPr>
          <w:p w14:paraId="29F44BF9" w14:textId="77777777" w:rsidR="007274DD" w:rsidRPr="00A5335F" w:rsidRDefault="007274DD" w:rsidP="00103687">
            <w:pPr>
              <w:rPr>
                <w:rFonts w:ascii="Arial" w:hAnsi="Arial" w:cs="Arial"/>
                <w:b/>
                <w:bCs/>
              </w:rPr>
            </w:pPr>
            <w:r w:rsidRPr="00A5335F">
              <w:rPr>
                <w:rFonts w:ascii="Arial" w:hAnsi="Arial" w:cs="Arial"/>
                <w:b/>
                <w:bCs/>
              </w:rPr>
              <w:t>Ongoing</w:t>
            </w:r>
          </w:p>
        </w:tc>
      </w:tr>
      <w:tr w:rsidR="007274DD" w:rsidRPr="00A5335F" w14:paraId="1F4F7407" w14:textId="77777777" w:rsidTr="007274DD">
        <w:trPr>
          <w:gridAfter w:val="2"/>
          <w:wAfter w:w="490" w:type="dxa"/>
        </w:trPr>
        <w:tc>
          <w:tcPr>
            <w:tcW w:w="4694" w:type="dxa"/>
          </w:tcPr>
          <w:p w14:paraId="4D4A0540" w14:textId="77777777" w:rsidR="007274DD" w:rsidRPr="00A5335F" w:rsidRDefault="007274DD" w:rsidP="00103687">
            <w:pPr>
              <w:rPr>
                <w:rFonts w:ascii="Arial" w:hAnsi="Arial" w:cs="Arial"/>
              </w:rPr>
            </w:pPr>
            <w:r w:rsidRPr="00A5335F">
              <w:rPr>
                <w:rFonts w:ascii="Arial" w:hAnsi="Arial" w:cs="Arial"/>
              </w:rPr>
              <w:t xml:space="preserve">Engagement &amp; Co-production on potential solutions/models of care </w:t>
            </w:r>
          </w:p>
        </w:tc>
        <w:tc>
          <w:tcPr>
            <w:tcW w:w="3768" w:type="dxa"/>
            <w:gridSpan w:val="2"/>
          </w:tcPr>
          <w:p w14:paraId="2BB83E58" w14:textId="77777777" w:rsidR="007274DD" w:rsidRPr="00A5335F" w:rsidRDefault="007274DD" w:rsidP="00103687">
            <w:pPr>
              <w:rPr>
                <w:rFonts w:ascii="Arial" w:hAnsi="Arial" w:cs="Arial"/>
                <w:b/>
                <w:bCs/>
              </w:rPr>
            </w:pPr>
            <w:r w:rsidRPr="00A5335F">
              <w:rPr>
                <w:rFonts w:ascii="Arial" w:hAnsi="Arial" w:cs="Arial"/>
              </w:rPr>
              <w:t>People with lived experience and their loved one’s co-produce models of care</w:t>
            </w:r>
          </w:p>
        </w:tc>
        <w:tc>
          <w:tcPr>
            <w:tcW w:w="3834" w:type="dxa"/>
            <w:gridSpan w:val="3"/>
          </w:tcPr>
          <w:p w14:paraId="563C847E" w14:textId="77777777" w:rsidR="007274DD" w:rsidRPr="00A5335F" w:rsidRDefault="007274DD" w:rsidP="00103687">
            <w:pPr>
              <w:rPr>
                <w:rFonts w:ascii="Arial" w:hAnsi="Arial" w:cs="Arial"/>
                <w:b/>
                <w:bCs/>
              </w:rPr>
            </w:pPr>
            <w:r w:rsidRPr="00A5335F">
              <w:rPr>
                <w:rFonts w:ascii="Arial" w:hAnsi="Arial" w:cs="Arial"/>
              </w:rPr>
              <w:t>MHLDA Collab and programme partners</w:t>
            </w:r>
          </w:p>
        </w:tc>
        <w:tc>
          <w:tcPr>
            <w:tcW w:w="2625" w:type="dxa"/>
            <w:gridSpan w:val="3"/>
          </w:tcPr>
          <w:p w14:paraId="6AB3BD66" w14:textId="77777777" w:rsidR="007274DD" w:rsidRPr="00A5335F" w:rsidRDefault="007274DD" w:rsidP="00103687">
            <w:pPr>
              <w:rPr>
                <w:rFonts w:ascii="Arial" w:hAnsi="Arial" w:cs="Arial"/>
                <w:b/>
                <w:bCs/>
              </w:rPr>
            </w:pPr>
            <w:r w:rsidRPr="00A5335F">
              <w:rPr>
                <w:rFonts w:ascii="Arial" w:hAnsi="Arial" w:cs="Arial"/>
                <w:b/>
                <w:bCs/>
              </w:rPr>
              <w:t xml:space="preserve">On-going </w:t>
            </w:r>
          </w:p>
        </w:tc>
      </w:tr>
      <w:tr w:rsidR="007274DD" w:rsidRPr="00A5335F" w14:paraId="3892D8F7" w14:textId="77777777" w:rsidTr="007274DD">
        <w:trPr>
          <w:gridAfter w:val="2"/>
          <w:wAfter w:w="490" w:type="dxa"/>
        </w:trPr>
        <w:tc>
          <w:tcPr>
            <w:tcW w:w="4694" w:type="dxa"/>
          </w:tcPr>
          <w:p w14:paraId="4622F6FA" w14:textId="77777777" w:rsidR="007274DD" w:rsidRPr="00A5335F" w:rsidRDefault="007274DD" w:rsidP="00103687">
            <w:pPr>
              <w:rPr>
                <w:rFonts w:ascii="Arial" w:hAnsi="Arial" w:cs="Arial"/>
              </w:rPr>
            </w:pPr>
            <w:r w:rsidRPr="00A5335F">
              <w:rPr>
                <w:rFonts w:ascii="Arial" w:hAnsi="Arial" w:cs="Arial"/>
              </w:rPr>
              <w:t xml:space="preserve">Scoping of current in and out of hospital provision currently and predictive modelling for future demand/prevalence </w:t>
            </w:r>
            <w:proofErr w:type="gramStart"/>
            <w:r w:rsidRPr="00A5335F">
              <w:rPr>
                <w:rFonts w:ascii="Arial" w:hAnsi="Arial" w:cs="Arial"/>
              </w:rPr>
              <w:t>taking into account</w:t>
            </w:r>
            <w:proofErr w:type="gramEnd"/>
            <w:r w:rsidRPr="00A5335F">
              <w:rPr>
                <w:rFonts w:ascii="Arial" w:hAnsi="Arial" w:cs="Arial"/>
              </w:rPr>
              <w:t xml:space="preserve"> the changing needs and demographics of our population. </w:t>
            </w:r>
          </w:p>
        </w:tc>
        <w:tc>
          <w:tcPr>
            <w:tcW w:w="3768" w:type="dxa"/>
            <w:gridSpan w:val="2"/>
          </w:tcPr>
          <w:p w14:paraId="4669A4C5" w14:textId="77777777" w:rsidR="007274DD" w:rsidRPr="00A5335F" w:rsidRDefault="007274DD" w:rsidP="00103687">
            <w:pPr>
              <w:rPr>
                <w:rFonts w:ascii="Arial" w:hAnsi="Arial" w:cs="Arial"/>
              </w:rPr>
            </w:pPr>
            <w:r w:rsidRPr="00A5335F">
              <w:rPr>
                <w:rFonts w:ascii="Arial" w:hAnsi="Arial" w:cs="Arial"/>
              </w:rPr>
              <w:t xml:space="preserve">Full oversight of current provision and plans to future proof services. Future prevalence modelling to inform longer term planning. </w:t>
            </w:r>
          </w:p>
        </w:tc>
        <w:tc>
          <w:tcPr>
            <w:tcW w:w="3834" w:type="dxa"/>
            <w:gridSpan w:val="3"/>
          </w:tcPr>
          <w:p w14:paraId="5DE2EC23" w14:textId="77777777" w:rsidR="007274DD" w:rsidRPr="00A5335F" w:rsidRDefault="007274DD" w:rsidP="00103687">
            <w:pPr>
              <w:rPr>
                <w:rFonts w:ascii="Arial" w:hAnsi="Arial" w:cs="Arial"/>
              </w:rPr>
            </w:pPr>
            <w:r w:rsidRPr="00A5335F">
              <w:rPr>
                <w:rFonts w:ascii="Arial" w:hAnsi="Arial" w:cs="Arial"/>
              </w:rPr>
              <w:t>MHLDA Collab and programme partners</w:t>
            </w:r>
          </w:p>
        </w:tc>
        <w:tc>
          <w:tcPr>
            <w:tcW w:w="2625" w:type="dxa"/>
            <w:gridSpan w:val="3"/>
          </w:tcPr>
          <w:p w14:paraId="6589DAFF" w14:textId="77777777" w:rsidR="007274DD" w:rsidRPr="00A5335F" w:rsidRDefault="007274DD" w:rsidP="00103687">
            <w:pPr>
              <w:rPr>
                <w:rFonts w:ascii="Arial" w:hAnsi="Arial" w:cs="Arial"/>
                <w:b/>
                <w:bCs/>
              </w:rPr>
            </w:pPr>
            <w:r w:rsidRPr="00A5335F">
              <w:rPr>
                <w:rFonts w:ascii="Arial" w:hAnsi="Arial" w:cs="Arial"/>
                <w:b/>
                <w:bCs/>
              </w:rPr>
              <w:t>Baseline by March 2025</w:t>
            </w:r>
          </w:p>
        </w:tc>
      </w:tr>
      <w:tr w:rsidR="007274DD" w:rsidRPr="00A5335F" w14:paraId="145A5C59" w14:textId="77777777" w:rsidTr="007274DD">
        <w:trPr>
          <w:gridAfter w:val="2"/>
          <w:wAfter w:w="490" w:type="dxa"/>
        </w:trPr>
        <w:tc>
          <w:tcPr>
            <w:tcW w:w="4694" w:type="dxa"/>
          </w:tcPr>
          <w:p w14:paraId="749A43E2" w14:textId="77777777" w:rsidR="007274DD" w:rsidRPr="00A5335F" w:rsidRDefault="007274DD" w:rsidP="00103687">
            <w:pPr>
              <w:pStyle w:val="Default"/>
              <w:rPr>
                <w:rFonts w:ascii="Arial" w:hAnsi="Arial" w:cs="Arial"/>
                <w:sz w:val="22"/>
                <w:szCs w:val="22"/>
              </w:rPr>
            </w:pPr>
            <w:r w:rsidRPr="00A5335F">
              <w:rPr>
                <w:rFonts w:ascii="Arial" w:hAnsi="Arial" w:cs="Arial"/>
                <w:sz w:val="22"/>
                <w:szCs w:val="22"/>
              </w:rPr>
              <w:lastRenderedPageBreak/>
              <w:t xml:space="preserve">Community asset mapping: </w:t>
            </w:r>
          </w:p>
          <w:p w14:paraId="5D2B323B" w14:textId="77777777" w:rsidR="007274DD" w:rsidRPr="00A5335F" w:rsidRDefault="007274DD" w:rsidP="00103687">
            <w:pPr>
              <w:pStyle w:val="Default"/>
              <w:rPr>
                <w:rFonts w:ascii="Arial" w:hAnsi="Arial" w:cs="Arial"/>
                <w:sz w:val="22"/>
                <w:szCs w:val="22"/>
              </w:rPr>
            </w:pPr>
            <w:r w:rsidRPr="00A5335F">
              <w:rPr>
                <w:rFonts w:ascii="Arial" w:hAnsi="Arial" w:cs="Arial"/>
                <w:sz w:val="22"/>
                <w:szCs w:val="22"/>
              </w:rPr>
              <w:t xml:space="preserve">Assets: Maximise use of VCSE, make sure everyone knows what is available and how it can be accessed. Better use of VSCE and building bigger more diverse volunteer network. E.g. use of volunteers to do regular check-in calls based on the Dementia Forward model in NY. </w:t>
            </w:r>
          </w:p>
          <w:p w14:paraId="5D32E875" w14:textId="77777777" w:rsidR="007274DD" w:rsidRPr="00A5335F" w:rsidRDefault="007274DD" w:rsidP="00103687">
            <w:pPr>
              <w:pStyle w:val="Default"/>
              <w:rPr>
                <w:rFonts w:ascii="Arial" w:hAnsi="Arial" w:cs="Arial"/>
                <w:sz w:val="22"/>
                <w:szCs w:val="22"/>
              </w:rPr>
            </w:pPr>
          </w:p>
        </w:tc>
        <w:tc>
          <w:tcPr>
            <w:tcW w:w="3768" w:type="dxa"/>
            <w:gridSpan w:val="2"/>
          </w:tcPr>
          <w:p w14:paraId="050CC758" w14:textId="77777777" w:rsidR="007274DD" w:rsidRPr="00A5335F" w:rsidRDefault="007274DD" w:rsidP="00103687">
            <w:pPr>
              <w:rPr>
                <w:rFonts w:ascii="Arial" w:hAnsi="Arial" w:cs="Arial"/>
              </w:rPr>
            </w:pPr>
            <w:r w:rsidRPr="00A5335F">
              <w:rPr>
                <w:rFonts w:ascii="Arial" w:hAnsi="Arial" w:cs="Arial"/>
              </w:rPr>
              <w:t xml:space="preserve">Prevention focussed model to reduce the need for inpatient admission and support safe and timely discharge. </w:t>
            </w:r>
          </w:p>
        </w:tc>
        <w:tc>
          <w:tcPr>
            <w:tcW w:w="3834" w:type="dxa"/>
            <w:gridSpan w:val="3"/>
          </w:tcPr>
          <w:p w14:paraId="56483197" w14:textId="77777777" w:rsidR="007274DD" w:rsidRPr="00A5335F" w:rsidRDefault="007274DD" w:rsidP="00103687">
            <w:pPr>
              <w:rPr>
                <w:rFonts w:ascii="Arial" w:hAnsi="Arial" w:cs="Arial"/>
              </w:rPr>
            </w:pPr>
            <w:r w:rsidRPr="00A5335F">
              <w:rPr>
                <w:rFonts w:ascii="Arial" w:hAnsi="Arial" w:cs="Arial"/>
              </w:rPr>
              <w:t>MHLDA Collab and programme partners</w:t>
            </w:r>
          </w:p>
        </w:tc>
        <w:tc>
          <w:tcPr>
            <w:tcW w:w="2625" w:type="dxa"/>
            <w:gridSpan w:val="3"/>
          </w:tcPr>
          <w:p w14:paraId="2AA357A8" w14:textId="77777777" w:rsidR="007274DD" w:rsidRPr="00A5335F" w:rsidRDefault="007274DD" w:rsidP="00103687">
            <w:pPr>
              <w:rPr>
                <w:rFonts w:ascii="Arial" w:hAnsi="Arial" w:cs="Arial"/>
                <w:b/>
                <w:bCs/>
              </w:rPr>
            </w:pPr>
            <w:r w:rsidRPr="00A5335F">
              <w:rPr>
                <w:rFonts w:ascii="Arial" w:hAnsi="Arial" w:cs="Arial"/>
                <w:b/>
                <w:bCs/>
              </w:rPr>
              <w:t>On-going</w:t>
            </w:r>
          </w:p>
        </w:tc>
      </w:tr>
      <w:tr w:rsidR="007274DD" w:rsidRPr="00A5335F" w14:paraId="43663E62" w14:textId="77777777" w:rsidTr="007274DD">
        <w:trPr>
          <w:gridAfter w:val="2"/>
          <w:wAfter w:w="490" w:type="dxa"/>
        </w:trPr>
        <w:tc>
          <w:tcPr>
            <w:tcW w:w="4694" w:type="dxa"/>
          </w:tcPr>
          <w:p w14:paraId="69956D44" w14:textId="77777777" w:rsidR="007274DD" w:rsidRPr="00A5335F" w:rsidRDefault="007274DD" w:rsidP="00103687">
            <w:pPr>
              <w:pStyle w:val="Default"/>
              <w:rPr>
                <w:rFonts w:ascii="Arial" w:hAnsi="Arial" w:cs="Arial"/>
                <w:sz w:val="22"/>
                <w:szCs w:val="22"/>
              </w:rPr>
            </w:pPr>
            <w:r w:rsidRPr="00A5335F">
              <w:rPr>
                <w:rFonts w:ascii="Arial" w:hAnsi="Arial" w:cs="Arial"/>
                <w:sz w:val="22"/>
                <w:szCs w:val="22"/>
              </w:rPr>
              <w:t xml:space="preserve">Education and training needs analysis across all health and care settings (in line with the HNY Dementia strategy) – focussed on older adult mental health. </w:t>
            </w:r>
          </w:p>
        </w:tc>
        <w:tc>
          <w:tcPr>
            <w:tcW w:w="3768" w:type="dxa"/>
            <w:gridSpan w:val="2"/>
          </w:tcPr>
          <w:p w14:paraId="248DA69E" w14:textId="77777777" w:rsidR="007274DD" w:rsidRPr="00A5335F" w:rsidRDefault="007274DD" w:rsidP="00103687">
            <w:pPr>
              <w:rPr>
                <w:rFonts w:ascii="Arial" w:hAnsi="Arial" w:cs="Arial"/>
              </w:rPr>
            </w:pPr>
            <w:r w:rsidRPr="00A5335F">
              <w:rPr>
                <w:rFonts w:ascii="Arial" w:hAnsi="Arial" w:cs="Arial"/>
              </w:rPr>
              <w:t xml:space="preserve">Full understanding of the current training offer to inform training plans. </w:t>
            </w:r>
          </w:p>
        </w:tc>
        <w:tc>
          <w:tcPr>
            <w:tcW w:w="3834" w:type="dxa"/>
            <w:gridSpan w:val="3"/>
          </w:tcPr>
          <w:p w14:paraId="693DB7DD" w14:textId="77777777" w:rsidR="007274DD" w:rsidRPr="00A5335F" w:rsidRDefault="007274DD" w:rsidP="00103687">
            <w:pPr>
              <w:rPr>
                <w:rFonts w:ascii="Arial" w:hAnsi="Arial" w:cs="Arial"/>
              </w:rPr>
            </w:pPr>
            <w:r w:rsidRPr="00A5335F">
              <w:rPr>
                <w:rFonts w:ascii="Arial" w:hAnsi="Arial" w:cs="Arial"/>
              </w:rPr>
              <w:t>MHLDA Collab and programme partners</w:t>
            </w:r>
          </w:p>
        </w:tc>
        <w:tc>
          <w:tcPr>
            <w:tcW w:w="2625" w:type="dxa"/>
            <w:gridSpan w:val="3"/>
          </w:tcPr>
          <w:p w14:paraId="7FC38986" w14:textId="710E05DD" w:rsidR="007274DD" w:rsidRPr="00A5335F" w:rsidRDefault="007274DD" w:rsidP="00103687">
            <w:pPr>
              <w:rPr>
                <w:rFonts w:ascii="Arial" w:hAnsi="Arial" w:cs="Arial"/>
                <w:b/>
                <w:bCs/>
              </w:rPr>
            </w:pPr>
            <w:r>
              <w:rPr>
                <w:rFonts w:ascii="Arial" w:hAnsi="Arial" w:cs="Arial"/>
                <w:b/>
                <w:bCs/>
              </w:rPr>
              <w:t>Q4 2024</w:t>
            </w:r>
          </w:p>
        </w:tc>
      </w:tr>
      <w:tr w:rsidR="007274DD" w:rsidRPr="00A5335F" w14:paraId="34100A5F" w14:textId="77777777" w:rsidTr="007274DD">
        <w:trPr>
          <w:gridAfter w:val="2"/>
          <w:wAfter w:w="490" w:type="dxa"/>
        </w:trPr>
        <w:tc>
          <w:tcPr>
            <w:tcW w:w="4694" w:type="dxa"/>
          </w:tcPr>
          <w:p w14:paraId="447407B9" w14:textId="77777777" w:rsidR="007274DD" w:rsidRPr="00A5335F" w:rsidRDefault="007274DD" w:rsidP="00103687">
            <w:pPr>
              <w:pStyle w:val="Default"/>
              <w:rPr>
                <w:rFonts w:ascii="Arial" w:hAnsi="Arial" w:cs="Arial"/>
                <w:sz w:val="22"/>
                <w:szCs w:val="22"/>
              </w:rPr>
            </w:pPr>
            <w:r w:rsidRPr="00A5335F">
              <w:rPr>
                <w:rFonts w:ascii="Arial" w:hAnsi="Arial" w:cs="Arial"/>
                <w:sz w:val="22"/>
                <w:szCs w:val="22"/>
              </w:rPr>
              <w:t xml:space="preserve">Develop community champions in local areas reflective of the diversity across HNY i.e. Eastern European communities, Indian communities, LGBTQ+, coastal and rural, neurodiverse. </w:t>
            </w:r>
          </w:p>
          <w:p w14:paraId="3259210B" w14:textId="77777777" w:rsidR="007274DD" w:rsidRPr="00A5335F" w:rsidRDefault="007274DD" w:rsidP="00103687">
            <w:pPr>
              <w:rPr>
                <w:rFonts w:ascii="Arial" w:hAnsi="Arial" w:cs="Arial"/>
              </w:rPr>
            </w:pPr>
          </w:p>
        </w:tc>
        <w:tc>
          <w:tcPr>
            <w:tcW w:w="3768" w:type="dxa"/>
            <w:gridSpan w:val="2"/>
          </w:tcPr>
          <w:p w14:paraId="20557EDC" w14:textId="48C9935C" w:rsidR="007274DD" w:rsidRPr="00A5335F" w:rsidRDefault="007274DD" w:rsidP="00103687">
            <w:pPr>
              <w:rPr>
                <w:rFonts w:ascii="Arial" w:hAnsi="Arial" w:cs="Arial"/>
              </w:rPr>
            </w:pPr>
            <w:r>
              <w:rPr>
                <w:rFonts w:ascii="Arial" w:hAnsi="Arial" w:cs="Arial"/>
              </w:rPr>
              <w:t xml:space="preserve">Ensure inclusive and equitable offer to all </w:t>
            </w:r>
          </w:p>
        </w:tc>
        <w:tc>
          <w:tcPr>
            <w:tcW w:w="3834" w:type="dxa"/>
            <w:gridSpan w:val="3"/>
          </w:tcPr>
          <w:p w14:paraId="0AF08BED" w14:textId="0A09E420" w:rsidR="007274DD" w:rsidRPr="00A5335F" w:rsidRDefault="007274DD" w:rsidP="00103687">
            <w:pPr>
              <w:rPr>
                <w:rFonts w:ascii="Arial" w:hAnsi="Arial" w:cs="Arial"/>
              </w:rPr>
            </w:pPr>
            <w:r w:rsidRPr="00A5335F">
              <w:rPr>
                <w:rFonts w:ascii="Arial" w:hAnsi="Arial" w:cs="Arial"/>
              </w:rPr>
              <w:t>MHLDA Collab and programme partners</w:t>
            </w:r>
          </w:p>
        </w:tc>
        <w:tc>
          <w:tcPr>
            <w:tcW w:w="2625" w:type="dxa"/>
            <w:gridSpan w:val="3"/>
          </w:tcPr>
          <w:p w14:paraId="4934B9F2" w14:textId="422C6CEA" w:rsidR="007274DD" w:rsidRPr="003F2CB4" w:rsidRDefault="007274DD" w:rsidP="00103687">
            <w:pPr>
              <w:rPr>
                <w:rFonts w:ascii="Arial" w:hAnsi="Arial" w:cs="Arial"/>
                <w:b/>
                <w:bCs/>
              </w:rPr>
            </w:pPr>
            <w:r w:rsidRPr="003F2CB4">
              <w:rPr>
                <w:rFonts w:ascii="Arial" w:hAnsi="Arial" w:cs="Arial"/>
                <w:b/>
                <w:bCs/>
              </w:rPr>
              <w:t>Q4 2024</w:t>
            </w:r>
          </w:p>
        </w:tc>
      </w:tr>
      <w:tr w:rsidR="007274DD" w:rsidRPr="00A5335F" w14:paraId="650387A0" w14:textId="77777777" w:rsidTr="007274DD">
        <w:trPr>
          <w:gridAfter w:val="2"/>
          <w:wAfter w:w="490" w:type="dxa"/>
        </w:trPr>
        <w:tc>
          <w:tcPr>
            <w:tcW w:w="4694" w:type="dxa"/>
          </w:tcPr>
          <w:p w14:paraId="666ABD98" w14:textId="77777777" w:rsidR="007274DD" w:rsidRPr="00A5335F" w:rsidRDefault="007274DD" w:rsidP="00103687">
            <w:pPr>
              <w:rPr>
                <w:rFonts w:ascii="Arial" w:hAnsi="Arial" w:cs="Arial"/>
              </w:rPr>
            </w:pPr>
            <w:r w:rsidRPr="00A5335F">
              <w:rPr>
                <w:rFonts w:ascii="Arial" w:hAnsi="Arial" w:cs="Arial"/>
              </w:rPr>
              <w:t>Local costed plans developed in line with the system specification.</w:t>
            </w:r>
          </w:p>
          <w:p w14:paraId="27F85D51" w14:textId="77777777" w:rsidR="007274DD" w:rsidRPr="00A5335F" w:rsidRDefault="007274DD" w:rsidP="00103687">
            <w:pPr>
              <w:rPr>
                <w:rFonts w:ascii="Arial" w:hAnsi="Arial" w:cs="Arial"/>
              </w:rPr>
            </w:pPr>
          </w:p>
        </w:tc>
        <w:tc>
          <w:tcPr>
            <w:tcW w:w="3768" w:type="dxa"/>
            <w:gridSpan w:val="2"/>
          </w:tcPr>
          <w:p w14:paraId="7E20B1E1" w14:textId="77777777" w:rsidR="007274DD" w:rsidRPr="00A5335F" w:rsidRDefault="007274DD" w:rsidP="00103687">
            <w:pPr>
              <w:rPr>
                <w:rFonts w:ascii="Arial" w:hAnsi="Arial" w:cs="Arial"/>
                <w:b/>
                <w:bCs/>
              </w:rPr>
            </w:pPr>
            <w:r w:rsidRPr="00A5335F">
              <w:rPr>
                <w:rFonts w:ascii="Arial" w:hAnsi="Arial" w:cs="Arial"/>
              </w:rPr>
              <w:t xml:space="preserve">Local plans developed to meet the needs of local populations </w:t>
            </w:r>
          </w:p>
        </w:tc>
        <w:tc>
          <w:tcPr>
            <w:tcW w:w="3834" w:type="dxa"/>
            <w:gridSpan w:val="3"/>
          </w:tcPr>
          <w:p w14:paraId="4755138D" w14:textId="77777777" w:rsidR="007274DD" w:rsidRPr="00A5335F" w:rsidRDefault="007274DD" w:rsidP="00103687">
            <w:pPr>
              <w:rPr>
                <w:rFonts w:ascii="Arial" w:hAnsi="Arial" w:cs="Arial"/>
                <w:b/>
                <w:bCs/>
              </w:rPr>
            </w:pPr>
            <w:r w:rsidRPr="00A5335F">
              <w:rPr>
                <w:rFonts w:ascii="Arial" w:hAnsi="Arial" w:cs="Arial"/>
              </w:rPr>
              <w:t xml:space="preserve">Place/Providers </w:t>
            </w:r>
          </w:p>
        </w:tc>
        <w:tc>
          <w:tcPr>
            <w:tcW w:w="2625" w:type="dxa"/>
            <w:gridSpan w:val="3"/>
          </w:tcPr>
          <w:p w14:paraId="25DBEA28" w14:textId="77777777" w:rsidR="007274DD" w:rsidRPr="003F2CB4" w:rsidRDefault="007274DD" w:rsidP="00103687">
            <w:pPr>
              <w:rPr>
                <w:rFonts w:ascii="Arial" w:hAnsi="Arial" w:cs="Arial"/>
                <w:b/>
                <w:bCs/>
              </w:rPr>
            </w:pPr>
            <w:r w:rsidRPr="003F2CB4">
              <w:rPr>
                <w:rFonts w:ascii="Arial" w:hAnsi="Arial" w:cs="Arial"/>
                <w:b/>
                <w:bCs/>
              </w:rPr>
              <w:t>2024-25 – staggered approach</w:t>
            </w:r>
          </w:p>
        </w:tc>
      </w:tr>
      <w:tr w:rsidR="007274DD" w:rsidRPr="00A5335F" w14:paraId="08F31A1D" w14:textId="77777777" w:rsidTr="007274DD">
        <w:trPr>
          <w:gridAfter w:val="2"/>
          <w:wAfter w:w="490" w:type="dxa"/>
        </w:trPr>
        <w:tc>
          <w:tcPr>
            <w:tcW w:w="4694" w:type="dxa"/>
          </w:tcPr>
          <w:p w14:paraId="5376FBD0" w14:textId="77777777" w:rsidR="007274DD" w:rsidRPr="00A5335F" w:rsidRDefault="007274DD" w:rsidP="00103687">
            <w:pPr>
              <w:rPr>
                <w:rFonts w:ascii="Arial" w:hAnsi="Arial" w:cs="Arial"/>
              </w:rPr>
            </w:pPr>
            <w:r w:rsidRPr="00A5335F">
              <w:rPr>
                <w:rFonts w:ascii="Arial" w:hAnsi="Arial" w:cs="Arial"/>
              </w:rPr>
              <w:t xml:space="preserve">HFT – developing model to provide 4 additional male functional beds locally </w:t>
            </w:r>
          </w:p>
        </w:tc>
        <w:tc>
          <w:tcPr>
            <w:tcW w:w="3768" w:type="dxa"/>
            <w:gridSpan w:val="2"/>
          </w:tcPr>
          <w:p w14:paraId="16A73514" w14:textId="77777777" w:rsidR="007274DD" w:rsidRPr="00A5335F" w:rsidRDefault="007274DD" w:rsidP="00103687">
            <w:pPr>
              <w:rPr>
                <w:rFonts w:ascii="Arial" w:hAnsi="Arial" w:cs="Arial"/>
              </w:rPr>
            </w:pPr>
            <w:r w:rsidRPr="00A5335F">
              <w:rPr>
                <w:rFonts w:ascii="Arial" w:hAnsi="Arial" w:cs="Arial"/>
              </w:rPr>
              <w:t xml:space="preserve">Repatriation of individuals and prevention of further admissions </w:t>
            </w:r>
          </w:p>
        </w:tc>
        <w:tc>
          <w:tcPr>
            <w:tcW w:w="3834" w:type="dxa"/>
            <w:gridSpan w:val="3"/>
          </w:tcPr>
          <w:p w14:paraId="27AC03ED" w14:textId="77777777" w:rsidR="007274DD" w:rsidRPr="00A5335F" w:rsidRDefault="007274DD" w:rsidP="00103687">
            <w:pPr>
              <w:rPr>
                <w:rFonts w:ascii="Arial" w:hAnsi="Arial" w:cs="Arial"/>
              </w:rPr>
            </w:pPr>
            <w:r w:rsidRPr="00A5335F">
              <w:rPr>
                <w:rFonts w:ascii="Arial" w:hAnsi="Arial" w:cs="Arial"/>
              </w:rPr>
              <w:t xml:space="preserve">HFT </w:t>
            </w:r>
          </w:p>
        </w:tc>
        <w:tc>
          <w:tcPr>
            <w:tcW w:w="2625" w:type="dxa"/>
            <w:gridSpan w:val="3"/>
          </w:tcPr>
          <w:p w14:paraId="0D1F75C4" w14:textId="7688E1D0" w:rsidR="007274DD" w:rsidRPr="003F2CB4" w:rsidRDefault="007274DD" w:rsidP="00103687">
            <w:pPr>
              <w:rPr>
                <w:rFonts w:ascii="Arial" w:hAnsi="Arial" w:cs="Arial"/>
                <w:b/>
                <w:bCs/>
              </w:rPr>
            </w:pPr>
            <w:r w:rsidRPr="003F2CB4">
              <w:rPr>
                <w:rFonts w:ascii="Arial" w:hAnsi="Arial" w:cs="Arial"/>
                <w:b/>
                <w:bCs/>
              </w:rPr>
              <w:t>Q4 2024</w:t>
            </w:r>
          </w:p>
        </w:tc>
      </w:tr>
      <w:tr w:rsidR="007274DD" w:rsidRPr="00A5335F" w14:paraId="03844F8C" w14:textId="77777777" w:rsidTr="007274DD">
        <w:trPr>
          <w:gridAfter w:val="2"/>
          <w:wAfter w:w="490" w:type="dxa"/>
        </w:trPr>
        <w:tc>
          <w:tcPr>
            <w:tcW w:w="4694" w:type="dxa"/>
          </w:tcPr>
          <w:p w14:paraId="713D7684" w14:textId="77777777" w:rsidR="007274DD" w:rsidRPr="00A5335F" w:rsidRDefault="007274DD" w:rsidP="00103687">
            <w:pPr>
              <w:rPr>
                <w:rFonts w:ascii="Arial" w:hAnsi="Arial" w:cs="Arial"/>
              </w:rPr>
            </w:pPr>
            <w:r w:rsidRPr="00A5335F">
              <w:rPr>
                <w:rFonts w:ascii="Arial" w:hAnsi="Arial" w:cs="Arial"/>
              </w:rPr>
              <w:t xml:space="preserve">Develop an Older Adult Acute MH steering group to lead and monitor the above actions. </w:t>
            </w:r>
          </w:p>
        </w:tc>
        <w:tc>
          <w:tcPr>
            <w:tcW w:w="3768" w:type="dxa"/>
            <w:gridSpan w:val="2"/>
          </w:tcPr>
          <w:p w14:paraId="5DF897B1" w14:textId="77777777" w:rsidR="007274DD" w:rsidRPr="00A5335F" w:rsidRDefault="007274DD" w:rsidP="00103687">
            <w:pPr>
              <w:rPr>
                <w:rFonts w:ascii="Arial" w:hAnsi="Arial" w:cs="Arial"/>
              </w:rPr>
            </w:pPr>
            <w:r w:rsidRPr="00A5335F">
              <w:rPr>
                <w:rFonts w:ascii="Arial" w:hAnsi="Arial" w:cs="Arial"/>
              </w:rPr>
              <w:t xml:space="preserve">Regular review of progress towards actions. </w:t>
            </w:r>
          </w:p>
        </w:tc>
        <w:tc>
          <w:tcPr>
            <w:tcW w:w="3834" w:type="dxa"/>
            <w:gridSpan w:val="3"/>
          </w:tcPr>
          <w:p w14:paraId="24E05751" w14:textId="77777777" w:rsidR="007274DD" w:rsidRPr="00A5335F" w:rsidRDefault="007274DD" w:rsidP="00103687">
            <w:pPr>
              <w:rPr>
                <w:rFonts w:ascii="Arial" w:hAnsi="Arial" w:cs="Arial"/>
              </w:rPr>
            </w:pPr>
            <w:r w:rsidRPr="00A5335F">
              <w:rPr>
                <w:rFonts w:ascii="Arial" w:hAnsi="Arial" w:cs="Arial"/>
              </w:rPr>
              <w:t>MHLDA Collab</w:t>
            </w:r>
          </w:p>
        </w:tc>
        <w:tc>
          <w:tcPr>
            <w:tcW w:w="2625" w:type="dxa"/>
            <w:gridSpan w:val="3"/>
          </w:tcPr>
          <w:p w14:paraId="4D82751F" w14:textId="77777777" w:rsidR="007274DD" w:rsidRPr="007274DD" w:rsidRDefault="007274DD" w:rsidP="00103687">
            <w:pPr>
              <w:rPr>
                <w:rFonts w:ascii="Arial" w:hAnsi="Arial" w:cs="Arial"/>
                <w:b/>
                <w:bCs/>
              </w:rPr>
            </w:pPr>
            <w:r w:rsidRPr="007274DD">
              <w:rPr>
                <w:rFonts w:ascii="Arial" w:hAnsi="Arial" w:cs="Arial"/>
                <w:b/>
                <w:bCs/>
              </w:rPr>
              <w:t>To commence July/Aug 24</w:t>
            </w:r>
          </w:p>
        </w:tc>
      </w:tr>
    </w:tbl>
    <w:p w14:paraId="28B2478F" w14:textId="77777777" w:rsidR="00131F1C" w:rsidRDefault="00131F1C"/>
    <w:p w14:paraId="14D90BBC" w14:textId="77777777" w:rsidR="00131F1C" w:rsidRDefault="00131F1C"/>
    <w:p w14:paraId="5D2A06A2" w14:textId="77777777" w:rsidR="00131F1C" w:rsidRDefault="00131F1C"/>
    <w:tbl>
      <w:tblPr>
        <w:tblStyle w:val="TableGrid"/>
        <w:tblW w:w="15735" w:type="dxa"/>
        <w:tblInd w:w="-714" w:type="dxa"/>
        <w:tblLook w:val="04A0" w:firstRow="1" w:lastRow="0" w:firstColumn="1" w:lastColumn="0" w:noHBand="0" w:noVBand="1"/>
      </w:tblPr>
      <w:tblGrid>
        <w:gridCol w:w="5529"/>
        <w:gridCol w:w="3969"/>
        <w:gridCol w:w="2977"/>
        <w:gridCol w:w="3231"/>
        <w:gridCol w:w="29"/>
      </w:tblGrid>
      <w:tr w:rsidR="00807EF4" w:rsidRPr="001D75AE" w14:paraId="4567BB41" w14:textId="0E33B779" w:rsidTr="00F46B12">
        <w:trPr>
          <w:gridAfter w:val="1"/>
          <w:wAfter w:w="29" w:type="dxa"/>
        </w:trPr>
        <w:tc>
          <w:tcPr>
            <w:tcW w:w="15706" w:type="dxa"/>
            <w:gridSpan w:val="4"/>
            <w:shd w:val="clear" w:color="auto" w:fill="E5B8B7" w:themeFill="accent2" w:themeFillTint="66"/>
          </w:tcPr>
          <w:p w14:paraId="7A0CA6F2" w14:textId="78B113BD" w:rsidR="00A5335F" w:rsidRPr="008509AC" w:rsidRDefault="00A5335F" w:rsidP="00A5335F">
            <w:pPr>
              <w:rPr>
                <w:rFonts w:ascii="Arial" w:hAnsi="Arial" w:cs="Arial"/>
                <w:b/>
                <w:bCs/>
              </w:rPr>
            </w:pPr>
            <w:r w:rsidRPr="008509AC">
              <w:rPr>
                <w:rFonts w:ascii="Arial" w:hAnsi="Arial" w:cs="Arial"/>
                <w:b/>
                <w:bCs/>
              </w:rPr>
              <w:t xml:space="preserve">Workstream </w:t>
            </w:r>
            <w:r w:rsidR="005A318B">
              <w:rPr>
                <w:rFonts w:ascii="Arial" w:hAnsi="Arial" w:cs="Arial"/>
                <w:b/>
                <w:bCs/>
              </w:rPr>
              <w:t xml:space="preserve">Five </w:t>
            </w:r>
            <w:r w:rsidRPr="008509AC">
              <w:rPr>
                <w:rFonts w:ascii="Arial" w:hAnsi="Arial" w:cs="Arial"/>
                <w:b/>
                <w:bCs/>
              </w:rPr>
              <w:t xml:space="preserve">– Learning Disability Assessment and Treatment Services  </w:t>
            </w:r>
          </w:p>
          <w:p w14:paraId="526D9E2E" w14:textId="77777777" w:rsidR="00A5335F" w:rsidRPr="008509AC" w:rsidRDefault="00A5335F" w:rsidP="00A5335F">
            <w:pPr>
              <w:rPr>
                <w:rFonts w:ascii="Arial" w:hAnsi="Arial" w:cs="Arial"/>
                <w:b/>
                <w:bCs/>
              </w:rPr>
            </w:pPr>
          </w:p>
          <w:p w14:paraId="14F4E6AE" w14:textId="77777777" w:rsidR="00F46B12" w:rsidRPr="008509AC" w:rsidRDefault="00F46B12" w:rsidP="00F46B12">
            <w:pPr>
              <w:rPr>
                <w:rFonts w:ascii="Arial" w:hAnsi="Arial" w:cs="Arial"/>
                <w:bCs/>
              </w:rPr>
            </w:pPr>
            <w:r w:rsidRPr="008509AC">
              <w:rPr>
                <w:rFonts w:ascii="Arial" w:hAnsi="Arial" w:cs="Arial"/>
                <w:b/>
                <w:bCs/>
              </w:rPr>
              <w:lastRenderedPageBreak/>
              <w:t xml:space="preserve">Vision – </w:t>
            </w:r>
            <w:r w:rsidRPr="008509AC">
              <w:rPr>
                <w:rFonts w:ascii="Arial" w:hAnsi="Arial" w:cs="Arial"/>
                <w:bCs/>
              </w:rPr>
              <w:t>To improve the quality of current inpatient facilities and offering services closer to home, whilst establishing services that can be delivered through community-based care, reducing the reliance on inpatient admissions</w:t>
            </w:r>
            <w:r>
              <w:rPr>
                <w:rFonts w:ascii="Arial" w:hAnsi="Arial" w:cs="Arial"/>
                <w:bCs/>
              </w:rPr>
              <w:t xml:space="preserve"> and </w:t>
            </w:r>
            <w:r w:rsidRPr="004D2812">
              <w:rPr>
                <w:rFonts w:ascii="Arial" w:hAnsi="Arial" w:cs="Arial"/>
                <w:bCs/>
              </w:rPr>
              <w:t>robust community involvement throughout inpatient admission</w:t>
            </w:r>
            <w:r w:rsidRPr="008509AC">
              <w:rPr>
                <w:rFonts w:ascii="Arial" w:hAnsi="Arial" w:cs="Arial"/>
                <w:bCs/>
              </w:rPr>
              <w:t>.  A transformation that is</w:t>
            </w:r>
            <w:r w:rsidRPr="008509AC">
              <w:rPr>
                <w:rFonts w:ascii="Arial" w:eastAsia="Times New Roman" w:hAnsi="Arial" w:cs="Arial"/>
                <w:spacing w:val="2"/>
                <w:sz w:val="24"/>
                <w:szCs w:val="24"/>
                <w:lang w:eastAsia="en-GB"/>
              </w:rPr>
              <w:t xml:space="preserve"> </w:t>
            </w:r>
            <w:r w:rsidRPr="008509AC">
              <w:rPr>
                <w:rFonts w:ascii="Arial" w:eastAsia="Times New Roman" w:hAnsi="Arial" w:cs="Arial"/>
                <w:spacing w:val="2"/>
                <w:lang w:eastAsia="en-GB"/>
              </w:rPr>
              <w:t xml:space="preserve">leading improvement through greater accountability and citizen involvement. </w:t>
            </w:r>
          </w:p>
          <w:p w14:paraId="676704D3" w14:textId="77777777" w:rsidR="00A5335F" w:rsidRPr="008509AC" w:rsidRDefault="00A5335F" w:rsidP="00A5335F">
            <w:pPr>
              <w:rPr>
                <w:rFonts w:ascii="Arial" w:hAnsi="Arial" w:cs="Arial"/>
                <w:bCs/>
              </w:rPr>
            </w:pPr>
          </w:p>
          <w:p w14:paraId="6BDBEBDD" w14:textId="77777777" w:rsidR="00F46B12" w:rsidRPr="008509AC" w:rsidRDefault="00F46B12" w:rsidP="00F46B12">
            <w:pPr>
              <w:rPr>
                <w:rFonts w:ascii="Arial" w:hAnsi="Arial" w:cs="Arial"/>
                <w:bCs/>
              </w:rPr>
            </w:pPr>
            <w:r w:rsidRPr="008509AC">
              <w:rPr>
                <w:rFonts w:ascii="Arial" w:hAnsi="Arial" w:cs="Arial"/>
                <w:b/>
                <w:bCs/>
              </w:rPr>
              <w:t>Local Context – Summary</w:t>
            </w:r>
          </w:p>
          <w:p w14:paraId="6EF46F40" w14:textId="77777777" w:rsidR="00F46B12" w:rsidRPr="008509AC" w:rsidRDefault="00F46B12" w:rsidP="00F46B12">
            <w:pPr>
              <w:pStyle w:val="ListParagraph"/>
              <w:numPr>
                <w:ilvl w:val="0"/>
                <w:numId w:val="8"/>
              </w:numPr>
              <w:rPr>
                <w:rFonts w:ascii="Arial" w:hAnsi="Arial" w:cs="Arial"/>
              </w:rPr>
            </w:pPr>
            <w:r w:rsidRPr="008509AC">
              <w:rPr>
                <w:rFonts w:ascii="Arial" w:hAnsi="Arial" w:cs="Arial"/>
                <w:bCs/>
              </w:rPr>
              <w:t xml:space="preserve">Across the ICB footprint individuals with a Learning Disability, who require inpatient care and treatment, have been placed in inpatients services far from home and their natural communities. This is due to the lack of availability </w:t>
            </w:r>
            <w:r>
              <w:rPr>
                <w:rFonts w:ascii="Arial" w:hAnsi="Arial" w:cs="Arial"/>
                <w:bCs/>
              </w:rPr>
              <w:t>of</w:t>
            </w:r>
            <w:r w:rsidRPr="008509AC">
              <w:rPr>
                <w:rFonts w:ascii="Arial" w:hAnsi="Arial" w:cs="Arial"/>
                <w:bCs/>
              </w:rPr>
              <w:t xml:space="preserve"> suitable local assessment and treatment services.</w:t>
            </w:r>
          </w:p>
          <w:p w14:paraId="325CCEBB" w14:textId="77777777" w:rsidR="00F46B12" w:rsidRPr="008509AC" w:rsidRDefault="00F46B12" w:rsidP="00F46B12">
            <w:pPr>
              <w:pStyle w:val="ListParagraph"/>
              <w:numPr>
                <w:ilvl w:val="0"/>
                <w:numId w:val="8"/>
              </w:numPr>
              <w:rPr>
                <w:rFonts w:ascii="Arial" w:hAnsi="Arial" w:cs="Arial"/>
              </w:rPr>
            </w:pPr>
            <w:r w:rsidRPr="008509AC">
              <w:rPr>
                <w:rFonts w:ascii="Arial" w:hAnsi="Arial" w:cs="Arial"/>
                <w:bCs/>
              </w:rPr>
              <w:t xml:space="preserve">Some of these individuals have also been cared for in facilities far from home and in some cases, beyond the clinically necessary time due to lack of local community resources needed for appropriate discharge planning closer to home. </w:t>
            </w:r>
          </w:p>
          <w:p w14:paraId="2D73A5BD" w14:textId="77777777" w:rsidR="00F46B12" w:rsidRPr="004D2812" w:rsidRDefault="00F46B12" w:rsidP="00F46B12">
            <w:pPr>
              <w:pStyle w:val="ListParagraph"/>
              <w:numPr>
                <w:ilvl w:val="0"/>
                <w:numId w:val="8"/>
              </w:numPr>
              <w:rPr>
                <w:rFonts w:ascii="Arial" w:hAnsi="Arial" w:cs="Arial"/>
              </w:rPr>
            </w:pPr>
            <w:r w:rsidRPr="004D2812">
              <w:rPr>
                <w:rFonts w:ascii="Arial" w:hAnsi="Arial" w:cs="Arial"/>
              </w:rPr>
              <w:t>Additionally, many of these individuals have a reduced access to the necessary community support while in hospital.</w:t>
            </w:r>
          </w:p>
          <w:p w14:paraId="48AA1A47" w14:textId="77777777" w:rsidR="00F46B12" w:rsidRPr="008509AC" w:rsidRDefault="00F46B12" w:rsidP="00F46B12">
            <w:pPr>
              <w:pStyle w:val="ListParagraph"/>
              <w:numPr>
                <w:ilvl w:val="0"/>
                <w:numId w:val="8"/>
              </w:numPr>
              <w:rPr>
                <w:rFonts w:ascii="Arial" w:hAnsi="Arial" w:cs="Arial"/>
              </w:rPr>
            </w:pPr>
            <w:r w:rsidRPr="008509AC">
              <w:rPr>
                <w:rFonts w:ascii="Arial" w:hAnsi="Arial" w:cs="Arial"/>
              </w:rPr>
              <w:t xml:space="preserve">The capacity at Townend Court, a locally based Assessment &amp; Treatment service in Hull, is currently providing care to a reduced number of patients due to the complexity of their clinical presentations. For some time, Townend Court has provided care and treatment for a total 3 patients, </w:t>
            </w:r>
            <w:r>
              <w:rPr>
                <w:rFonts w:ascii="Arial" w:hAnsi="Arial" w:cs="Arial"/>
              </w:rPr>
              <w:t>who</w:t>
            </w:r>
            <w:r w:rsidRPr="008509AC">
              <w:rPr>
                <w:rFonts w:ascii="Arial" w:hAnsi="Arial" w:cs="Arial"/>
              </w:rPr>
              <w:t xml:space="preserve"> have required adjusted makeshift environments and an increase in staffing numbers. This reduction of locally available resources has resulted in patients being placed out of area.</w:t>
            </w:r>
          </w:p>
          <w:p w14:paraId="40BEEEBC" w14:textId="77777777" w:rsidR="00F46B12" w:rsidRPr="008509AC" w:rsidRDefault="00F46B12" w:rsidP="00F46B12">
            <w:pPr>
              <w:pStyle w:val="ListParagraph"/>
              <w:numPr>
                <w:ilvl w:val="0"/>
                <w:numId w:val="8"/>
              </w:numPr>
              <w:rPr>
                <w:rFonts w:ascii="Arial" w:hAnsi="Arial" w:cs="Arial"/>
              </w:rPr>
            </w:pPr>
            <w:r w:rsidRPr="008509AC">
              <w:rPr>
                <w:rFonts w:ascii="Arial" w:hAnsi="Arial" w:cs="Arial"/>
                <w:bCs/>
              </w:rPr>
              <w:t xml:space="preserve">York has no locally based service following the closure of their Assessment and Treatment Unit. </w:t>
            </w:r>
          </w:p>
          <w:p w14:paraId="77D96D12" w14:textId="77777777" w:rsidR="00F46B12" w:rsidRPr="008509AC" w:rsidRDefault="00F46B12" w:rsidP="00F46B12">
            <w:pPr>
              <w:pStyle w:val="ListParagraph"/>
              <w:numPr>
                <w:ilvl w:val="0"/>
                <w:numId w:val="8"/>
              </w:numPr>
              <w:rPr>
                <w:rFonts w:ascii="Arial" w:hAnsi="Arial" w:cs="Arial"/>
              </w:rPr>
            </w:pPr>
            <w:r w:rsidRPr="008509AC">
              <w:rPr>
                <w:rFonts w:ascii="Arial" w:hAnsi="Arial" w:cs="Arial"/>
                <w:bCs/>
              </w:rPr>
              <w:t>Along with personal disruption to lives of individuals and their families, there is an additional financial impact as commissioning placements out of area can be expensive to the ICB, which could prevent investment in services close to home.</w:t>
            </w:r>
          </w:p>
          <w:p w14:paraId="6B3A5661" w14:textId="77777777" w:rsidR="00F46B12" w:rsidRPr="008509AC" w:rsidRDefault="00F46B12" w:rsidP="00F46B12">
            <w:pPr>
              <w:pStyle w:val="ListParagraph"/>
              <w:numPr>
                <w:ilvl w:val="0"/>
                <w:numId w:val="8"/>
              </w:numPr>
              <w:rPr>
                <w:rFonts w:ascii="Arial" w:hAnsi="Arial" w:cs="Arial"/>
              </w:rPr>
            </w:pPr>
            <w:r w:rsidRPr="008509AC">
              <w:rPr>
                <w:rFonts w:ascii="Arial" w:hAnsi="Arial" w:cs="Arial"/>
              </w:rPr>
              <w:t xml:space="preserve">New plans going forward will need to take account of improving </w:t>
            </w:r>
            <w:r>
              <w:rPr>
                <w:rFonts w:ascii="Arial" w:hAnsi="Arial" w:cs="Arial"/>
              </w:rPr>
              <w:t xml:space="preserve">accommodation and creating safe </w:t>
            </w:r>
            <w:r w:rsidRPr="008509AC">
              <w:rPr>
                <w:rFonts w:ascii="Arial" w:hAnsi="Arial" w:cs="Arial"/>
              </w:rPr>
              <w:t>environments to support those individuals with a</w:t>
            </w:r>
            <w:r>
              <w:rPr>
                <w:rFonts w:ascii="Arial" w:hAnsi="Arial" w:cs="Arial"/>
              </w:rPr>
              <w:t xml:space="preserve">cute clinical presentations. </w:t>
            </w:r>
            <w:r w:rsidRPr="008509AC">
              <w:rPr>
                <w:rFonts w:ascii="Arial" w:hAnsi="Arial" w:cs="Arial"/>
              </w:rPr>
              <w:t xml:space="preserve"> </w:t>
            </w:r>
          </w:p>
          <w:p w14:paraId="3810B768" w14:textId="77777777" w:rsidR="00F46B12" w:rsidRPr="008509AC" w:rsidRDefault="00F46B12" w:rsidP="00F46B12">
            <w:pPr>
              <w:pStyle w:val="ListParagraph"/>
              <w:numPr>
                <w:ilvl w:val="0"/>
                <w:numId w:val="8"/>
              </w:numPr>
              <w:rPr>
                <w:rFonts w:ascii="Arial" w:hAnsi="Arial" w:cs="Arial"/>
              </w:rPr>
            </w:pPr>
            <w:r w:rsidRPr="008509AC">
              <w:rPr>
                <w:rFonts w:ascii="Arial" w:hAnsi="Arial" w:cs="Arial"/>
              </w:rPr>
              <w:t xml:space="preserve">Services will need to be autism informed to meet the care and support required by people who have a learning disability, who may also be autistic or otherwise neurodiverse.  </w:t>
            </w:r>
          </w:p>
          <w:p w14:paraId="7458E778" w14:textId="77777777" w:rsidR="00F46B12" w:rsidRPr="00EA2CF7" w:rsidRDefault="00F46B12" w:rsidP="00F46B12">
            <w:pPr>
              <w:pStyle w:val="ListParagraph"/>
              <w:numPr>
                <w:ilvl w:val="0"/>
                <w:numId w:val="8"/>
              </w:numPr>
              <w:rPr>
                <w:rFonts w:ascii="Arial" w:hAnsi="Arial" w:cs="Arial"/>
              </w:rPr>
            </w:pPr>
            <w:r w:rsidRPr="008509AC">
              <w:rPr>
                <w:rFonts w:ascii="Arial" w:hAnsi="Arial" w:cs="Arial"/>
                <w:bCs/>
              </w:rPr>
              <w:t>Across the wider Humber and North Yorkshire</w:t>
            </w:r>
            <w:r w:rsidRPr="008509AC">
              <w:rPr>
                <w:rFonts w:ascii="Arial" w:hAnsi="Arial" w:cs="Arial"/>
              </w:rPr>
              <w:t xml:space="preserve"> </w:t>
            </w:r>
            <w:r w:rsidRPr="008509AC">
              <w:rPr>
                <w:rFonts w:ascii="Arial" w:hAnsi="Arial" w:cs="Arial"/>
                <w:bCs/>
              </w:rPr>
              <w:t>ICB there are conversations being had about how the re-configuration of learning disability inpatient beds can provide a more quality focused and cost-effective model than its predecessor.</w:t>
            </w:r>
          </w:p>
          <w:p w14:paraId="11B4ECDE" w14:textId="77777777" w:rsidR="00F46B12" w:rsidRPr="008509AC" w:rsidRDefault="00F46B12" w:rsidP="00F46B12">
            <w:pPr>
              <w:pStyle w:val="ListParagraph"/>
              <w:numPr>
                <w:ilvl w:val="0"/>
                <w:numId w:val="8"/>
              </w:numPr>
              <w:rPr>
                <w:rFonts w:ascii="Arial" w:hAnsi="Arial" w:cs="Arial"/>
              </w:rPr>
            </w:pPr>
            <w:r>
              <w:rPr>
                <w:rFonts w:ascii="Arial" w:hAnsi="Arial" w:cs="Arial"/>
                <w:bCs/>
              </w:rPr>
              <w:t xml:space="preserve">A working group will be established to bring partners together to review the transformation of inpatient and community based services. </w:t>
            </w:r>
          </w:p>
          <w:p w14:paraId="64EFC74E" w14:textId="77777777" w:rsidR="00F46B12" w:rsidRPr="008509AC" w:rsidRDefault="00F46B12" w:rsidP="00F46B12">
            <w:pPr>
              <w:pStyle w:val="ListParagraph"/>
              <w:numPr>
                <w:ilvl w:val="0"/>
                <w:numId w:val="8"/>
              </w:numPr>
              <w:rPr>
                <w:rFonts w:ascii="Arial" w:hAnsi="Arial" w:cs="Arial"/>
              </w:rPr>
            </w:pPr>
            <w:r w:rsidRPr="008509AC">
              <w:rPr>
                <w:rFonts w:ascii="Arial" w:hAnsi="Arial" w:cs="Arial"/>
                <w:bCs/>
              </w:rPr>
              <w:t xml:space="preserve">Working together to develop a modernised inpatient facility that considers the unique needs of individuals requiring treatment during times of extreme distress is recognised by commissioners as a priority. </w:t>
            </w:r>
          </w:p>
          <w:p w14:paraId="5DBDE030" w14:textId="77777777" w:rsidR="00F46B12" w:rsidRPr="008509AC" w:rsidRDefault="00F46B12" w:rsidP="00F46B12">
            <w:pPr>
              <w:pStyle w:val="ListParagraph"/>
              <w:numPr>
                <w:ilvl w:val="0"/>
                <w:numId w:val="8"/>
              </w:numPr>
              <w:rPr>
                <w:rFonts w:ascii="Arial" w:hAnsi="Arial" w:cs="Arial"/>
              </w:rPr>
            </w:pPr>
            <w:r w:rsidRPr="008509AC">
              <w:rPr>
                <w:rFonts w:ascii="Arial" w:hAnsi="Arial" w:cs="Arial"/>
                <w:bCs/>
              </w:rPr>
              <w:t xml:space="preserve">The six places within the ICB footprint have highlighted the pressures of young people (those under 18) within their areas who may in the future need to access inpatient services. </w:t>
            </w:r>
          </w:p>
          <w:p w14:paraId="25396FED" w14:textId="77777777" w:rsidR="00F46B12" w:rsidRPr="00F46B12" w:rsidRDefault="00F46B12" w:rsidP="00F46B12">
            <w:pPr>
              <w:pStyle w:val="ListParagraph"/>
              <w:numPr>
                <w:ilvl w:val="0"/>
                <w:numId w:val="8"/>
              </w:numPr>
              <w:rPr>
                <w:rFonts w:cstheme="minorHAnsi"/>
                <w:b/>
                <w:bCs/>
              </w:rPr>
            </w:pPr>
            <w:r w:rsidRPr="008509AC">
              <w:rPr>
                <w:rFonts w:ascii="Arial" w:hAnsi="Arial" w:cs="Arial"/>
                <w:bCs/>
              </w:rPr>
              <w:t xml:space="preserve">The pathways within the inpatient services will be integral directly to local based community services to prevent admissions providing intensive community-based support. </w:t>
            </w:r>
          </w:p>
          <w:p w14:paraId="182F004E" w14:textId="77777777" w:rsidR="00807EF4" w:rsidRPr="00F46B12" w:rsidRDefault="00F46B12" w:rsidP="00F46B12">
            <w:pPr>
              <w:pStyle w:val="ListParagraph"/>
              <w:numPr>
                <w:ilvl w:val="0"/>
                <w:numId w:val="8"/>
              </w:numPr>
              <w:rPr>
                <w:rFonts w:cstheme="minorHAnsi"/>
                <w:b/>
                <w:bCs/>
              </w:rPr>
            </w:pPr>
            <w:r w:rsidRPr="008509AC">
              <w:rPr>
                <w:rFonts w:ascii="Arial" w:hAnsi="Arial" w:cs="Arial"/>
                <w:bCs/>
              </w:rPr>
              <w:t>Where an admission is required for the very unwell the care plans should reflect short stays and positive early discharges.</w:t>
            </w:r>
          </w:p>
          <w:p w14:paraId="711252D4" w14:textId="59762A16" w:rsidR="00F46B12" w:rsidRPr="001D75AE" w:rsidRDefault="00F46B12" w:rsidP="00F46B12">
            <w:pPr>
              <w:pStyle w:val="ListParagraph"/>
              <w:rPr>
                <w:rFonts w:cstheme="minorHAnsi"/>
                <w:b/>
                <w:bCs/>
              </w:rPr>
            </w:pPr>
          </w:p>
        </w:tc>
      </w:tr>
      <w:tr w:rsidR="00F46B12" w:rsidRPr="001D75AE" w14:paraId="551EB6E5" w14:textId="67007FDB" w:rsidTr="007274DD">
        <w:tc>
          <w:tcPr>
            <w:tcW w:w="5529" w:type="dxa"/>
            <w:shd w:val="clear" w:color="auto" w:fill="BFBFBF" w:themeFill="background1" w:themeFillShade="BF"/>
          </w:tcPr>
          <w:p w14:paraId="401557AF" w14:textId="77777777" w:rsidR="00F46B12" w:rsidRPr="001D75AE" w:rsidRDefault="00F46B12" w:rsidP="00785A43">
            <w:pPr>
              <w:rPr>
                <w:rFonts w:cstheme="minorHAnsi"/>
                <w:b/>
                <w:bCs/>
              </w:rPr>
            </w:pPr>
            <w:r w:rsidRPr="001D75AE">
              <w:rPr>
                <w:rFonts w:cstheme="minorHAnsi"/>
                <w:b/>
                <w:bCs/>
              </w:rPr>
              <w:lastRenderedPageBreak/>
              <w:t xml:space="preserve">Key Milestone </w:t>
            </w:r>
          </w:p>
        </w:tc>
        <w:tc>
          <w:tcPr>
            <w:tcW w:w="3969" w:type="dxa"/>
            <w:shd w:val="clear" w:color="auto" w:fill="BFBFBF" w:themeFill="background1" w:themeFillShade="BF"/>
          </w:tcPr>
          <w:p w14:paraId="0DD1A9B2" w14:textId="0D354CBB" w:rsidR="00F46B12" w:rsidRPr="001D75AE" w:rsidRDefault="00F46B12" w:rsidP="00785A43">
            <w:pPr>
              <w:rPr>
                <w:rFonts w:cstheme="minorHAnsi"/>
                <w:b/>
                <w:bCs/>
              </w:rPr>
            </w:pPr>
            <w:r>
              <w:rPr>
                <w:rFonts w:cstheme="minorHAnsi"/>
                <w:b/>
                <w:bCs/>
              </w:rPr>
              <w:t>KPI</w:t>
            </w:r>
          </w:p>
        </w:tc>
        <w:tc>
          <w:tcPr>
            <w:tcW w:w="2977" w:type="dxa"/>
            <w:shd w:val="clear" w:color="auto" w:fill="BFBFBF" w:themeFill="background1" w:themeFillShade="BF"/>
          </w:tcPr>
          <w:p w14:paraId="3F67D254" w14:textId="77777777" w:rsidR="00F46B12" w:rsidRPr="001D75AE" w:rsidRDefault="00F46B12" w:rsidP="00785A43">
            <w:pPr>
              <w:rPr>
                <w:rFonts w:cstheme="minorHAnsi"/>
                <w:b/>
                <w:bCs/>
              </w:rPr>
            </w:pPr>
            <w:r w:rsidRPr="001D75AE">
              <w:rPr>
                <w:rFonts w:cstheme="minorHAnsi"/>
                <w:b/>
                <w:bCs/>
              </w:rPr>
              <w:t xml:space="preserve">Responsible </w:t>
            </w:r>
          </w:p>
        </w:tc>
        <w:tc>
          <w:tcPr>
            <w:tcW w:w="3260" w:type="dxa"/>
            <w:gridSpan w:val="2"/>
            <w:shd w:val="clear" w:color="auto" w:fill="BFBFBF" w:themeFill="background1" w:themeFillShade="BF"/>
          </w:tcPr>
          <w:p w14:paraId="0CFCB0FE" w14:textId="77777777" w:rsidR="00F46B12" w:rsidRPr="001D75AE" w:rsidRDefault="00F46B12" w:rsidP="00785A43">
            <w:pPr>
              <w:rPr>
                <w:rFonts w:cstheme="minorHAnsi"/>
                <w:b/>
                <w:bCs/>
              </w:rPr>
            </w:pPr>
            <w:r w:rsidRPr="001D75AE">
              <w:rPr>
                <w:rFonts w:cstheme="minorHAnsi"/>
                <w:b/>
                <w:bCs/>
              </w:rPr>
              <w:t xml:space="preserve">Deadline </w:t>
            </w:r>
          </w:p>
        </w:tc>
      </w:tr>
      <w:tr w:rsidR="00F46B12" w:rsidRPr="001D75AE" w14:paraId="041057D4" w14:textId="436C4C00" w:rsidTr="007274DD">
        <w:tc>
          <w:tcPr>
            <w:tcW w:w="5529" w:type="dxa"/>
          </w:tcPr>
          <w:p w14:paraId="165B58FE" w14:textId="3E8B0B52" w:rsidR="00F46B12" w:rsidRPr="001D75AE" w:rsidRDefault="00F46B12" w:rsidP="00F46B12">
            <w:pPr>
              <w:rPr>
                <w:rFonts w:cstheme="minorHAnsi"/>
              </w:rPr>
            </w:pPr>
            <w:r w:rsidRPr="00F62A06">
              <w:rPr>
                <w:rFonts w:ascii="Arial" w:hAnsi="Arial" w:cs="Arial"/>
              </w:rPr>
              <w:lastRenderedPageBreak/>
              <w:t>Establish a Focus Group to take forward the discussions on a collaborative approach across the ICB on the Quality transformation of inpatient services.</w:t>
            </w:r>
          </w:p>
        </w:tc>
        <w:tc>
          <w:tcPr>
            <w:tcW w:w="3969" w:type="dxa"/>
          </w:tcPr>
          <w:p w14:paraId="4971CE08" w14:textId="22455462" w:rsidR="00F46B12" w:rsidRPr="001D75AE" w:rsidRDefault="00F46B12" w:rsidP="00F46B12">
            <w:pPr>
              <w:rPr>
                <w:rFonts w:cstheme="minorHAnsi"/>
              </w:rPr>
            </w:pPr>
            <w:r w:rsidRPr="008509AC">
              <w:rPr>
                <w:rFonts w:ascii="Arial" w:hAnsi="Arial" w:cs="Arial"/>
              </w:rPr>
              <w:t xml:space="preserve">Review how inpatient care and enhanced community services could develop </w:t>
            </w:r>
            <w:r w:rsidRPr="008509AC">
              <w:rPr>
                <w:rFonts w:ascii="Arial" w:eastAsia="Times New Roman" w:hAnsi="Arial" w:cs="Arial"/>
                <w:spacing w:val="2"/>
                <w:lang w:eastAsia="en-GB"/>
              </w:rPr>
              <w:t>a more localised whole system approach to learning disability and autism service transformation.</w:t>
            </w:r>
          </w:p>
        </w:tc>
        <w:tc>
          <w:tcPr>
            <w:tcW w:w="2977" w:type="dxa"/>
          </w:tcPr>
          <w:p w14:paraId="4A72218E" w14:textId="77777777" w:rsidR="00F46B12" w:rsidRPr="008509AC" w:rsidRDefault="00F46B12" w:rsidP="00F46B12">
            <w:pPr>
              <w:rPr>
                <w:rFonts w:ascii="Arial" w:hAnsi="Arial" w:cs="Arial"/>
              </w:rPr>
            </w:pPr>
            <w:r w:rsidRPr="008509AC">
              <w:rPr>
                <w:rFonts w:ascii="Arial" w:hAnsi="Arial" w:cs="Arial"/>
              </w:rPr>
              <w:t>MHLDA Collab</w:t>
            </w:r>
          </w:p>
          <w:p w14:paraId="2DF9E6DE" w14:textId="177E2146" w:rsidR="00F46B12" w:rsidRPr="001D75AE" w:rsidRDefault="00F46B12" w:rsidP="00F46B12">
            <w:pPr>
              <w:rPr>
                <w:rFonts w:cstheme="minorHAnsi"/>
              </w:rPr>
            </w:pPr>
            <w:r>
              <w:rPr>
                <w:rFonts w:ascii="Arial" w:hAnsi="Arial" w:cs="Arial"/>
              </w:rPr>
              <w:t>Place Leads</w:t>
            </w:r>
          </w:p>
        </w:tc>
        <w:tc>
          <w:tcPr>
            <w:tcW w:w="3260" w:type="dxa"/>
            <w:gridSpan w:val="2"/>
            <w:shd w:val="clear" w:color="auto" w:fill="00B050"/>
          </w:tcPr>
          <w:p w14:paraId="1717A14E" w14:textId="77777777" w:rsidR="00F46B12" w:rsidRPr="004D2812" w:rsidRDefault="00F46B12" w:rsidP="00F46B12">
            <w:pPr>
              <w:rPr>
                <w:rFonts w:ascii="Arial" w:hAnsi="Arial" w:cs="Arial"/>
              </w:rPr>
            </w:pPr>
            <w:r>
              <w:rPr>
                <w:rFonts w:ascii="Arial" w:hAnsi="Arial" w:cs="Arial"/>
              </w:rPr>
              <w:t xml:space="preserve">July </w:t>
            </w:r>
            <w:r w:rsidRPr="004D2812">
              <w:rPr>
                <w:rFonts w:ascii="Arial" w:hAnsi="Arial" w:cs="Arial"/>
              </w:rPr>
              <w:t>2024 – group</w:t>
            </w:r>
          </w:p>
          <w:p w14:paraId="671AA3F2" w14:textId="0093E370" w:rsidR="00F46B12" w:rsidRPr="001D75AE" w:rsidRDefault="00F46B12" w:rsidP="00F46B12">
            <w:pPr>
              <w:rPr>
                <w:rFonts w:cstheme="minorHAnsi"/>
                <w:b/>
                <w:bCs/>
              </w:rPr>
            </w:pPr>
            <w:r w:rsidRPr="004D2812">
              <w:rPr>
                <w:rFonts w:ascii="Arial" w:hAnsi="Arial" w:cs="Arial"/>
              </w:rPr>
              <w:t>Jan 2024 - review</w:t>
            </w:r>
          </w:p>
        </w:tc>
      </w:tr>
      <w:tr w:rsidR="00F46B12" w:rsidRPr="001D75AE" w14:paraId="56B95724" w14:textId="6C34ED2D" w:rsidTr="007274DD">
        <w:tc>
          <w:tcPr>
            <w:tcW w:w="5529" w:type="dxa"/>
          </w:tcPr>
          <w:p w14:paraId="4488F8B5" w14:textId="77777777" w:rsidR="00F46B12" w:rsidRPr="008509AC" w:rsidRDefault="00F46B12" w:rsidP="00F46B12">
            <w:pPr>
              <w:rPr>
                <w:rFonts w:ascii="Arial" w:hAnsi="Arial" w:cs="Arial"/>
              </w:rPr>
            </w:pPr>
            <w:r w:rsidRPr="008509AC">
              <w:rPr>
                <w:rFonts w:ascii="Arial" w:hAnsi="Arial" w:cs="Arial"/>
              </w:rPr>
              <w:t>Gather up to date information on patients OOA in assessment and treatment services and establish a regular route of this information into the MH&amp;LDA sector collaborative.</w:t>
            </w:r>
          </w:p>
          <w:p w14:paraId="02061C7D" w14:textId="6CBE588A" w:rsidR="00F46B12" w:rsidRPr="001D75AE" w:rsidRDefault="00F46B12" w:rsidP="00F46B12">
            <w:pPr>
              <w:rPr>
                <w:rFonts w:cstheme="minorHAnsi"/>
              </w:rPr>
            </w:pPr>
          </w:p>
        </w:tc>
        <w:tc>
          <w:tcPr>
            <w:tcW w:w="3969" w:type="dxa"/>
          </w:tcPr>
          <w:p w14:paraId="3F7F8AED" w14:textId="5F922239" w:rsidR="00F46B12" w:rsidRPr="001D75AE" w:rsidRDefault="00F46B12" w:rsidP="00F46B12">
            <w:pPr>
              <w:rPr>
                <w:rFonts w:cstheme="minorHAnsi"/>
              </w:rPr>
            </w:pPr>
            <w:r w:rsidRPr="008509AC">
              <w:rPr>
                <w:rFonts w:ascii="Arial" w:hAnsi="Arial" w:cs="Arial"/>
              </w:rPr>
              <w:t xml:space="preserve">Understand the needs of our patients to support mapping </w:t>
            </w:r>
            <w:r>
              <w:rPr>
                <w:rFonts w:ascii="Arial" w:hAnsi="Arial" w:cs="Arial"/>
              </w:rPr>
              <w:t>a</w:t>
            </w:r>
            <w:r w:rsidRPr="008509AC">
              <w:rPr>
                <w:rFonts w:ascii="Arial" w:hAnsi="Arial" w:cs="Arial"/>
              </w:rPr>
              <w:t xml:space="preserve"> more appropriate provision/s. </w:t>
            </w:r>
          </w:p>
        </w:tc>
        <w:tc>
          <w:tcPr>
            <w:tcW w:w="2977" w:type="dxa"/>
          </w:tcPr>
          <w:p w14:paraId="0437C6A4" w14:textId="77777777" w:rsidR="00F46B12" w:rsidRPr="008509AC" w:rsidRDefault="00F46B12" w:rsidP="00F46B12">
            <w:pPr>
              <w:rPr>
                <w:rFonts w:ascii="Arial" w:hAnsi="Arial" w:cs="Arial"/>
              </w:rPr>
            </w:pPr>
            <w:r w:rsidRPr="008509AC">
              <w:rPr>
                <w:rFonts w:ascii="Arial" w:hAnsi="Arial" w:cs="Arial"/>
              </w:rPr>
              <w:t xml:space="preserve">MHLDA Collab </w:t>
            </w:r>
          </w:p>
          <w:p w14:paraId="1B0183B0" w14:textId="54891784" w:rsidR="00F46B12" w:rsidRPr="001D75AE" w:rsidRDefault="00F46B12" w:rsidP="00F46B12">
            <w:pPr>
              <w:rPr>
                <w:rFonts w:cstheme="minorHAnsi"/>
              </w:rPr>
            </w:pPr>
          </w:p>
        </w:tc>
        <w:tc>
          <w:tcPr>
            <w:tcW w:w="3260" w:type="dxa"/>
            <w:gridSpan w:val="2"/>
            <w:shd w:val="clear" w:color="auto" w:fill="00B050"/>
          </w:tcPr>
          <w:p w14:paraId="2425BC66" w14:textId="396F30FD" w:rsidR="00F46B12" w:rsidRPr="001D75AE" w:rsidRDefault="00F46B12" w:rsidP="00F46B12">
            <w:pPr>
              <w:rPr>
                <w:rFonts w:cstheme="minorHAnsi"/>
                <w:b/>
                <w:bCs/>
              </w:rPr>
            </w:pPr>
            <w:r w:rsidRPr="004D2812">
              <w:rPr>
                <w:rFonts w:ascii="Arial" w:hAnsi="Arial" w:cs="Arial"/>
              </w:rPr>
              <w:t>Jul 2024</w:t>
            </w:r>
          </w:p>
        </w:tc>
      </w:tr>
      <w:tr w:rsidR="00F46B12" w:rsidRPr="001D75AE" w14:paraId="327FD19D" w14:textId="38852AF0" w:rsidTr="007274DD">
        <w:tc>
          <w:tcPr>
            <w:tcW w:w="5529" w:type="dxa"/>
          </w:tcPr>
          <w:p w14:paraId="1F50E1DD" w14:textId="02DEEEB9" w:rsidR="00F46B12" w:rsidRPr="001D75AE" w:rsidRDefault="00F46B12" w:rsidP="00F46B12">
            <w:pPr>
              <w:rPr>
                <w:rFonts w:cstheme="minorHAnsi"/>
              </w:rPr>
            </w:pPr>
            <w:r w:rsidRPr="008509AC">
              <w:rPr>
                <w:rFonts w:ascii="Arial" w:hAnsi="Arial" w:cs="Arial"/>
              </w:rPr>
              <w:t>Undertake bed modelling in (places where it not already underway) and offer support to those already underway. To scope number of inpatient beds required across ICB.</w:t>
            </w:r>
          </w:p>
        </w:tc>
        <w:tc>
          <w:tcPr>
            <w:tcW w:w="3969" w:type="dxa"/>
          </w:tcPr>
          <w:p w14:paraId="7CF59055" w14:textId="5EDFC4CD" w:rsidR="00F46B12" w:rsidRPr="001D75AE" w:rsidRDefault="00F46B12" w:rsidP="00F46B12">
            <w:pPr>
              <w:rPr>
                <w:rFonts w:cstheme="minorHAnsi"/>
                <w:b/>
                <w:bCs/>
              </w:rPr>
            </w:pPr>
            <w:r w:rsidRPr="008509AC">
              <w:rPr>
                <w:rFonts w:ascii="Arial" w:hAnsi="Arial" w:cs="Arial"/>
              </w:rPr>
              <w:t xml:space="preserve">To determine a safe number of specialised beds to support the unwell when hospital-based treatment is required.  </w:t>
            </w:r>
          </w:p>
        </w:tc>
        <w:tc>
          <w:tcPr>
            <w:tcW w:w="2977" w:type="dxa"/>
          </w:tcPr>
          <w:p w14:paraId="498DE4F5" w14:textId="77777777" w:rsidR="00F46B12" w:rsidRPr="008509AC" w:rsidRDefault="00F46B12" w:rsidP="00F46B12">
            <w:pPr>
              <w:rPr>
                <w:rFonts w:ascii="Arial" w:hAnsi="Arial" w:cs="Arial"/>
              </w:rPr>
            </w:pPr>
            <w:r w:rsidRPr="008509AC">
              <w:rPr>
                <w:rFonts w:ascii="Arial" w:hAnsi="Arial" w:cs="Arial"/>
              </w:rPr>
              <w:t>MHLDA Collab</w:t>
            </w:r>
          </w:p>
          <w:p w14:paraId="639567D7" w14:textId="77777777" w:rsidR="00F46B12" w:rsidRPr="008509AC" w:rsidRDefault="00F46B12" w:rsidP="00F46B12">
            <w:pPr>
              <w:rPr>
                <w:rFonts w:ascii="Arial" w:hAnsi="Arial" w:cs="Arial"/>
              </w:rPr>
            </w:pPr>
            <w:r w:rsidRPr="008509AC">
              <w:rPr>
                <w:rFonts w:ascii="Arial" w:hAnsi="Arial" w:cs="Arial"/>
              </w:rPr>
              <w:t xml:space="preserve">Place Leads </w:t>
            </w:r>
          </w:p>
          <w:p w14:paraId="73AEFDCB" w14:textId="28FE210E" w:rsidR="00F46B12" w:rsidRPr="001D75AE" w:rsidRDefault="00F46B12" w:rsidP="00F46B12">
            <w:pPr>
              <w:rPr>
                <w:rFonts w:cstheme="minorHAnsi"/>
                <w:b/>
                <w:bCs/>
              </w:rPr>
            </w:pPr>
          </w:p>
        </w:tc>
        <w:tc>
          <w:tcPr>
            <w:tcW w:w="3260" w:type="dxa"/>
            <w:gridSpan w:val="2"/>
          </w:tcPr>
          <w:p w14:paraId="1B4B4AC3" w14:textId="01BCBE19" w:rsidR="00F46B12" w:rsidRPr="001D75AE" w:rsidRDefault="00F46B12" w:rsidP="00F46B12">
            <w:pPr>
              <w:rPr>
                <w:rFonts w:cstheme="minorHAnsi"/>
                <w:b/>
                <w:bCs/>
              </w:rPr>
            </w:pPr>
            <w:r w:rsidRPr="004D2812">
              <w:rPr>
                <w:rFonts w:ascii="Arial" w:hAnsi="Arial" w:cs="Arial"/>
              </w:rPr>
              <w:t>Aug 2024</w:t>
            </w:r>
          </w:p>
        </w:tc>
      </w:tr>
      <w:tr w:rsidR="00F46B12" w:rsidRPr="001D75AE" w14:paraId="25195BC5" w14:textId="42B5D5D3" w:rsidTr="007274DD">
        <w:tc>
          <w:tcPr>
            <w:tcW w:w="5529" w:type="dxa"/>
          </w:tcPr>
          <w:p w14:paraId="5BE72683" w14:textId="77777777" w:rsidR="00F46B12" w:rsidRPr="008509AC" w:rsidRDefault="00F46B12" w:rsidP="00F46B12">
            <w:pPr>
              <w:rPr>
                <w:rFonts w:ascii="Arial" w:hAnsi="Arial" w:cs="Arial"/>
              </w:rPr>
            </w:pPr>
            <w:r w:rsidRPr="008509AC">
              <w:rPr>
                <w:rFonts w:ascii="Arial" w:hAnsi="Arial" w:cs="Arial"/>
              </w:rPr>
              <w:t xml:space="preserve">Scope the current services and gaps across the ICB including local inpatient and community-based support. </w:t>
            </w:r>
          </w:p>
          <w:p w14:paraId="6C994568" w14:textId="4E388C8B" w:rsidR="00F46B12" w:rsidRPr="001D75AE" w:rsidRDefault="00F46B12" w:rsidP="00F46B12">
            <w:pPr>
              <w:rPr>
                <w:rFonts w:cstheme="minorHAnsi"/>
              </w:rPr>
            </w:pPr>
          </w:p>
        </w:tc>
        <w:tc>
          <w:tcPr>
            <w:tcW w:w="3969" w:type="dxa"/>
          </w:tcPr>
          <w:p w14:paraId="7606A0F8" w14:textId="77777777" w:rsidR="00F46B12" w:rsidRPr="008509AC" w:rsidRDefault="00F46B12" w:rsidP="00F46B12">
            <w:pPr>
              <w:rPr>
                <w:rFonts w:ascii="Arial" w:hAnsi="Arial" w:cs="Arial"/>
              </w:rPr>
            </w:pPr>
            <w:r w:rsidRPr="008509AC">
              <w:rPr>
                <w:rFonts w:ascii="Arial" w:hAnsi="Arial" w:cs="Arial"/>
              </w:rPr>
              <w:t xml:space="preserve">Identify what’s working well with a view to share good practice, including reasonable adjustment practices. </w:t>
            </w:r>
          </w:p>
          <w:p w14:paraId="4F088AA9" w14:textId="775A4041" w:rsidR="00F46B12" w:rsidRPr="001D75AE" w:rsidRDefault="00F46B12" w:rsidP="00F46B12">
            <w:pPr>
              <w:rPr>
                <w:rFonts w:cstheme="minorHAnsi"/>
                <w:b/>
                <w:bCs/>
              </w:rPr>
            </w:pPr>
            <w:r w:rsidRPr="008509AC">
              <w:rPr>
                <w:rFonts w:ascii="Arial" w:hAnsi="Arial" w:cs="Arial"/>
              </w:rPr>
              <w:t>Identify areas for development</w:t>
            </w:r>
            <w:r>
              <w:rPr>
                <w:rFonts w:ascii="Arial" w:hAnsi="Arial" w:cs="Arial"/>
              </w:rPr>
              <w:t xml:space="preserve"> including increasing day activities, respite, safe space (crisis pad) and home-based treatment opportunities and options.</w:t>
            </w:r>
          </w:p>
        </w:tc>
        <w:tc>
          <w:tcPr>
            <w:tcW w:w="2977" w:type="dxa"/>
          </w:tcPr>
          <w:p w14:paraId="666E7124" w14:textId="77777777" w:rsidR="00F46B12" w:rsidRPr="008509AC" w:rsidRDefault="00F46B12" w:rsidP="00F46B12">
            <w:pPr>
              <w:rPr>
                <w:rFonts w:ascii="Arial" w:hAnsi="Arial" w:cs="Arial"/>
              </w:rPr>
            </w:pPr>
            <w:r w:rsidRPr="008509AC">
              <w:rPr>
                <w:rFonts w:ascii="Arial" w:hAnsi="Arial" w:cs="Arial"/>
              </w:rPr>
              <w:t>Place Leads</w:t>
            </w:r>
          </w:p>
          <w:p w14:paraId="15BC542F" w14:textId="35F75DAD" w:rsidR="00F46B12" w:rsidRPr="001D75AE" w:rsidRDefault="00F46B12" w:rsidP="00F46B12">
            <w:pPr>
              <w:rPr>
                <w:rFonts w:cstheme="minorHAnsi"/>
                <w:b/>
                <w:bCs/>
              </w:rPr>
            </w:pPr>
            <w:r w:rsidRPr="008509AC">
              <w:rPr>
                <w:rFonts w:ascii="Arial" w:hAnsi="Arial" w:cs="Arial"/>
              </w:rPr>
              <w:t>ICB Nursing and Quality Directorate</w:t>
            </w:r>
          </w:p>
        </w:tc>
        <w:tc>
          <w:tcPr>
            <w:tcW w:w="3260" w:type="dxa"/>
            <w:gridSpan w:val="2"/>
          </w:tcPr>
          <w:p w14:paraId="74F639EE" w14:textId="1A90AF7A" w:rsidR="00F46B12" w:rsidRPr="001D75AE" w:rsidRDefault="00F46B12" w:rsidP="00F46B12">
            <w:pPr>
              <w:rPr>
                <w:rFonts w:cstheme="minorHAnsi"/>
                <w:b/>
                <w:bCs/>
              </w:rPr>
            </w:pPr>
            <w:r w:rsidRPr="004D2812">
              <w:rPr>
                <w:rFonts w:ascii="Arial" w:hAnsi="Arial" w:cs="Arial"/>
              </w:rPr>
              <w:t>Nov 2024</w:t>
            </w:r>
          </w:p>
        </w:tc>
      </w:tr>
      <w:tr w:rsidR="00F46B12" w:rsidRPr="001D75AE" w14:paraId="59847D91" w14:textId="1F4A5ADE" w:rsidTr="007274DD">
        <w:tc>
          <w:tcPr>
            <w:tcW w:w="5529" w:type="dxa"/>
          </w:tcPr>
          <w:p w14:paraId="58E2553A" w14:textId="4C91F8BF" w:rsidR="00F46B12" w:rsidRPr="001D75AE" w:rsidRDefault="00F46B12" w:rsidP="00F46B12">
            <w:pPr>
              <w:rPr>
                <w:rFonts w:cstheme="minorHAnsi"/>
              </w:rPr>
            </w:pPr>
            <w:r w:rsidRPr="00A11C55">
              <w:rPr>
                <w:rFonts w:ascii="Arial" w:hAnsi="Arial" w:cs="Arial"/>
              </w:rPr>
              <w:t>Establish an overall Learning Disability and Autism Co-production group alongside staff teams and external stakeholder.</w:t>
            </w:r>
            <w:r w:rsidRPr="008509AC">
              <w:rPr>
                <w:rFonts w:ascii="Arial" w:hAnsi="Arial" w:cs="Arial"/>
              </w:rPr>
              <w:t xml:space="preserve"> </w:t>
            </w:r>
          </w:p>
        </w:tc>
        <w:tc>
          <w:tcPr>
            <w:tcW w:w="3969" w:type="dxa"/>
          </w:tcPr>
          <w:p w14:paraId="7DEC88E7" w14:textId="0C8DE736" w:rsidR="00F46B12" w:rsidRPr="001D75AE" w:rsidRDefault="00F46B12" w:rsidP="00F46B12">
            <w:pPr>
              <w:rPr>
                <w:rFonts w:cstheme="minorHAnsi"/>
                <w:b/>
                <w:bCs/>
              </w:rPr>
            </w:pPr>
            <w:r w:rsidRPr="008509AC">
              <w:rPr>
                <w:rFonts w:ascii="Arial" w:hAnsi="Arial" w:cs="Arial"/>
              </w:rPr>
              <w:t>To ensure voices are heard on new models of care and any reshaping is fit for purpose. This will prevent ‘othering’ and fostering a sense of belonging for people with learning disabilities and autism in creating holistic, strengths based, trauma informed services inclusive of inpatient care.</w:t>
            </w:r>
          </w:p>
        </w:tc>
        <w:tc>
          <w:tcPr>
            <w:tcW w:w="2977" w:type="dxa"/>
          </w:tcPr>
          <w:p w14:paraId="3AEBB233" w14:textId="77777777" w:rsidR="00F46B12" w:rsidRDefault="00F46B12" w:rsidP="00F46B12">
            <w:pPr>
              <w:rPr>
                <w:rFonts w:ascii="Arial" w:hAnsi="Arial" w:cs="Arial"/>
              </w:rPr>
            </w:pPr>
            <w:r>
              <w:rPr>
                <w:rFonts w:ascii="Arial" w:hAnsi="Arial" w:cs="Arial"/>
              </w:rPr>
              <w:t>MH, LD&amp;A</w:t>
            </w:r>
          </w:p>
          <w:p w14:paraId="7F200F1D" w14:textId="77777777" w:rsidR="00F46B12" w:rsidRPr="008509AC" w:rsidRDefault="00F46B12" w:rsidP="00F46B12">
            <w:pPr>
              <w:rPr>
                <w:rFonts w:ascii="Arial" w:hAnsi="Arial" w:cs="Arial"/>
              </w:rPr>
            </w:pPr>
            <w:r w:rsidRPr="008509AC">
              <w:rPr>
                <w:rFonts w:ascii="Arial" w:hAnsi="Arial" w:cs="Arial"/>
              </w:rPr>
              <w:t xml:space="preserve">Place Leads </w:t>
            </w:r>
          </w:p>
          <w:p w14:paraId="764D0944" w14:textId="43422A2D" w:rsidR="00F46B12" w:rsidRPr="001D75AE" w:rsidRDefault="00F46B12" w:rsidP="00F46B12">
            <w:pPr>
              <w:rPr>
                <w:rFonts w:cstheme="minorHAnsi"/>
                <w:b/>
                <w:bCs/>
              </w:rPr>
            </w:pPr>
          </w:p>
        </w:tc>
        <w:tc>
          <w:tcPr>
            <w:tcW w:w="3260" w:type="dxa"/>
            <w:gridSpan w:val="2"/>
          </w:tcPr>
          <w:p w14:paraId="04695F95" w14:textId="2D523F9A" w:rsidR="00F46B12" w:rsidRPr="001D75AE" w:rsidRDefault="00F46B12" w:rsidP="00F46B12">
            <w:pPr>
              <w:rPr>
                <w:rFonts w:cstheme="minorHAnsi"/>
                <w:b/>
                <w:bCs/>
              </w:rPr>
            </w:pPr>
            <w:r w:rsidRPr="004D2812">
              <w:rPr>
                <w:rFonts w:ascii="Arial" w:hAnsi="Arial" w:cs="Arial"/>
              </w:rPr>
              <w:t>Feb 2025</w:t>
            </w:r>
          </w:p>
        </w:tc>
      </w:tr>
      <w:tr w:rsidR="00F46B12" w:rsidRPr="001D75AE" w14:paraId="6DB86085" w14:textId="6D7AD059" w:rsidTr="007274DD">
        <w:tc>
          <w:tcPr>
            <w:tcW w:w="5529" w:type="dxa"/>
          </w:tcPr>
          <w:p w14:paraId="4AD2047C" w14:textId="191DFBFB" w:rsidR="00F46B12" w:rsidRPr="001D75AE" w:rsidRDefault="00F46B12" w:rsidP="00F46B12">
            <w:pPr>
              <w:rPr>
                <w:rFonts w:cstheme="minorHAnsi"/>
              </w:rPr>
            </w:pPr>
            <w:r w:rsidRPr="008509AC">
              <w:rPr>
                <w:rFonts w:ascii="Arial" w:hAnsi="Arial" w:cs="Arial"/>
              </w:rPr>
              <w:t xml:space="preserve">Have an overview and check the effectiveness of Dynamic support registers in highlighting the risk of community placement breakdown. </w:t>
            </w:r>
          </w:p>
        </w:tc>
        <w:tc>
          <w:tcPr>
            <w:tcW w:w="3969" w:type="dxa"/>
          </w:tcPr>
          <w:p w14:paraId="7602D698" w14:textId="17E93CBF" w:rsidR="00F46B12" w:rsidRPr="001D75AE" w:rsidRDefault="00F46B12" w:rsidP="00F46B12">
            <w:pPr>
              <w:rPr>
                <w:rFonts w:cstheme="minorHAnsi"/>
                <w:b/>
                <w:bCs/>
              </w:rPr>
            </w:pPr>
            <w:r w:rsidRPr="008509AC">
              <w:rPr>
                <w:rFonts w:ascii="Arial" w:hAnsi="Arial" w:cs="Arial"/>
              </w:rPr>
              <w:t xml:space="preserve">Ensure each place has engaged in development of proactive tracking of high-risk patients. </w:t>
            </w:r>
          </w:p>
        </w:tc>
        <w:tc>
          <w:tcPr>
            <w:tcW w:w="2977" w:type="dxa"/>
          </w:tcPr>
          <w:p w14:paraId="56CBB5D4" w14:textId="77777777" w:rsidR="00F46B12" w:rsidRPr="008509AC" w:rsidRDefault="00F46B12" w:rsidP="00F46B12">
            <w:pPr>
              <w:rPr>
                <w:rFonts w:ascii="Arial" w:hAnsi="Arial" w:cs="Arial"/>
              </w:rPr>
            </w:pPr>
            <w:r w:rsidRPr="008509AC">
              <w:rPr>
                <w:rFonts w:ascii="Arial" w:hAnsi="Arial" w:cs="Arial"/>
              </w:rPr>
              <w:t xml:space="preserve">MHLDA Collab </w:t>
            </w:r>
          </w:p>
          <w:p w14:paraId="65EF8558" w14:textId="600B5B48" w:rsidR="00F46B12" w:rsidRPr="001D75AE" w:rsidRDefault="00F46B12" w:rsidP="00F46B12">
            <w:pPr>
              <w:rPr>
                <w:rFonts w:cstheme="minorHAnsi"/>
                <w:b/>
                <w:bCs/>
              </w:rPr>
            </w:pPr>
            <w:r w:rsidRPr="008509AC">
              <w:rPr>
                <w:rFonts w:ascii="Arial" w:hAnsi="Arial" w:cs="Arial"/>
              </w:rPr>
              <w:t>ICB Nursing and Quality Directorate</w:t>
            </w:r>
          </w:p>
        </w:tc>
        <w:tc>
          <w:tcPr>
            <w:tcW w:w="3260" w:type="dxa"/>
            <w:gridSpan w:val="2"/>
          </w:tcPr>
          <w:p w14:paraId="30DB7230" w14:textId="2925437F" w:rsidR="00F46B12" w:rsidRPr="001D75AE" w:rsidRDefault="00F46B12" w:rsidP="00F46B12">
            <w:pPr>
              <w:rPr>
                <w:rFonts w:cstheme="minorHAnsi"/>
                <w:b/>
                <w:bCs/>
              </w:rPr>
            </w:pPr>
            <w:r w:rsidRPr="004D2812">
              <w:rPr>
                <w:rFonts w:ascii="Arial" w:hAnsi="Arial" w:cs="Arial"/>
              </w:rPr>
              <w:t xml:space="preserve">Oct 2024 </w:t>
            </w:r>
          </w:p>
        </w:tc>
      </w:tr>
      <w:tr w:rsidR="00F46B12" w:rsidRPr="001D75AE" w14:paraId="131FE18F" w14:textId="77777777" w:rsidTr="007274DD">
        <w:tc>
          <w:tcPr>
            <w:tcW w:w="5529" w:type="dxa"/>
          </w:tcPr>
          <w:p w14:paraId="5B3A4AEE" w14:textId="7C9A3C07" w:rsidR="00F46B12" w:rsidRPr="008509AC" w:rsidRDefault="00F46B12" w:rsidP="00F46B12">
            <w:pPr>
              <w:rPr>
                <w:rFonts w:ascii="Arial" w:hAnsi="Arial" w:cs="Arial"/>
              </w:rPr>
            </w:pPr>
            <w:r w:rsidRPr="008509AC">
              <w:rPr>
                <w:rFonts w:ascii="Arial" w:hAnsi="Arial" w:cs="Arial"/>
              </w:rPr>
              <w:lastRenderedPageBreak/>
              <w:t xml:space="preserve">Review across the ICB the current community focussed care services that are underway to reduce a need for hospital admissions. </w:t>
            </w:r>
          </w:p>
        </w:tc>
        <w:tc>
          <w:tcPr>
            <w:tcW w:w="3969" w:type="dxa"/>
          </w:tcPr>
          <w:p w14:paraId="66597D60" w14:textId="43FDDF30" w:rsidR="00F46B12" w:rsidRPr="008509AC" w:rsidRDefault="00F46B12" w:rsidP="00F46B12">
            <w:pPr>
              <w:rPr>
                <w:rFonts w:ascii="Arial" w:hAnsi="Arial" w:cs="Arial"/>
              </w:rPr>
            </w:pPr>
            <w:r w:rsidRPr="008509AC">
              <w:rPr>
                <w:rFonts w:ascii="Arial" w:hAnsi="Arial" w:cs="Arial"/>
              </w:rPr>
              <w:t xml:space="preserve">To understand the progress of community based intensive support available to reduce the risk of placement breakdown. </w:t>
            </w:r>
          </w:p>
        </w:tc>
        <w:tc>
          <w:tcPr>
            <w:tcW w:w="2977" w:type="dxa"/>
          </w:tcPr>
          <w:p w14:paraId="7D681E02" w14:textId="77777777" w:rsidR="00F46B12" w:rsidRPr="008509AC" w:rsidRDefault="00F46B12" w:rsidP="00F46B12">
            <w:pPr>
              <w:rPr>
                <w:rFonts w:ascii="Arial" w:hAnsi="Arial" w:cs="Arial"/>
              </w:rPr>
            </w:pPr>
            <w:r w:rsidRPr="008509AC">
              <w:rPr>
                <w:rFonts w:ascii="Arial" w:hAnsi="Arial" w:cs="Arial"/>
              </w:rPr>
              <w:t>MHLD Collab</w:t>
            </w:r>
          </w:p>
          <w:p w14:paraId="1E54304F" w14:textId="77777777" w:rsidR="00F46B12" w:rsidRPr="008509AC" w:rsidRDefault="00F46B12" w:rsidP="00F46B12">
            <w:pPr>
              <w:rPr>
                <w:rFonts w:ascii="Arial" w:hAnsi="Arial" w:cs="Arial"/>
              </w:rPr>
            </w:pPr>
            <w:r w:rsidRPr="008509AC">
              <w:rPr>
                <w:rFonts w:ascii="Arial" w:hAnsi="Arial" w:cs="Arial"/>
              </w:rPr>
              <w:t>ICB Nursing and Quality Directorate</w:t>
            </w:r>
          </w:p>
          <w:p w14:paraId="122BC1D1" w14:textId="77777777" w:rsidR="00F46B12" w:rsidRPr="008509AC" w:rsidRDefault="00F46B12" w:rsidP="00F46B12">
            <w:pPr>
              <w:rPr>
                <w:rFonts w:ascii="Arial" w:hAnsi="Arial" w:cs="Arial"/>
              </w:rPr>
            </w:pPr>
          </w:p>
        </w:tc>
        <w:tc>
          <w:tcPr>
            <w:tcW w:w="3260" w:type="dxa"/>
            <w:gridSpan w:val="2"/>
          </w:tcPr>
          <w:p w14:paraId="33B71EA8" w14:textId="1ECE0AA9" w:rsidR="00F46B12" w:rsidRPr="004D2812" w:rsidRDefault="00F46B12" w:rsidP="00F46B12">
            <w:pPr>
              <w:rPr>
                <w:rFonts w:ascii="Arial" w:hAnsi="Arial" w:cs="Arial"/>
              </w:rPr>
            </w:pPr>
            <w:r w:rsidRPr="004D2812">
              <w:rPr>
                <w:rFonts w:ascii="Arial" w:hAnsi="Arial" w:cs="Arial"/>
              </w:rPr>
              <w:t>Feb 2025</w:t>
            </w:r>
          </w:p>
        </w:tc>
      </w:tr>
      <w:tr w:rsidR="00F46B12" w:rsidRPr="001D75AE" w14:paraId="05357694" w14:textId="77777777" w:rsidTr="007274DD">
        <w:tc>
          <w:tcPr>
            <w:tcW w:w="5529" w:type="dxa"/>
          </w:tcPr>
          <w:p w14:paraId="617BC591" w14:textId="77777777" w:rsidR="00F46B12" w:rsidRPr="008509AC" w:rsidRDefault="00F46B12" w:rsidP="00F46B12">
            <w:pPr>
              <w:rPr>
                <w:rFonts w:ascii="Arial" w:hAnsi="Arial" w:cs="Arial"/>
              </w:rPr>
            </w:pPr>
            <w:r w:rsidRPr="008509AC">
              <w:rPr>
                <w:rFonts w:ascii="Arial" w:hAnsi="Arial" w:cs="Arial"/>
              </w:rPr>
              <w:t xml:space="preserve">Promote Culture of Care National Programme participation for local provider </w:t>
            </w:r>
          </w:p>
          <w:p w14:paraId="6E216C73" w14:textId="77777777" w:rsidR="00F46B12" w:rsidRPr="008509AC" w:rsidRDefault="00F46B12" w:rsidP="00F46B12">
            <w:pPr>
              <w:rPr>
                <w:rFonts w:ascii="Arial" w:hAnsi="Arial" w:cs="Arial"/>
              </w:rPr>
            </w:pPr>
          </w:p>
        </w:tc>
        <w:tc>
          <w:tcPr>
            <w:tcW w:w="3969" w:type="dxa"/>
          </w:tcPr>
          <w:p w14:paraId="64573326" w14:textId="77777777" w:rsidR="00F46B12" w:rsidRPr="008509AC" w:rsidRDefault="00F46B12" w:rsidP="00F46B12">
            <w:pPr>
              <w:rPr>
                <w:rFonts w:ascii="Arial" w:hAnsi="Arial" w:cs="Arial"/>
              </w:rPr>
            </w:pPr>
            <w:r>
              <w:rPr>
                <w:rFonts w:ascii="Arial" w:hAnsi="Arial" w:cs="Arial"/>
              </w:rPr>
              <w:t>Participation of local NHS and Independent providers in the National Culture of Care programme</w:t>
            </w:r>
            <w:r w:rsidRPr="008509AC">
              <w:rPr>
                <w:rFonts w:ascii="Arial" w:hAnsi="Arial" w:cs="Arial"/>
              </w:rPr>
              <w:t xml:space="preserve"> </w:t>
            </w:r>
          </w:p>
          <w:p w14:paraId="134A6C98" w14:textId="77777777" w:rsidR="00F46B12" w:rsidRPr="008509AC" w:rsidRDefault="00F46B12" w:rsidP="00F46B12">
            <w:pPr>
              <w:rPr>
                <w:rFonts w:ascii="Arial" w:hAnsi="Arial" w:cs="Arial"/>
              </w:rPr>
            </w:pPr>
          </w:p>
        </w:tc>
        <w:tc>
          <w:tcPr>
            <w:tcW w:w="2977" w:type="dxa"/>
          </w:tcPr>
          <w:p w14:paraId="00523318" w14:textId="77777777" w:rsidR="00F46B12" w:rsidRPr="008509AC" w:rsidRDefault="00F46B12" w:rsidP="00F46B12">
            <w:pPr>
              <w:rPr>
                <w:rFonts w:ascii="Arial" w:hAnsi="Arial" w:cs="Arial"/>
              </w:rPr>
            </w:pPr>
            <w:r w:rsidRPr="008509AC">
              <w:rPr>
                <w:rFonts w:ascii="Arial" w:hAnsi="Arial" w:cs="Arial"/>
              </w:rPr>
              <w:t>MHLDA Collab</w:t>
            </w:r>
          </w:p>
          <w:p w14:paraId="2934BD97" w14:textId="77777777" w:rsidR="00F46B12" w:rsidRPr="008509AC" w:rsidRDefault="00F46B12" w:rsidP="00F46B12">
            <w:pPr>
              <w:rPr>
                <w:rFonts w:ascii="Arial" w:hAnsi="Arial" w:cs="Arial"/>
              </w:rPr>
            </w:pPr>
          </w:p>
        </w:tc>
        <w:tc>
          <w:tcPr>
            <w:tcW w:w="3260" w:type="dxa"/>
            <w:gridSpan w:val="2"/>
          </w:tcPr>
          <w:p w14:paraId="675A1070" w14:textId="6C7EBD9D" w:rsidR="00F46B12" w:rsidRPr="004D2812" w:rsidRDefault="00F46B12" w:rsidP="00F46B12">
            <w:pPr>
              <w:rPr>
                <w:rFonts w:ascii="Arial" w:hAnsi="Arial" w:cs="Arial"/>
              </w:rPr>
            </w:pPr>
            <w:r w:rsidRPr="00D60531">
              <w:rPr>
                <w:rFonts w:ascii="Arial" w:hAnsi="Arial" w:cs="Arial"/>
              </w:rPr>
              <w:t>Apr 2024</w:t>
            </w:r>
          </w:p>
        </w:tc>
      </w:tr>
      <w:tr w:rsidR="00F46B12" w:rsidRPr="001D75AE" w14:paraId="60B64A6B" w14:textId="77777777" w:rsidTr="007274DD">
        <w:tc>
          <w:tcPr>
            <w:tcW w:w="5529" w:type="dxa"/>
          </w:tcPr>
          <w:p w14:paraId="428CA6D3" w14:textId="553D1C15" w:rsidR="00F46B12" w:rsidRPr="008509AC" w:rsidRDefault="00F46B12" w:rsidP="00F46B12">
            <w:pPr>
              <w:rPr>
                <w:rFonts w:ascii="Arial" w:hAnsi="Arial" w:cs="Arial"/>
              </w:rPr>
            </w:pPr>
            <w:r>
              <w:rPr>
                <w:rFonts w:ascii="Arial" w:hAnsi="Arial" w:cs="Arial"/>
              </w:rPr>
              <w:t xml:space="preserve">Monitor the use of restrictive practice within services </w:t>
            </w:r>
          </w:p>
        </w:tc>
        <w:tc>
          <w:tcPr>
            <w:tcW w:w="3969" w:type="dxa"/>
          </w:tcPr>
          <w:p w14:paraId="246B3702" w14:textId="77777777" w:rsidR="00F46B12" w:rsidRDefault="00F46B12" w:rsidP="00F46B12">
            <w:pPr>
              <w:rPr>
                <w:rFonts w:ascii="Arial" w:hAnsi="Arial" w:cs="Arial"/>
              </w:rPr>
            </w:pPr>
            <w:r>
              <w:rPr>
                <w:rFonts w:ascii="Arial" w:hAnsi="Arial" w:cs="Arial"/>
              </w:rPr>
              <w:t xml:space="preserve">Check services have care plans in place to reduce the inappropriate use of restrictive practices. </w:t>
            </w:r>
          </w:p>
          <w:p w14:paraId="28E8BFF9" w14:textId="402A185A" w:rsidR="00F46B12" w:rsidRPr="008509AC" w:rsidRDefault="00F46B12" w:rsidP="00F46B12">
            <w:pPr>
              <w:rPr>
                <w:rFonts w:ascii="Arial" w:hAnsi="Arial" w:cs="Arial"/>
              </w:rPr>
            </w:pPr>
            <w:r>
              <w:rPr>
                <w:rFonts w:ascii="Arial" w:hAnsi="Arial" w:cs="Arial"/>
              </w:rPr>
              <w:t>Ensure restrictive practices are at a minimal level, utilising alternative methods of de-escalation, enhancing early intervention to reduce risk of escalation</w:t>
            </w:r>
          </w:p>
        </w:tc>
        <w:tc>
          <w:tcPr>
            <w:tcW w:w="2977" w:type="dxa"/>
          </w:tcPr>
          <w:p w14:paraId="29F4F942" w14:textId="77777777" w:rsidR="00F46B12" w:rsidRDefault="00F46B12" w:rsidP="00F46B12">
            <w:pPr>
              <w:rPr>
                <w:rFonts w:ascii="Arial" w:hAnsi="Arial" w:cs="Arial"/>
              </w:rPr>
            </w:pPr>
            <w:r>
              <w:rPr>
                <w:rFonts w:ascii="Arial" w:hAnsi="Arial" w:cs="Arial"/>
              </w:rPr>
              <w:t xml:space="preserve">MHLDA Collab </w:t>
            </w:r>
          </w:p>
          <w:p w14:paraId="04198CB3" w14:textId="360B142C" w:rsidR="00F46B12" w:rsidRPr="008509AC" w:rsidRDefault="00F46B12" w:rsidP="00F46B12">
            <w:pPr>
              <w:rPr>
                <w:rFonts w:ascii="Arial" w:hAnsi="Arial" w:cs="Arial"/>
              </w:rPr>
            </w:pPr>
            <w:r>
              <w:rPr>
                <w:rFonts w:ascii="Arial" w:hAnsi="Arial" w:cs="Arial"/>
              </w:rPr>
              <w:t xml:space="preserve">Provider Leads </w:t>
            </w:r>
          </w:p>
        </w:tc>
        <w:tc>
          <w:tcPr>
            <w:tcW w:w="3260" w:type="dxa"/>
            <w:gridSpan w:val="2"/>
          </w:tcPr>
          <w:p w14:paraId="63376F50" w14:textId="6211A27D" w:rsidR="00F46B12" w:rsidRPr="004D2812" w:rsidRDefault="00F46B12" w:rsidP="00F46B12">
            <w:pPr>
              <w:rPr>
                <w:rFonts w:ascii="Arial" w:hAnsi="Arial" w:cs="Arial"/>
              </w:rPr>
            </w:pPr>
            <w:r>
              <w:rPr>
                <w:rFonts w:ascii="Arial" w:hAnsi="Arial" w:cs="Arial"/>
              </w:rPr>
              <w:t>November 2024</w:t>
            </w:r>
          </w:p>
        </w:tc>
      </w:tr>
      <w:tr w:rsidR="00F46B12" w:rsidRPr="001D75AE" w14:paraId="1E7F05ED" w14:textId="77777777" w:rsidTr="007274DD">
        <w:tc>
          <w:tcPr>
            <w:tcW w:w="5529" w:type="dxa"/>
          </w:tcPr>
          <w:p w14:paraId="0C2B9113" w14:textId="599392B0" w:rsidR="00F46B12" w:rsidRPr="008509AC" w:rsidRDefault="00F46B12" w:rsidP="00F46B12">
            <w:pPr>
              <w:rPr>
                <w:rFonts w:ascii="Arial" w:hAnsi="Arial" w:cs="Arial"/>
              </w:rPr>
            </w:pPr>
            <w:r w:rsidRPr="008509AC">
              <w:rPr>
                <w:rFonts w:ascii="Arial" w:hAnsi="Arial" w:cs="Arial"/>
              </w:rPr>
              <w:t>Workforce Planning and review of new ways of working across Health and Social Care to develop an integrated approach to care delivery particularly for people with high support needs.</w:t>
            </w:r>
          </w:p>
        </w:tc>
        <w:tc>
          <w:tcPr>
            <w:tcW w:w="3969" w:type="dxa"/>
          </w:tcPr>
          <w:p w14:paraId="7E694690" w14:textId="0D6F5EC1" w:rsidR="00F46B12" w:rsidRPr="008509AC" w:rsidRDefault="00F46B12" w:rsidP="00F46B12">
            <w:pPr>
              <w:rPr>
                <w:rFonts w:ascii="Arial" w:hAnsi="Arial" w:cs="Arial"/>
              </w:rPr>
            </w:pPr>
            <w:r w:rsidRPr="008509AC">
              <w:rPr>
                <w:rFonts w:ascii="Arial" w:hAnsi="Arial" w:cs="Arial"/>
              </w:rPr>
              <w:t>To seek a collaborative model of care delivery where health and social care can work in partnership to support individual people with longer term high support needs.</w:t>
            </w:r>
          </w:p>
        </w:tc>
        <w:tc>
          <w:tcPr>
            <w:tcW w:w="2977" w:type="dxa"/>
          </w:tcPr>
          <w:p w14:paraId="0492CC69" w14:textId="77777777" w:rsidR="00F46B12" w:rsidRPr="008509AC" w:rsidRDefault="00F46B12" w:rsidP="00F46B12">
            <w:pPr>
              <w:rPr>
                <w:rFonts w:ascii="Arial" w:hAnsi="Arial" w:cs="Arial"/>
              </w:rPr>
            </w:pPr>
            <w:r w:rsidRPr="008509AC">
              <w:rPr>
                <w:rFonts w:ascii="Arial" w:hAnsi="Arial" w:cs="Arial"/>
              </w:rPr>
              <w:t>MHLDA Collab</w:t>
            </w:r>
          </w:p>
          <w:p w14:paraId="27C4F927" w14:textId="0EB897C3" w:rsidR="00F46B12" w:rsidRPr="008509AC" w:rsidRDefault="00F46B12" w:rsidP="00F46B12">
            <w:pPr>
              <w:rPr>
                <w:rFonts w:ascii="Arial" w:hAnsi="Arial" w:cs="Arial"/>
              </w:rPr>
            </w:pPr>
            <w:r w:rsidRPr="00D60531">
              <w:rPr>
                <w:rFonts w:ascii="Arial" w:hAnsi="Arial" w:cs="Arial"/>
              </w:rPr>
              <w:t>Place Leads</w:t>
            </w:r>
          </w:p>
        </w:tc>
        <w:tc>
          <w:tcPr>
            <w:tcW w:w="3260" w:type="dxa"/>
            <w:gridSpan w:val="2"/>
          </w:tcPr>
          <w:p w14:paraId="4A9703F1" w14:textId="5AA2CF7B" w:rsidR="00F46B12" w:rsidRPr="004D2812" w:rsidRDefault="00F46B12" w:rsidP="00F46B12">
            <w:pPr>
              <w:rPr>
                <w:rFonts w:ascii="Arial" w:hAnsi="Arial" w:cs="Arial"/>
              </w:rPr>
            </w:pPr>
            <w:r w:rsidRPr="00D60531">
              <w:rPr>
                <w:rFonts w:ascii="Arial" w:hAnsi="Arial" w:cs="Arial"/>
              </w:rPr>
              <w:t xml:space="preserve">May 2026 </w:t>
            </w:r>
          </w:p>
        </w:tc>
      </w:tr>
      <w:tr w:rsidR="00F46B12" w:rsidRPr="001D75AE" w14:paraId="5BFA79C8" w14:textId="77777777" w:rsidTr="007274DD">
        <w:tc>
          <w:tcPr>
            <w:tcW w:w="5529" w:type="dxa"/>
          </w:tcPr>
          <w:p w14:paraId="1E622F28" w14:textId="32FE9201" w:rsidR="00F46B12" w:rsidRPr="008509AC" w:rsidRDefault="00F46B12" w:rsidP="00F46B12">
            <w:pPr>
              <w:rPr>
                <w:rFonts w:ascii="Arial" w:hAnsi="Arial" w:cs="Arial"/>
              </w:rPr>
            </w:pPr>
            <w:r>
              <w:rPr>
                <w:rFonts w:ascii="Arial" w:hAnsi="Arial" w:cs="Arial"/>
              </w:rPr>
              <w:t xml:space="preserve">Expand on current provision of therapeutic provisions, ensuring we meet the needs of our population. </w:t>
            </w:r>
          </w:p>
        </w:tc>
        <w:tc>
          <w:tcPr>
            <w:tcW w:w="3969" w:type="dxa"/>
          </w:tcPr>
          <w:p w14:paraId="37B7DE8F" w14:textId="6B33EE8D" w:rsidR="00F46B12" w:rsidRPr="008509AC" w:rsidRDefault="00F46B12" w:rsidP="00F46B12">
            <w:pPr>
              <w:rPr>
                <w:rFonts w:ascii="Arial" w:hAnsi="Arial" w:cs="Arial"/>
              </w:rPr>
            </w:pPr>
            <w:r>
              <w:rPr>
                <w:rFonts w:ascii="Arial" w:hAnsi="Arial" w:cs="Arial"/>
              </w:rPr>
              <w:t>To have a wide range of individual and group psychological / therapeutic services for persons with learning disabilities that is personalised, needs led, culturally safe; pre, during and post hospital stay and have the workforce in place to do so.</w:t>
            </w:r>
          </w:p>
        </w:tc>
        <w:tc>
          <w:tcPr>
            <w:tcW w:w="2977" w:type="dxa"/>
          </w:tcPr>
          <w:p w14:paraId="42538E49" w14:textId="77777777" w:rsidR="00F46B12" w:rsidRPr="008509AC" w:rsidRDefault="00F46B12" w:rsidP="00F46B12">
            <w:pPr>
              <w:rPr>
                <w:rFonts w:ascii="Arial" w:hAnsi="Arial" w:cs="Arial"/>
              </w:rPr>
            </w:pPr>
            <w:r w:rsidRPr="008509AC">
              <w:rPr>
                <w:rFonts w:ascii="Arial" w:hAnsi="Arial" w:cs="Arial"/>
              </w:rPr>
              <w:t>MHLDA Collab</w:t>
            </w:r>
          </w:p>
          <w:p w14:paraId="23E1E34D" w14:textId="1A865220" w:rsidR="00F46B12" w:rsidRPr="008509AC" w:rsidRDefault="00F46B12" w:rsidP="00F46B12">
            <w:pPr>
              <w:rPr>
                <w:rFonts w:ascii="Arial" w:hAnsi="Arial" w:cs="Arial"/>
              </w:rPr>
            </w:pPr>
            <w:r w:rsidRPr="008509AC">
              <w:rPr>
                <w:rFonts w:ascii="Arial" w:hAnsi="Arial" w:cs="Arial"/>
              </w:rPr>
              <w:t>Place Leads</w:t>
            </w:r>
          </w:p>
        </w:tc>
        <w:tc>
          <w:tcPr>
            <w:tcW w:w="3260" w:type="dxa"/>
            <w:gridSpan w:val="2"/>
          </w:tcPr>
          <w:p w14:paraId="2BD9C229" w14:textId="2E0953AB" w:rsidR="00F46B12" w:rsidRPr="004D2812" w:rsidRDefault="00F46B12" w:rsidP="00F46B12">
            <w:pPr>
              <w:rPr>
                <w:rFonts w:ascii="Arial" w:hAnsi="Arial" w:cs="Arial"/>
              </w:rPr>
            </w:pPr>
            <w:r w:rsidRPr="00D60531">
              <w:rPr>
                <w:rFonts w:ascii="Arial" w:hAnsi="Arial" w:cs="Arial"/>
              </w:rPr>
              <w:t>Jan 2026</w:t>
            </w:r>
          </w:p>
        </w:tc>
      </w:tr>
      <w:tr w:rsidR="00F46B12" w:rsidRPr="001D75AE" w14:paraId="5E39D6DE" w14:textId="77777777" w:rsidTr="007274DD">
        <w:tc>
          <w:tcPr>
            <w:tcW w:w="5529" w:type="dxa"/>
          </w:tcPr>
          <w:p w14:paraId="364773BE" w14:textId="36DB89E2" w:rsidR="00F46B12" w:rsidRPr="008509AC" w:rsidRDefault="00F46B12" w:rsidP="00F46B12">
            <w:pPr>
              <w:rPr>
                <w:rFonts w:ascii="Arial" w:hAnsi="Arial" w:cs="Arial"/>
              </w:rPr>
            </w:pPr>
            <w:r>
              <w:rPr>
                <w:rFonts w:ascii="Arial" w:hAnsi="Arial" w:cs="Arial"/>
              </w:rPr>
              <w:t xml:space="preserve">Co-production group review and amend policy and procedure to inform practice, learning from others </w:t>
            </w:r>
          </w:p>
        </w:tc>
        <w:tc>
          <w:tcPr>
            <w:tcW w:w="3969" w:type="dxa"/>
          </w:tcPr>
          <w:p w14:paraId="6E3014C4" w14:textId="1F4576E0" w:rsidR="00F46B12" w:rsidRPr="008509AC" w:rsidRDefault="00F46B12" w:rsidP="00F46B12">
            <w:pPr>
              <w:rPr>
                <w:rFonts w:ascii="Arial" w:hAnsi="Arial" w:cs="Arial"/>
              </w:rPr>
            </w:pPr>
            <w:r>
              <w:rPr>
                <w:rFonts w:ascii="Arial" w:hAnsi="Arial" w:cs="Arial"/>
              </w:rPr>
              <w:t>Invite people with lived experience to be included in the development of transformation plans from the onset. Continue to seek their views throughout the programme through meaningful engagement opportunities.</w:t>
            </w:r>
          </w:p>
        </w:tc>
        <w:tc>
          <w:tcPr>
            <w:tcW w:w="2977" w:type="dxa"/>
          </w:tcPr>
          <w:p w14:paraId="46EE25B3" w14:textId="77777777" w:rsidR="00F46B12" w:rsidRDefault="00F46B12" w:rsidP="00F46B12">
            <w:pPr>
              <w:rPr>
                <w:rFonts w:ascii="Arial" w:hAnsi="Arial" w:cs="Arial"/>
              </w:rPr>
            </w:pPr>
            <w:r>
              <w:rPr>
                <w:rFonts w:ascii="Arial" w:hAnsi="Arial" w:cs="Arial"/>
              </w:rPr>
              <w:t>MHLDA Collab</w:t>
            </w:r>
          </w:p>
          <w:p w14:paraId="45998DC0" w14:textId="392911F4" w:rsidR="00F46B12" w:rsidRPr="008509AC" w:rsidRDefault="00F46B12" w:rsidP="00F46B12">
            <w:pPr>
              <w:rPr>
                <w:rFonts w:ascii="Arial" w:hAnsi="Arial" w:cs="Arial"/>
              </w:rPr>
            </w:pPr>
            <w:r>
              <w:rPr>
                <w:rFonts w:ascii="Arial" w:hAnsi="Arial" w:cs="Arial"/>
              </w:rPr>
              <w:t>Place Leads</w:t>
            </w:r>
          </w:p>
        </w:tc>
        <w:tc>
          <w:tcPr>
            <w:tcW w:w="3260" w:type="dxa"/>
            <w:gridSpan w:val="2"/>
          </w:tcPr>
          <w:p w14:paraId="2EDFE3FB" w14:textId="77A293E1" w:rsidR="00F46B12" w:rsidRPr="004D2812" w:rsidRDefault="00F46B12" w:rsidP="00F46B12">
            <w:pPr>
              <w:rPr>
                <w:rFonts w:ascii="Arial" w:hAnsi="Arial" w:cs="Arial"/>
              </w:rPr>
            </w:pPr>
            <w:r w:rsidRPr="004D2812">
              <w:rPr>
                <w:rFonts w:ascii="Arial" w:hAnsi="Arial" w:cs="Arial"/>
              </w:rPr>
              <w:t>Nov 202</w:t>
            </w:r>
            <w:r>
              <w:rPr>
                <w:rFonts w:ascii="Arial" w:hAnsi="Arial" w:cs="Arial"/>
              </w:rPr>
              <w:t>4</w:t>
            </w:r>
          </w:p>
        </w:tc>
      </w:tr>
    </w:tbl>
    <w:p w14:paraId="477D45C8" w14:textId="54538DE9" w:rsidR="00194D02" w:rsidRDefault="00194D02"/>
    <w:p w14:paraId="6F14AF05" w14:textId="77777777" w:rsidR="007E328E" w:rsidRDefault="007E328E"/>
    <w:tbl>
      <w:tblPr>
        <w:tblStyle w:val="TableGrid"/>
        <w:tblW w:w="15735" w:type="dxa"/>
        <w:tblInd w:w="-714" w:type="dxa"/>
        <w:tblLook w:val="04A0" w:firstRow="1" w:lastRow="0" w:firstColumn="1" w:lastColumn="0" w:noHBand="0" w:noVBand="1"/>
      </w:tblPr>
      <w:tblGrid>
        <w:gridCol w:w="5245"/>
        <w:gridCol w:w="4536"/>
        <w:gridCol w:w="2694"/>
        <w:gridCol w:w="3231"/>
        <w:gridCol w:w="29"/>
      </w:tblGrid>
      <w:tr w:rsidR="001D75AE" w:rsidRPr="001D75AE" w14:paraId="78B90803" w14:textId="1E655256" w:rsidTr="00F46B12">
        <w:trPr>
          <w:gridAfter w:val="1"/>
          <w:wAfter w:w="29" w:type="dxa"/>
        </w:trPr>
        <w:tc>
          <w:tcPr>
            <w:tcW w:w="15706" w:type="dxa"/>
            <w:gridSpan w:val="4"/>
            <w:shd w:val="clear" w:color="auto" w:fill="E5B8B7" w:themeFill="accent2" w:themeFillTint="66"/>
          </w:tcPr>
          <w:p w14:paraId="63963CE1" w14:textId="114BCC8E" w:rsidR="00A5335F" w:rsidRDefault="00A5335F" w:rsidP="00A5335F">
            <w:pPr>
              <w:rPr>
                <w:rFonts w:ascii="Arial" w:hAnsi="Arial" w:cs="Arial"/>
                <w:b/>
                <w:bCs/>
              </w:rPr>
            </w:pPr>
            <w:r w:rsidRPr="008509AC">
              <w:rPr>
                <w:rFonts w:ascii="Arial" w:hAnsi="Arial" w:cs="Arial"/>
                <w:b/>
                <w:bCs/>
              </w:rPr>
              <w:t xml:space="preserve">Workstream </w:t>
            </w:r>
            <w:r w:rsidR="005A318B">
              <w:rPr>
                <w:rFonts w:ascii="Arial" w:hAnsi="Arial" w:cs="Arial"/>
                <w:b/>
                <w:bCs/>
              </w:rPr>
              <w:t xml:space="preserve">Six </w:t>
            </w:r>
            <w:r w:rsidRPr="008509AC">
              <w:rPr>
                <w:rFonts w:ascii="Arial" w:hAnsi="Arial" w:cs="Arial"/>
                <w:b/>
                <w:bCs/>
              </w:rPr>
              <w:t xml:space="preserve">– Autism MH inpatient Care </w:t>
            </w:r>
          </w:p>
          <w:p w14:paraId="5888D562" w14:textId="77777777" w:rsidR="007274DD" w:rsidRDefault="007274DD" w:rsidP="00A5335F">
            <w:pPr>
              <w:rPr>
                <w:rFonts w:ascii="Arial" w:hAnsi="Arial" w:cs="Arial"/>
                <w:b/>
                <w:bCs/>
              </w:rPr>
            </w:pPr>
          </w:p>
          <w:p w14:paraId="7F4155EA" w14:textId="7B365FD4" w:rsidR="007274DD" w:rsidRPr="008509AC" w:rsidRDefault="007274DD" w:rsidP="00A5335F">
            <w:pPr>
              <w:rPr>
                <w:rFonts w:ascii="Arial" w:hAnsi="Arial" w:cs="Arial"/>
                <w:b/>
                <w:bCs/>
              </w:rPr>
            </w:pPr>
            <w:r>
              <w:rPr>
                <w:rFonts w:ascii="Arial" w:hAnsi="Arial" w:cs="Arial"/>
                <w:b/>
                <w:bCs/>
              </w:rPr>
              <w:t xml:space="preserve">Vision – </w:t>
            </w:r>
            <w:r w:rsidRPr="007274DD">
              <w:rPr>
                <w:rFonts w:ascii="Arial" w:hAnsi="Arial" w:cs="Arial"/>
              </w:rPr>
              <w:t>To promote and establish reasonable adjustments within place-based inpatient and community service for autistic people, reducing the barriers that autistic people face in inpatient units and ensure they have access to community support before and after their hospital stay. Facilitate specialised training for the workforce to be better able to address the unique needs of the neurodiverse population. Establish and deliver increased community- based care that reduces the reliance on inpatient admissions. A transformation that is leading improving through greater accountability and citizen involvement.</w:t>
            </w:r>
          </w:p>
          <w:p w14:paraId="15AA5E7B" w14:textId="77777777" w:rsidR="00A5335F" w:rsidRPr="008509AC" w:rsidRDefault="00A5335F" w:rsidP="00A5335F">
            <w:pPr>
              <w:rPr>
                <w:rFonts w:ascii="Arial" w:hAnsi="Arial" w:cs="Arial"/>
                <w:b/>
                <w:bCs/>
              </w:rPr>
            </w:pPr>
          </w:p>
          <w:p w14:paraId="142C71ED" w14:textId="77777777" w:rsidR="00A5335F" w:rsidRPr="008509AC" w:rsidRDefault="00A5335F" w:rsidP="00A5335F">
            <w:pPr>
              <w:jc w:val="both"/>
              <w:rPr>
                <w:rFonts w:ascii="Arial" w:hAnsi="Arial" w:cs="Arial"/>
                <w:b/>
                <w:bCs/>
              </w:rPr>
            </w:pPr>
            <w:r w:rsidRPr="008509AC">
              <w:rPr>
                <w:rFonts w:ascii="Arial" w:hAnsi="Arial" w:cs="Arial"/>
                <w:b/>
                <w:bCs/>
              </w:rPr>
              <w:t xml:space="preserve">Local Context – </w:t>
            </w:r>
          </w:p>
          <w:p w14:paraId="369C3CFC" w14:textId="7007357C" w:rsidR="00F46B12" w:rsidRPr="008509AC" w:rsidRDefault="00F46B12" w:rsidP="00F46B12">
            <w:pPr>
              <w:pStyle w:val="ListParagraph"/>
              <w:numPr>
                <w:ilvl w:val="0"/>
                <w:numId w:val="10"/>
              </w:numPr>
              <w:jc w:val="both"/>
              <w:rPr>
                <w:rFonts w:ascii="Arial" w:hAnsi="Arial" w:cs="Arial"/>
                <w:bCs/>
              </w:rPr>
            </w:pPr>
            <w:r w:rsidRPr="008509AC">
              <w:rPr>
                <w:rFonts w:ascii="Arial" w:hAnsi="Arial" w:cs="Arial"/>
                <w:bCs/>
              </w:rPr>
              <w:t>Across the ICB footprint autistic people are struggling in accessing mainstream MH inpatient services as many provisions explicitly do not meet the support and care needs of neuro diverse individuals.</w:t>
            </w:r>
          </w:p>
          <w:p w14:paraId="22DC6CD6" w14:textId="77777777" w:rsidR="00F46B12" w:rsidRPr="008509AC" w:rsidRDefault="00F46B12" w:rsidP="00F46B12">
            <w:pPr>
              <w:pStyle w:val="ListParagraph"/>
              <w:numPr>
                <w:ilvl w:val="0"/>
                <w:numId w:val="10"/>
              </w:numPr>
              <w:jc w:val="both"/>
              <w:rPr>
                <w:rFonts w:ascii="Arial" w:hAnsi="Arial" w:cs="Arial"/>
                <w:bCs/>
              </w:rPr>
            </w:pPr>
            <w:r w:rsidRPr="008509AC">
              <w:rPr>
                <w:rFonts w:ascii="Arial" w:hAnsi="Arial" w:cs="Arial"/>
                <w:bCs/>
              </w:rPr>
              <w:t xml:space="preserve">Additionally, this population faces increase challenges when placed in medical inpatient beds. Staff </w:t>
            </w:r>
            <w:r>
              <w:rPr>
                <w:rFonts w:ascii="Arial" w:hAnsi="Arial" w:cs="Arial"/>
                <w:bCs/>
              </w:rPr>
              <w:t>often</w:t>
            </w:r>
            <w:r w:rsidRPr="008509AC">
              <w:rPr>
                <w:rFonts w:ascii="Arial" w:hAnsi="Arial" w:cs="Arial"/>
                <w:bCs/>
              </w:rPr>
              <w:t xml:space="preserve"> lack understanding of autistic patients’ sensory and communication needs. </w:t>
            </w:r>
          </w:p>
          <w:p w14:paraId="7D4806AF" w14:textId="77777777" w:rsidR="00F46B12" w:rsidRPr="008509AC" w:rsidRDefault="00F46B12" w:rsidP="00F46B12">
            <w:pPr>
              <w:pStyle w:val="ListParagraph"/>
              <w:numPr>
                <w:ilvl w:val="0"/>
                <w:numId w:val="10"/>
              </w:numPr>
              <w:jc w:val="both"/>
              <w:rPr>
                <w:rFonts w:ascii="Arial" w:hAnsi="Arial" w:cs="Arial"/>
                <w:bCs/>
              </w:rPr>
            </w:pPr>
            <w:r w:rsidRPr="008509AC">
              <w:rPr>
                <w:rFonts w:ascii="Arial" w:hAnsi="Arial" w:cs="Arial"/>
                <w:bCs/>
              </w:rPr>
              <w:t>This can result in the creation of makeshift environments within Mental health services and acute hospital wards that are not suitable for their wellbeing and risk being a restricted space, promoting restricted care.</w:t>
            </w:r>
          </w:p>
          <w:p w14:paraId="4F356993" w14:textId="77777777" w:rsidR="00F46B12" w:rsidRDefault="00F46B12" w:rsidP="00F46B12">
            <w:pPr>
              <w:pStyle w:val="ListParagraph"/>
              <w:numPr>
                <w:ilvl w:val="0"/>
                <w:numId w:val="10"/>
              </w:numPr>
              <w:jc w:val="both"/>
              <w:rPr>
                <w:rFonts w:ascii="Arial" w:hAnsi="Arial" w:cs="Arial"/>
                <w:bCs/>
              </w:rPr>
            </w:pPr>
            <w:r w:rsidRPr="008509AC">
              <w:rPr>
                <w:rFonts w:ascii="Arial" w:hAnsi="Arial" w:cs="Arial"/>
                <w:bCs/>
              </w:rPr>
              <w:t xml:space="preserve">A lack of reasonable adjustments increases the risk of the individual becoming behaviourally distressed and increases their risk of harm to themselves and others. </w:t>
            </w:r>
          </w:p>
          <w:p w14:paraId="4F200BEF" w14:textId="77777777" w:rsidR="00F46B12" w:rsidRPr="004D2812" w:rsidRDefault="00F46B12" w:rsidP="00F46B12">
            <w:pPr>
              <w:pStyle w:val="ListParagraph"/>
              <w:numPr>
                <w:ilvl w:val="0"/>
                <w:numId w:val="10"/>
              </w:numPr>
              <w:rPr>
                <w:rFonts w:ascii="Arial" w:hAnsi="Arial" w:cs="Arial"/>
              </w:rPr>
            </w:pPr>
            <w:r w:rsidRPr="004D2812">
              <w:rPr>
                <w:rFonts w:ascii="Arial" w:hAnsi="Arial" w:cs="Arial"/>
              </w:rPr>
              <w:t>Additionally, many of these individuals have a reduced access to the necessary community support while in hospital.</w:t>
            </w:r>
            <w:r>
              <w:rPr>
                <w:rFonts w:ascii="Arial" w:hAnsi="Arial" w:cs="Arial"/>
              </w:rPr>
              <w:t xml:space="preserve"> This increases their isolation and opportunity to remain connected to their essential support structures.</w:t>
            </w:r>
          </w:p>
          <w:p w14:paraId="1B76C05E" w14:textId="77777777" w:rsidR="00F46B12" w:rsidRPr="008509AC" w:rsidRDefault="00F46B12" w:rsidP="00F46B12">
            <w:pPr>
              <w:pStyle w:val="ListParagraph"/>
              <w:numPr>
                <w:ilvl w:val="0"/>
                <w:numId w:val="10"/>
              </w:numPr>
              <w:jc w:val="both"/>
              <w:rPr>
                <w:rFonts w:ascii="Arial" w:hAnsi="Arial" w:cs="Arial"/>
                <w:bCs/>
              </w:rPr>
            </w:pPr>
            <w:r w:rsidRPr="008509AC">
              <w:rPr>
                <w:rFonts w:ascii="Arial" w:hAnsi="Arial" w:cs="Arial"/>
                <w:bCs/>
              </w:rPr>
              <w:t xml:space="preserve">The inability to meet the needs of the individual can result in significant delay in their transfer to community services as they become delayed in hospital-based care.    </w:t>
            </w:r>
          </w:p>
          <w:p w14:paraId="35BEA93F" w14:textId="77777777" w:rsidR="00F46B12" w:rsidRPr="008509AC" w:rsidRDefault="00F46B12" w:rsidP="00F46B12">
            <w:pPr>
              <w:pStyle w:val="ListParagraph"/>
              <w:numPr>
                <w:ilvl w:val="0"/>
                <w:numId w:val="10"/>
              </w:numPr>
              <w:jc w:val="both"/>
              <w:rPr>
                <w:rFonts w:ascii="Arial" w:hAnsi="Arial" w:cs="Arial"/>
                <w:bCs/>
              </w:rPr>
            </w:pPr>
            <w:r w:rsidRPr="008509AC">
              <w:rPr>
                <w:rFonts w:ascii="Arial" w:hAnsi="Arial" w:cs="Arial"/>
                <w:bCs/>
              </w:rPr>
              <w:t>Improving the diagnostic pathways is beginning to identify an increasing population.</w:t>
            </w:r>
          </w:p>
          <w:p w14:paraId="6E6F9A38" w14:textId="77777777" w:rsidR="00F46B12" w:rsidRPr="008509AC" w:rsidRDefault="00F46B12" w:rsidP="00F46B12">
            <w:pPr>
              <w:pStyle w:val="ListParagraph"/>
              <w:numPr>
                <w:ilvl w:val="0"/>
                <w:numId w:val="10"/>
              </w:numPr>
              <w:jc w:val="both"/>
              <w:rPr>
                <w:rFonts w:ascii="Arial" w:hAnsi="Arial" w:cs="Arial"/>
                <w:bCs/>
              </w:rPr>
            </w:pPr>
            <w:r w:rsidRPr="008509AC">
              <w:rPr>
                <w:rFonts w:ascii="Arial" w:hAnsi="Arial" w:cs="Arial"/>
                <w:bCs/>
              </w:rPr>
              <w:t>The HNYY ICB are working collaboratively to develop a singular Autism Diagnostic Pathway across the footprint to establish equity in access to diagnostic support.</w:t>
            </w:r>
          </w:p>
          <w:p w14:paraId="4A7C495C" w14:textId="77777777" w:rsidR="00F46B12" w:rsidRPr="008509AC" w:rsidRDefault="00F46B12" w:rsidP="00F46B12">
            <w:pPr>
              <w:pStyle w:val="ListParagraph"/>
              <w:numPr>
                <w:ilvl w:val="0"/>
                <w:numId w:val="10"/>
              </w:numPr>
              <w:jc w:val="both"/>
              <w:rPr>
                <w:rFonts w:ascii="Arial" w:hAnsi="Arial" w:cs="Arial"/>
                <w:bCs/>
              </w:rPr>
            </w:pPr>
            <w:r w:rsidRPr="008509AC">
              <w:rPr>
                <w:rFonts w:ascii="Arial" w:hAnsi="Arial" w:cs="Arial"/>
                <w:bCs/>
              </w:rPr>
              <w:t>The national Oliver McGowen Mandatory Training on Learning Disability and Autism is being rolled out across the HNY ICS as a standardised approach to increasing the awareness of the needs of Autistic people accessing services.</w:t>
            </w:r>
          </w:p>
          <w:p w14:paraId="1D17215F" w14:textId="77777777" w:rsidR="00F46B12" w:rsidRPr="008509AC" w:rsidRDefault="00F46B12" w:rsidP="00F46B12">
            <w:pPr>
              <w:pStyle w:val="ListParagraph"/>
              <w:numPr>
                <w:ilvl w:val="0"/>
                <w:numId w:val="10"/>
              </w:numPr>
              <w:jc w:val="both"/>
              <w:rPr>
                <w:rFonts w:ascii="Arial" w:hAnsi="Arial" w:cs="Arial"/>
                <w:bCs/>
              </w:rPr>
            </w:pPr>
            <w:r w:rsidRPr="008509AC">
              <w:rPr>
                <w:rFonts w:ascii="Arial" w:hAnsi="Arial" w:cs="Arial"/>
                <w:bCs/>
              </w:rPr>
              <w:t xml:space="preserve">An audit of Autism informed services has commenced at the York CAMHS inpatient service and will be rolled out to Hull CAMHS services. </w:t>
            </w:r>
          </w:p>
          <w:p w14:paraId="1B67EFEA" w14:textId="77777777" w:rsidR="00F46B12" w:rsidRPr="008509AC" w:rsidRDefault="00F46B12" w:rsidP="00F46B12">
            <w:pPr>
              <w:pStyle w:val="ListParagraph"/>
              <w:numPr>
                <w:ilvl w:val="0"/>
                <w:numId w:val="10"/>
              </w:numPr>
              <w:jc w:val="both"/>
              <w:rPr>
                <w:rFonts w:ascii="Arial" w:hAnsi="Arial" w:cs="Arial"/>
                <w:bCs/>
              </w:rPr>
            </w:pPr>
            <w:r w:rsidRPr="008509AC">
              <w:rPr>
                <w:rFonts w:ascii="Arial" w:hAnsi="Arial" w:cs="Arial"/>
                <w:bCs/>
              </w:rPr>
              <w:t>Across the wider Humber and North Yorkshire</w:t>
            </w:r>
            <w:r w:rsidRPr="008509AC">
              <w:rPr>
                <w:rFonts w:ascii="Arial" w:hAnsi="Arial" w:cs="Arial"/>
              </w:rPr>
              <w:t xml:space="preserve"> </w:t>
            </w:r>
            <w:r w:rsidRPr="008509AC">
              <w:rPr>
                <w:rFonts w:ascii="Arial" w:hAnsi="Arial" w:cs="Arial"/>
                <w:bCs/>
              </w:rPr>
              <w:t>ICB, we are having early conversations on how we can better support autistic people who become unwell and need to access MH inpatient facility and how to do that within area. An audit of care is being developed.</w:t>
            </w:r>
          </w:p>
          <w:p w14:paraId="7D6B9289" w14:textId="77777777" w:rsidR="00F46B12" w:rsidRPr="008509AC" w:rsidRDefault="00F46B12" w:rsidP="00F46B12">
            <w:pPr>
              <w:pStyle w:val="ListParagraph"/>
              <w:numPr>
                <w:ilvl w:val="0"/>
                <w:numId w:val="10"/>
              </w:numPr>
              <w:jc w:val="both"/>
              <w:rPr>
                <w:rFonts w:ascii="Arial" w:hAnsi="Arial" w:cs="Arial"/>
                <w:bCs/>
              </w:rPr>
            </w:pPr>
            <w:r w:rsidRPr="008509AC">
              <w:rPr>
                <w:rFonts w:ascii="Arial" w:hAnsi="Arial" w:cs="Arial"/>
                <w:bCs/>
              </w:rPr>
              <w:t xml:space="preserve">We are also discussing how we can improve the environment of medical inpatient wards for people with autism and how to expand the community resources to decrease their vulnerability to being hospitalised for ASD related issues. </w:t>
            </w:r>
          </w:p>
          <w:p w14:paraId="74E5101F" w14:textId="77777777" w:rsidR="001D75AE" w:rsidRDefault="00F46B12" w:rsidP="001D75AE">
            <w:pPr>
              <w:pStyle w:val="ListParagraph"/>
              <w:numPr>
                <w:ilvl w:val="0"/>
                <w:numId w:val="10"/>
              </w:numPr>
              <w:jc w:val="both"/>
              <w:rPr>
                <w:rFonts w:ascii="Arial" w:hAnsi="Arial" w:cs="Arial"/>
                <w:bCs/>
              </w:rPr>
            </w:pPr>
            <w:r w:rsidRPr="008509AC">
              <w:rPr>
                <w:rFonts w:ascii="Arial" w:hAnsi="Arial" w:cs="Arial"/>
                <w:bCs/>
              </w:rPr>
              <w:t>The care of Autistic people requires a lifespan approach that works collaboratively across health, social care, education, the independent voluntary sector, and other stakeholders putting the individual their family and carers at the centre of the support structure.</w:t>
            </w:r>
          </w:p>
          <w:p w14:paraId="30146750" w14:textId="1D921170" w:rsidR="007274DD" w:rsidRPr="00F46B12" w:rsidRDefault="007274DD" w:rsidP="007274DD">
            <w:pPr>
              <w:pStyle w:val="ListParagraph"/>
              <w:jc w:val="both"/>
              <w:rPr>
                <w:rFonts w:ascii="Arial" w:hAnsi="Arial" w:cs="Arial"/>
                <w:bCs/>
              </w:rPr>
            </w:pPr>
          </w:p>
        </w:tc>
      </w:tr>
      <w:tr w:rsidR="00F46B12" w:rsidRPr="001D75AE" w14:paraId="1E023CB4" w14:textId="19CC3923" w:rsidTr="007274DD">
        <w:tc>
          <w:tcPr>
            <w:tcW w:w="5245" w:type="dxa"/>
            <w:shd w:val="clear" w:color="auto" w:fill="BFBFBF" w:themeFill="background1" w:themeFillShade="BF"/>
          </w:tcPr>
          <w:p w14:paraId="0B13C61A" w14:textId="77777777" w:rsidR="00F46B12" w:rsidRPr="001D75AE" w:rsidRDefault="00F46B12" w:rsidP="001D75AE">
            <w:pPr>
              <w:rPr>
                <w:rFonts w:cstheme="minorHAnsi"/>
                <w:b/>
                <w:bCs/>
              </w:rPr>
            </w:pPr>
            <w:r w:rsidRPr="001D75AE">
              <w:rPr>
                <w:rFonts w:cstheme="minorHAnsi"/>
                <w:b/>
                <w:bCs/>
              </w:rPr>
              <w:lastRenderedPageBreak/>
              <w:t xml:space="preserve">Key Milestone </w:t>
            </w:r>
          </w:p>
        </w:tc>
        <w:tc>
          <w:tcPr>
            <w:tcW w:w="4536" w:type="dxa"/>
            <w:shd w:val="clear" w:color="auto" w:fill="BFBFBF" w:themeFill="background1" w:themeFillShade="BF"/>
          </w:tcPr>
          <w:p w14:paraId="10A3922A" w14:textId="77777777" w:rsidR="00F46B12" w:rsidRPr="001D75AE" w:rsidRDefault="00F46B12" w:rsidP="001D75AE">
            <w:pPr>
              <w:rPr>
                <w:rFonts w:cstheme="minorHAnsi"/>
                <w:b/>
                <w:bCs/>
              </w:rPr>
            </w:pPr>
            <w:r w:rsidRPr="001D75AE">
              <w:rPr>
                <w:rFonts w:cstheme="minorHAnsi"/>
                <w:b/>
                <w:bCs/>
              </w:rPr>
              <w:t xml:space="preserve">Outcome </w:t>
            </w:r>
          </w:p>
        </w:tc>
        <w:tc>
          <w:tcPr>
            <w:tcW w:w="2694" w:type="dxa"/>
            <w:shd w:val="clear" w:color="auto" w:fill="BFBFBF" w:themeFill="background1" w:themeFillShade="BF"/>
          </w:tcPr>
          <w:p w14:paraId="6E2B0A01" w14:textId="77777777" w:rsidR="00F46B12" w:rsidRPr="001D75AE" w:rsidRDefault="00F46B12" w:rsidP="001D75AE">
            <w:pPr>
              <w:rPr>
                <w:rFonts w:cstheme="minorHAnsi"/>
                <w:b/>
                <w:bCs/>
              </w:rPr>
            </w:pPr>
            <w:r w:rsidRPr="001D75AE">
              <w:rPr>
                <w:rFonts w:cstheme="minorHAnsi"/>
                <w:b/>
                <w:bCs/>
              </w:rPr>
              <w:t xml:space="preserve">Responsible </w:t>
            </w:r>
          </w:p>
        </w:tc>
        <w:tc>
          <w:tcPr>
            <w:tcW w:w="3260" w:type="dxa"/>
            <w:gridSpan w:val="2"/>
            <w:shd w:val="clear" w:color="auto" w:fill="BFBFBF" w:themeFill="background1" w:themeFillShade="BF"/>
          </w:tcPr>
          <w:p w14:paraId="042BC3C6" w14:textId="77777777" w:rsidR="00F46B12" w:rsidRPr="001D75AE" w:rsidRDefault="00F46B12" w:rsidP="001D75AE">
            <w:pPr>
              <w:rPr>
                <w:rFonts w:cstheme="minorHAnsi"/>
                <w:b/>
                <w:bCs/>
              </w:rPr>
            </w:pPr>
            <w:r w:rsidRPr="001D75AE">
              <w:rPr>
                <w:rFonts w:cstheme="minorHAnsi"/>
                <w:b/>
                <w:bCs/>
              </w:rPr>
              <w:t xml:space="preserve">Deadline </w:t>
            </w:r>
          </w:p>
        </w:tc>
      </w:tr>
      <w:tr w:rsidR="00F46B12" w:rsidRPr="001D75AE" w14:paraId="699AA780" w14:textId="2C06710A" w:rsidTr="007274DD">
        <w:tc>
          <w:tcPr>
            <w:tcW w:w="5245" w:type="dxa"/>
          </w:tcPr>
          <w:p w14:paraId="3E7AF6F6" w14:textId="77777777" w:rsidR="00F46B12" w:rsidRPr="008509AC" w:rsidRDefault="00F46B12" w:rsidP="00F46B12">
            <w:pPr>
              <w:rPr>
                <w:rFonts w:ascii="Arial" w:hAnsi="Arial" w:cs="Arial"/>
              </w:rPr>
            </w:pPr>
            <w:r w:rsidRPr="008509AC">
              <w:rPr>
                <w:rFonts w:ascii="Arial" w:hAnsi="Arial" w:cs="Arial"/>
              </w:rPr>
              <w:t>Gather up to date information on patients OOA in assessment and treatment services and establish a regular route of this information into the MH&amp;LDA sector collaborative.</w:t>
            </w:r>
          </w:p>
          <w:p w14:paraId="56DF7A97" w14:textId="5FE55721" w:rsidR="00F46B12" w:rsidRPr="001D75AE" w:rsidRDefault="00F46B12" w:rsidP="00F46B12">
            <w:pPr>
              <w:rPr>
                <w:rFonts w:cstheme="minorHAnsi"/>
              </w:rPr>
            </w:pPr>
          </w:p>
        </w:tc>
        <w:tc>
          <w:tcPr>
            <w:tcW w:w="4536" w:type="dxa"/>
          </w:tcPr>
          <w:p w14:paraId="566ECB58" w14:textId="3A248A35" w:rsidR="00F46B12" w:rsidRPr="001D75AE" w:rsidRDefault="00F46B12" w:rsidP="00F46B12">
            <w:pPr>
              <w:rPr>
                <w:rFonts w:cstheme="minorHAnsi"/>
              </w:rPr>
            </w:pPr>
            <w:r w:rsidRPr="008509AC">
              <w:rPr>
                <w:rFonts w:ascii="Arial" w:hAnsi="Arial" w:cs="Arial"/>
              </w:rPr>
              <w:t>Understand the needs of our patients to support mapping a more appropriate provision.</w:t>
            </w:r>
          </w:p>
        </w:tc>
        <w:tc>
          <w:tcPr>
            <w:tcW w:w="2694" w:type="dxa"/>
          </w:tcPr>
          <w:p w14:paraId="26D6E4DA" w14:textId="77777777" w:rsidR="00F46B12" w:rsidRPr="008509AC" w:rsidRDefault="00F46B12" w:rsidP="00F46B12">
            <w:pPr>
              <w:rPr>
                <w:rFonts w:ascii="Arial" w:hAnsi="Arial" w:cs="Arial"/>
              </w:rPr>
            </w:pPr>
            <w:r w:rsidRPr="008509AC">
              <w:rPr>
                <w:rFonts w:ascii="Arial" w:hAnsi="Arial" w:cs="Arial"/>
              </w:rPr>
              <w:t>MHLDA Collab</w:t>
            </w:r>
          </w:p>
          <w:p w14:paraId="737BDCA9" w14:textId="2525A2FA" w:rsidR="00F46B12" w:rsidRPr="001D75AE" w:rsidRDefault="00F46B12" w:rsidP="00F46B12">
            <w:pPr>
              <w:rPr>
                <w:rFonts w:cstheme="minorHAnsi"/>
              </w:rPr>
            </w:pPr>
          </w:p>
        </w:tc>
        <w:tc>
          <w:tcPr>
            <w:tcW w:w="3260" w:type="dxa"/>
            <w:gridSpan w:val="2"/>
            <w:shd w:val="clear" w:color="auto" w:fill="00B050"/>
          </w:tcPr>
          <w:p w14:paraId="71CD3C99" w14:textId="7C45ECBE" w:rsidR="00F46B12" w:rsidRPr="001D75AE" w:rsidRDefault="00F46B12" w:rsidP="00F46B12">
            <w:pPr>
              <w:rPr>
                <w:rFonts w:cstheme="minorHAnsi"/>
                <w:b/>
                <w:bCs/>
              </w:rPr>
            </w:pPr>
            <w:r w:rsidRPr="004D2812">
              <w:rPr>
                <w:rFonts w:ascii="Arial" w:hAnsi="Arial" w:cs="Arial"/>
              </w:rPr>
              <w:t>Jul 2024</w:t>
            </w:r>
          </w:p>
        </w:tc>
      </w:tr>
      <w:tr w:rsidR="00F46B12" w:rsidRPr="001D75AE" w14:paraId="63873A7F" w14:textId="2F779F1E" w:rsidTr="007274DD">
        <w:tc>
          <w:tcPr>
            <w:tcW w:w="5245" w:type="dxa"/>
          </w:tcPr>
          <w:p w14:paraId="6D18C552" w14:textId="6513FCDA" w:rsidR="00F46B12" w:rsidRPr="001D75AE" w:rsidRDefault="00F46B12" w:rsidP="00F46B12">
            <w:pPr>
              <w:rPr>
                <w:rFonts w:cstheme="minorHAnsi"/>
              </w:rPr>
            </w:pPr>
            <w:r w:rsidRPr="008509AC">
              <w:rPr>
                <w:rFonts w:ascii="Arial" w:hAnsi="Arial" w:cs="Arial"/>
              </w:rPr>
              <w:t xml:space="preserve">Review the current numbers of Autistic people </w:t>
            </w:r>
            <w:r>
              <w:rPr>
                <w:rFonts w:ascii="Arial" w:hAnsi="Arial" w:cs="Arial"/>
              </w:rPr>
              <w:t xml:space="preserve">accessing </w:t>
            </w:r>
            <w:r w:rsidRPr="008509AC">
              <w:rPr>
                <w:rFonts w:ascii="Arial" w:hAnsi="Arial" w:cs="Arial"/>
              </w:rPr>
              <w:t xml:space="preserve">local MH Services. </w:t>
            </w:r>
          </w:p>
        </w:tc>
        <w:tc>
          <w:tcPr>
            <w:tcW w:w="4536" w:type="dxa"/>
          </w:tcPr>
          <w:p w14:paraId="6A56C33D" w14:textId="5E8DF261" w:rsidR="00F46B12" w:rsidRPr="001D75AE" w:rsidRDefault="00F46B12" w:rsidP="00F46B12">
            <w:pPr>
              <w:rPr>
                <w:rFonts w:cstheme="minorHAnsi"/>
              </w:rPr>
            </w:pPr>
            <w:r w:rsidRPr="008509AC">
              <w:rPr>
                <w:rFonts w:ascii="Arial" w:hAnsi="Arial" w:cs="Arial"/>
              </w:rPr>
              <w:t xml:space="preserve">To identify the current patient flow with a focus on reasons for individual admission to help establish and learn if there </w:t>
            </w:r>
            <w:r>
              <w:rPr>
                <w:rFonts w:ascii="Arial" w:hAnsi="Arial" w:cs="Arial"/>
              </w:rPr>
              <w:t>are</w:t>
            </w:r>
            <w:r w:rsidRPr="008509AC">
              <w:rPr>
                <w:rFonts w:ascii="Arial" w:hAnsi="Arial" w:cs="Arial"/>
              </w:rPr>
              <w:t xml:space="preserve"> theme</w:t>
            </w:r>
            <w:r>
              <w:rPr>
                <w:rFonts w:ascii="Arial" w:hAnsi="Arial" w:cs="Arial"/>
              </w:rPr>
              <w:t>s</w:t>
            </w:r>
            <w:r w:rsidRPr="008509AC">
              <w:rPr>
                <w:rFonts w:ascii="Arial" w:hAnsi="Arial" w:cs="Arial"/>
              </w:rPr>
              <w:t xml:space="preserve"> that can be linked to improving community-based support. </w:t>
            </w:r>
          </w:p>
        </w:tc>
        <w:tc>
          <w:tcPr>
            <w:tcW w:w="2694" w:type="dxa"/>
          </w:tcPr>
          <w:p w14:paraId="1DF1117F" w14:textId="77777777" w:rsidR="00F46B12" w:rsidRPr="008509AC" w:rsidRDefault="00F46B12" w:rsidP="00F46B12">
            <w:pPr>
              <w:rPr>
                <w:rFonts w:ascii="Arial" w:hAnsi="Arial" w:cs="Arial"/>
              </w:rPr>
            </w:pPr>
            <w:r w:rsidRPr="008509AC">
              <w:rPr>
                <w:rFonts w:ascii="Arial" w:hAnsi="Arial" w:cs="Arial"/>
              </w:rPr>
              <w:t>MHLDA Collab</w:t>
            </w:r>
          </w:p>
          <w:p w14:paraId="443902EA" w14:textId="77777777" w:rsidR="00F46B12" w:rsidRPr="008509AC" w:rsidRDefault="00F46B12" w:rsidP="00F46B12">
            <w:pPr>
              <w:rPr>
                <w:rFonts w:ascii="Arial" w:hAnsi="Arial" w:cs="Arial"/>
              </w:rPr>
            </w:pPr>
            <w:r w:rsidRPr="008509AC">
              <w:rPr>
                <w:rFonts w:ascii="Arial" w:hAnsi="Arial" w:cs="Arial"/>
              </w:rPr>
              <w:t>Place Leads</w:t>
            </w:r>
          </w:p>
          <w:p w14:paraId="400AA4B4" w14:textId="5A319350" w:rsidR="00F46B12" w:rsidRPr="001D75AE" w:rsidRDefault="00F46B12" w:rsidP="00F46B12">
            <w:pPr>
              <w:rPr>
                <w:rFonts w:cstheme="minorHAnsi"/>
              </w:rPr>
            </w:pPr>
            <w:r w:rsidRPr="008509AC">
              <w:rPr>
                <w:rFonts w:ascii="Arial" w:hAnsi="Arial" w:cs="Arial"/>
              </w:rPr>
              <w:t>ICB Nursing and Quality Directorate</w:t>
            </w:r>
          </w:p>
        </w:tc>
        <w:tc>
          <w:tcPr>
            <w:tcW w:w="3260" w:type="dxa"/>
            <w:gridSpan w:val="2"/>
            <w:shd w:val="clear" w:color="auto" w:fill="auto"/>
          </w:tcPr>
          <w:p w14:paraId="735D7610" w14:textId="3C0D65D7" w:rsidR="00F46B12" w:rsidRPr="001D75AE" w:rsidRDefault="00F46B12" w:rsidP="00F46B12">
            <w:pPr>
              <w:rPr>
                <w:rFonts w:cstheme="minorHAnsi"/>
                <w:b/>
                <w:bCs/>
              </w:rPr>
            </w:pPr>
            <w:r w:rsidRPr="004D2812">
              <w:rPr>
                <w:rFonts w:ascii="Arial" w:hAnsi="Arial" w:cs="Arial"/>
              </w:rPr>
              <w:t>Jan 2025</w:t>
            </w:r>
          </w:p>
        </w:tc>
      </w:tr>
      <w:tr w:rsidR="00F46B12" w:rsidRPr="001D75AE" w14:paraId="305B02E9" w14:textId="36D855BC" w:rsidTr="007274DD">
        <w:tc>
          <w:tcPr>
            <w:tcW w:w="5245" w:type="dxa"/>
          </w:tcPr>
          <w:p w14:paraId="55DC0F8C" w14:textId="0CCA5684" w:rsidR="00F46B12" w:rsidRPr="001D75AE" w:rsidRDefault="00F46B12" w:rsidP="00F46B12">
            <w:pPr>
              <w:rPr>
                <w:rFonts w:cstheme="minorHAnsi"/>
              </w:rPr>
            </w:pPr>
            <w:r w:rsidRPr="008509AC">
              <w:rPr>
                <w:rFonts w:ascii="Arial" w:hAnsi="Arial" w:cs="Arial"/>
              </w:rPr>
              <w:t xml:space="preserve">Undertake bed modelling in places where it is not already underway and offer support to those already underway. </w:t>
            </w:r>
          </w:p>
        </w:tc>
        <w:tc>
          <w:tcPr>
            <w:tcW w:w="4536" w:type="dxa"/>
          </w:tcPr>
          <w:p w14:paraId="764D5FE6" w14:textId="6061CD4B" w:rsidR="00F46B12" w:rsidRPr="001D75AE" w:rsidRDefault="00F46B12" w:rsidP="00F46B12">
            <w:pPr>
              <w:rPr>
                <w:rFonts w:cstheme="minorHAnsi"/>
              </w:rPr>
            </w:pPr>
            <w:r w:rsidRPr="008509AC">
              <w:rPr>
                <w:rFonts w:ascii="Arial" w:hAnsi="Arial" w:cs="Arial"/>
              </w:rPr>
              <w:t>To determine the frequency of beds accessed in mainstream MH services to support the unwell when hospital</w:t>
            </w:r>
            <w:r>
              <w:rPr>
                <w:rFonts w:ascii="Arial" w:hAnsi="Arial" w:cs="Arial"/>
              </w:rPr>
              <w:t>-</w:t>
            </w:r>
            <w:r w:rsidRPr="008509AC">
              <w:rPr>
                <w:rFonts w:ascii="Arial" w:hAnsi="Arial" w:cs="Arial"/>
              </w:rPr>
              <w:t xml:space="preserve">based treatment is required.  </w:t>
            </w:r>
          </w:p>
        </w:tc>
        <w:tc>
          <w:tcPr>
            <w:tcW w:w="2694" w:type="dxa"/>
          </w:tcPr>
          <w:p w14:paraId="5BE17C34" w14:textId="77777777" w:rsidR="00F46B12" w:rsidRPr="008509AC" w:rsidRDefault="00F46B12" w:rsidP="00F46B12">
            <w:pPr>
              <w:rPr>
                <w:rFonts w:ascii="Arial" w:hAnsi="Arial" w:cs="Arial"/>
              </w:rPr>
            </w:pPr>
            <w:r w:rsidRPr="008509AC">
              <w:rPr>
                <w:rFonts w:ascii="Arial" w:hAnsi="Arial" w:cs="Arial"/>
              </w:rPr>
              <w:t>MHLDA Collab</w:t>
            </w:r>
          </w:p>
          <w:p w14:paraId="66D59A2D" w14:textId="7466C362" w:rsidR="00F46B12" w:rsidRPr="001D75AE" w:rsidRDefault="00F46B12" w:rsidP="00F46B12">
            <w:pPr>
              <w:rPr>
                <w:rFonts w:cstheme="minorHAnsi"/>
              </w:rPr>
            </w:pPr>
            <w:r w:rsidRPr="008509AC">
              <w:rPr>
                <w:rFonts w:ascii="Arial" w:hAnsi="Arial" w:cs="Arial"/>
              </w:rPr>
              <w:t>ICB Nursing and Quality Directorate</w:t>
            </w:r>
          </w:p>
        </w:tc>
        <w:tc>
          <w:tcPr>
            <w:tcW w:w="3260" w:type="dxa"/>
            <w:gridSpan w:val="2"/>
          </w:tcPr>
          <w:p w14:paraId="2B888B76" w14:textId="4FF15D8C" w:rsidR="00F46B12" w:rsidRPr="001D75AE" w:rsidRDefault="00F46B12" w:rsidP="00F46B12">
            <w:pPr>
              <w:rPr>
                <w:rFonts w:cstheme="minorHAnsi"/>
                <w:b/>
                <w:bCs/>
              </w:rPr>
            </w:pPr>
            <w:r w:rsidRPr="004D2812">
              <w:rPr>
                <w:rFonts w:ascii="Arial" w:hAnsi="Arial" w:cs="Arial"/>
              </w:rPr>
              <w:t>Aug 2024</w:t>
            </w:r>
          </w:p>
        </w:tc>
      </w:tr>
      <w:tr w:rsidR="00F46B12" w:rsidRPr="001D75AE" w14:paraId="52D2CF09" w14:textId="3EF5185B" w:rsidTr="007274DD">
        <w:tc>
          <w:tcPr>
            <w:tcW w:w="5245" w:type="dxa"/>
          </w:tcPr>
          <w:p w14:paraId="2E8B84B4" w14:textId="56DDB923" w:rsidR="00F46B12" w:rsidRPr="001D75AE" w:rsidRDefault="00F46B12" w:rsidP="00F46B12">
            <w:pPr>
              <w:rPr>
                <w:rFonts w:cstheme="minorHAnsi"/>
              </w:rPr>
            </w:pPr>
            <w:r w:rsidRPr="004D2812">
              <w:rPr>
                <w:rFonts w:ascii="Arial" w:hAnsi="Arial" w:cs="Arial"/>
              </w:rPr>
              <w:t xml:space="preserve">Establish an overall Autism </w:t>
            </w:r>
            <w:r>
              <w:rPr>
                <w:rFonts w:ascii="Arial" w:hAnsi="Arial" w:cs="Arial"/>
              </w:rPr>
              <w:t xml:space="preserve">/Neuro Diverse </w:t>
            </w:r>
            <w:r w:rsidRPr="004D2812">
              <w:rPr>
                <w:rFonts w:ascii="Arial" w:hAnsi="Arial" w:cs="Arial"/>
              </w:rPr>
              <w:t>Co-production group alongside staff teams and external stakeholder.</w:t>
            </w:r>
          </w:p>
        </w:tc>
        <w:tc>
          <w:tcPr>
            <w:tcW w:w="4536" w:type="dxa"/>
          </w:tcPr>
          <w:p w14:paraId="396EC1FC" w14:textId="0C6BD836" w:rsidR="00F46B12" w:rsidRPr="001D75AE" w:rsidRDefault="00F46B12" w:rsidP="00F46B12">
            <w:pPr>
              <w:rPr>
                <w:rFonts w:cstheme="minorHAnsi"/>
              </w:rPr>
            </w:pPr>
            <w:r w:rsidRPr="004D2812">
              <w:rPr>
                <w:rFonts w:ascii="Arial" w:hAnsi="Arial" w:cs="Arial"/>
              </w:rPr>
              <w:t xml:space="preserve">To ensure voices are heard on new models of care and any reshaping is fit for purpose. This will prevent ‘othering’ and fostering a sense of belonging </w:t>
            </w:r>
            <w:r>
              <w:rPr>
                <w:rFonts w:ascii="Arial" w:hAnsi="Arial" w:cs="Arial"/>
              </w:rPr>
              <w:t>for autistic people</w:t>
            </w:r>
            <w:r w:rsidRPr="004D2812">
              <w:rPr>
                <w:rFonts w:ascii="Arial" w:hAnsi="Arial" w:cs="Arial"/>
              </w:rPr>
              <w:t xml:space="preserve"> in creating holistic, strengths based, trauma informed services inclusive of inpatient care.</w:t>
            </w:r>
          </w:p>
        </w:tc>
        <w:tc>
          <w:tcPr>
            <w:tcW w:w="2694" w:type="dxa"/>
          </w:tcPr>
          <w:p w14:paraId="0E7D460D" w14:textId="77777777" w:rsidR="00F46B12" w:rsidRPr="004D2812" w:rsidRDefault="00F46B12" w:rsidP="00F46B12">
            <w:pPr>
              <w:rPr>
                <w:rFonts w:ascii="Arial" w:hAnsi="Arial" w:cs="Arial"/>
              </w:rPr>
            </w:pPr>
            <w:r w:rsidRPr="004D2812">
              <w:rPr>
                <w:rFonts w:ascii="Arial" w:hAnsi="Arial" w:cs="Arial"/>
              </w:rPr>
              <w:t>MHLDA Collab</w:t>
            </w:r>
          </w:p>
          <w:p w14:paraId="5BA994DA" w14:textId="76F50EA7" w:rsidR="00F46B12" w:rsidRPr="001D75AE" w:rsidRDefault="00F46B12" w:rsidP="00F46B12">
            <w:pPr>
              <w:rPr>
                <w:rFonts w:cstheme="minorHAnsi"/>
              </w:rPr>
            </w:pPr>
            <w:r>
              <w:rPr>
                <w:rFonts w:ascii="Arial" w:hAnsi="Arial" w:cs="Arial"/>
              </w:rPr>
              <w:t>Place Leads</w:t>
            </w:r>
          </w:p>
        </w:tc>
        <w:tc>
          <w:tcPr>
            <w:tcW w:w="3260" w:type="dxa"/>
            <w:gridSpan w:val="2"/>
          </w:tcPr>
          <w:p w14:paraId="13C04990" w14:textId="5CDD7402" w:rsidR="00F46B12" w:rsidRPr="001D75AE" w:rsidRDefault="00F46B12" w:rsidP="00F46B12">
            <w:pPr>
              <w:rPr>
                <w:rFonts w:cstheme="minorHAnsi"/>
                <w:b/>
                <w:bCs/>
              </w:rPr>
            </w:pPr>
            <w:r w:rsidRPr="004E7B1E">
              <w:rPr>
                <w:rFonts w:ascii="Arial" w:hAnsi="Arial" w:cs="Arial"/>
              </w:rPr>
              <w:t>Feb 2025</w:t>
            </w:r>
          </w:p>
        </w:tc>
      </w:tr>
      <w:tr w:rsidR="00F46B12" w:rsidRPr="001D75AE" w14:paraId="43E46B0A" w14:textId="2BA8E9DE" w:rsidTr="007274DD">
        <w:tc>
          <w:tcPr>
            <w:tcW w:w="5245" w:type="dxa"/>
          </w:tcPr>
          <w:p w14:paraId="7C5D6F2C" w14:textId="12A85BC4" w:rsidR="00F46B12" w:rsidRPr="001D75AE" w:rsidRDefault="00F46B12" w:rsidP="00F46B12">
            <w:pPr>
              <w:rPr>
                <w:rFonts w:cstheme="minorHAnsi"/>
              </w:rPr>
            </w:pPr>
            <w:r w:rsidRPr="008509AC">
              <w:rPr>
                <w:rFonts w:ascii="Arial" w:hAnsi="Arial" w:cs="Arial"/>
              </w:rPr>
              <w:t>Promote Culture of Care National Programme participation for local</w:t>
            </w:r>
            <w:r>
              <w:rPr>
                <w:rFonts w:ascii="Arial" w:hAnsi="Arial" w:cs="Arial"/>
              </w:rPr>
              <w:t xml:space="preserve"> NHS and independent </w:t>
            </w:r>
            <w:r w:rsidRPr="008509AC">
              <w:rPr>
                <w:rFonts w:ascii="Arial" w:hAnsi="Arial" w:cs="Arial"/>
              </w:rPr>
              <w:t>provider</w:t>
            </w:r>
            <w:r>
              <w:rPr>
                <w:rFonts w:ascii="Arial" w:hAnsi="Arial" w:cs="Arial"/>
              </w:rPr>
              <w:t>s</w:t>
            </w:r>
            <w:r w:rsidRPr="008509AC">
              <w:rPr>
                <w:rFonts w:ascii="Arial" w:hAnsi="Arial" w:cs="Arial"/>
              </w:rPr>
              <w:t xml:space="preserve">. </w:t>
            </w:r>
          </w:p>
        </w:tc>
        <w:tc>
          <w:tcPr>
            <w:tcW w:w="4536" w:type="dxa"/>
          </w:tcPr>
          <w:p w14:paraId="392FC525" w14:textId="77777777" w:rsidR="00F46B12" w:rsidRPr="008509AC" w:rsidRDefault="00F46B12" w:rsidP="00F46B12">
            <w:pPr>
              <w:rPr>
                <w:rFonts w:ascii="Arial" w:hAnsi="Arial" w:cs="Arial"/>
              </w:rPr>
            </w:pPr>
            <w:r>
              <w:rPr>
                <w:rFonts w:ascii="Arial" w:hAnsi="Arial" w:cs="Arial"/>
              </w:rPr>
              <w:t>Participation of local providers in the culture of care programme.</w:t>
            </w:r>
          </w:p>
          <w:p w14:paraId="277EE232" w14:textId="5B1648E1" w:rsidR="00F46B12" w:rsidRPr="001D75AE" w:rsidRDefault="00F46B12" w:rsidP="00F46B12">
            <w:pPr>
              <w:rPr>
                <w:rFonts w:cstheme="minorHAnsi"/>
              </w:rPr>
            </w:pPr>
          </w:p>
        </w:tc>
        <w:tc>
          <w:tcPr>
            <w:tcW w:w="2694" w:type="dxa"/>
          </w:tcPr>
          <w:p w14:paraId="78AAE5CB" w14:textId="77777777" w:rsidR="00F46B12" w:rsidRPr="008509AC" w:rsidRDefault="00F46B12" w:rsidP="00F46B12">
            <w:pPr>
              <w:rPr>
                <w:rFonts w:ascii="Arial" w:hAnsi="Arial" w:cs="Arial"/>
              </w:rPr>
            </w:pPr>
            <w:r w:rsidRPr="008509AC">
              <w:rPr>
                <w:rFonts w:ascii="Arial" w:hAnsi="Arial" w:cs="Arial"/>
              </w:rPr>
              <w:t>MHLDA Collab</w:t>
            </w:r>
          </w:p>
          <w:p w14:paraId="3E762519" w14:textId="77777777" w:rsidR="00F46B12" w:rsidRPr="001D75AE" w:rsidRDefault="00F46B12" w:rsidP="00F46B12">
            <w:pPr>
              <w:rPr>
                <w:rFonts w:cstheme="minorHAnsi"/>
              </w:rPr>
            </w:pPr>
          </w:p>
        </w:tc>
        <w:tc>
          <w:tcPr>
            <w:tcW w:w="3260" w:type="dxa"/>
            <w:gridSpan w:val="2"/>
          </w:tcPr>
          <w:p w14:paraId="5579FCCF" w14:textId="2F18139C" w:rsidR="00F46B12" w:rsidRPr="001D75AE" w:rsidRDefault="00F46B12" w:rsidP="00F46B12">
            <w:pPr>
              <w:rPr>
                <w:rFonts w:cstheme="minorHAnsi"/>
                <w:b/>
                <w:bCs/>
              </w:rPr>
            </w:pPr>
            <w:r w:rsidRPr="00D60531">
              <w:rPr>
                <w:rFonts w:ascii="Arial" w:hAnsi="Arial" w:cs="Arial"/>
              </w:rPr>
              <w:t>Apr 2024</w:t>
            </w:r>
          </w:p>
        </w:tc>
      </w:tr>
      <w:tr w:rsidR="00F46B12" w:rsidRPr="001D75AE" w14:paraId="784B9C38" w14:textId="2158195E" w:rsidTr="007274DD">
        <w:tc>
          <w:tcPr>
            <w:tcW w:w="5245" w:type="dxa"/>
          </w:tcPr>
          <w:p w14:paraId="2CEB304E" w14:textId="44521615" w:rsidR="00F46B12" w:rsidRPr="001D75AE" w:rsidRDefault="00F46B12" w:rsidP="00F46B12">
            <w:pPr>
              <w:rPr>
                <w:rFonts w:cstheme="minorHAnsi"/>
              </w:rPr>
            </w:pPr>
            <w:r>
              <w:rPr>
                <w:rFonts w:ascii="Arial" w:hAnsi="Arial" w:cs="Arial"/>
              </w:rPr>
              <w:t xml:space="preserve">Monitor the use of restrictive practices within services supporting Autistic individuals </w:t>
            </w:r>
          </w:p>
        </w:tc>
        <w:tc>
          <w:tcPr>
            <w:tcW w:w="4536" w:type="dxa"/>
          </w:tcPr>
          <w:p w14:paraId="55A8F9B9" w14:textId="77742208" w:rsidR="00F46B12" w:rsidRPr="001D75AE" w:rsidRDefault="00F46B12" w:rsidP="00F46B12">
            <w:pPr>
              <w:rPr>
                <w:rFonts w:cstheme="minorHAnsi"/>
              </w:rPr>
            </w:pPr>
            <w:r>
              <w:rPr>
                <w:rFonts w:ascii="Arial" w:hAnsi="Arial" w:cs="Arial"/>
              </w:rPr>
              <w:t>Check services have care plans in place to reduce the inappropriate use of restrictive practices. Ensure restrictive practices are at a minimal level, utilising alternative methods of de-escalation, enhancing early intervention to reduce risk of escalation</w:t>
            </w:r>
          </w:p>
        </w:tc>
        <w:tc>
          <w:tcPr>
            <w:tcW w:w="2694" w:type="dxa"/>
          </w:tcPr>
          <w:p w14:paraId="4B20B7DD" w14:textId="6EB86CA4" w:rsidR="00F46B12" w:rsidRPr="001D75AE" w:rsidRDefault="00F46B12" w:rsidP="00F46B12">
            <w:pPr>
              <w:rPr>
                <w:rFonts w:cstheme="minorHAnsi"/>
              </w:rPr>
            </w:pPr>
            <w:r>
              <w:rPr>
                <w:rFonts w:ascii="Arial" w:hAnsi="Arial" w:cs="Arial"/>
              </w:rPr>
              <w:t>MHLDA Collab</w:t>
            </w:r>
          </w:p>
        </w:tc>
        <w:tc>
          <w:tcPr>
            <w:tcW w:w="3260" w:type="dxa"/>
            <w:gridSpan w:val="2"/>
          </w:tcPr>
          <w:p w14:paraId="413A6543" w14:textId="326EC88B" w:rsidR="00F46B12" w:rsidRPr="001D75AE" w:rsidRDefault="00F46B12" w:rsidP="00F46B12">
            <w:pPr>
              <w:rPr>
                <w:rFonts w:cstheme="minorHAnsi"/>
                <w:b/>
                <w:bCs/>
              </w:rPr>
            </w:pPr>
            <w:r>
              <w:rPr>
                <w:rFonts w:ascii="Arial" w:hAnsi="Arial" w:cs="Arial"/>
              </w:rPr>
              <w:t>May 2025</w:t>
            </w:r>
          </w:p>
        </w:tc>
      </w:tr>
      <w:tr w:rsidR="00F46B12" w:rsidRPr="001D75AE" w14:paraId="0FEE1AF4" w14:textId="4EC0A180" w:rsidTr="007274DD">
        <w:tc>
          <w:tcPr>
            <w:tcW w:w="5245" w:type="dxa"/>
          </w:tcPr>
          <w:p w14:paraId="07B50B3B" w14:textId="11820AC5" w:rsidR="00F46B12" w:rsidRPr="001D75AE" w:rsidRDefault="00F46B12" w:rsidP="00F46B12">
            <w:pPr>
              <w:rPr>
                <w:rFonts w:cstheme="minorHAnsi"/>
              </w:rPr>
            </w:pPr>
            <w:r w:rsidRPr="008509AC">
              <w:rPr>
                <w:rFonts w:ascii="Arial" w:hAnsi="Arial" w:cs="Arial"/>
              </w:rPr>
              <w:t>Roll out the Oliver McGowan mandatory training on learning disability and autism across the ICB footprint.</w:t>
            </w:r>
          </w:p>
        </w:tc>
        <w:tc>
          <w:tcPr>
            <w:tcW w:w="4536" w:type="dxa"/>
          </w:tcPr>
          <w:p w14:paraId="0F228890" w14:textId="759BD80D" w:rsidR="00F46B12" w:rsidRPr="001D75AE" w:rsidRDefault="00F46B12" w:rsidP="00F46B12">
            <w:pPr>
              <w:rPr>
                <w:rFonts w:cstheme="minorHAnsi"/>
              </w:rPr>
            </w:pPr>
            <w:r w:rsidRPr="008509AC">
              <w:rPr>
                <w:rFonts w:ascii="Arial" w:hAnsi="Arial" w:cs="Arial"/>
              </w:rPr>
              <w:t xml:space="preserve">Inpatient staff being better equipped in how to address the needs of autistic patients. </w:t>
            </w:r>
          </w:p>
        </w:tc>
        <w:tc>
          <w:tcPr>
            <w:tcW w:w="2694" w:type="dxa"/>
          </w:tcPr>
          <w:p w14:paraId="76BC6527" w14:textId="77777777" w:rsidR="00F46B12" w:rsidRPr="008509AC" w:rsidRDefault="00F46B12" w:rsidP="00F46B12">
            <w:pPr>
              <w:rPr>
                <w:rFonts w:ascii="Arial" w:hAnsi="Arial" w:cs="Arial"/>
              </w:rPr>
            </w:pPr>
            <w:r w:rsidRPr="008509AC">
              <w:rPr>
                <w:rFonts w:ascii="Arial" w:hAnsi="Arial" w:cs="Arial"/>
              </w:rPr>
              <w:t xml:space="preserve">MHLDA Collab </w:t>
            </w:r>
          </w:p>
          <w:p w14:paraId="65B369CB" w14:textId="61FEB61B" w:rsidR="00F46B12" w:rsidRPr="001D75AE" w:rsidRDefault="00F46B12" w:rsidP="00F46B12">
            <w:pPr>
              <w:rPr>
                <w:rFonts w:cstheme="minorHAnsi"/>
              </w:rPr>
            </w:pPr>
          </w:p>
        </w:tc>
        <w:tc>
          <w:tcPr>
            <w:tcW w:w="3260" w:type="dxa"/>
            <w:gridSpan w:val="2"/>
            <w:shd w:val="clear" w:color="auto" w:fill="FFFFFF" w:themeFill="background1"/>
          </w:tcPr>
          <w:p w14:paraId="2EEE8842" w14:textId="67606030" w:rsidR="00F46B12" w:rsidRPr="001D75AE" w:rsidRDefault="00F46B12" w:rsidP="00F46B12">
            <w:pPr>
              <w:rPr>
                <w:rFonts w:cstheme="minorHAnsi"/>
                <w:b/>
                <w:bCs/>
              </w:rPr>
            </w:pPr>
            <w:r w:rsidRPr="004D2812">
              <w:rPr>
                <w:rFonts w:ascii="Arial" w:hAnsi="Arial" w:cs="Arial"/>
              </w:rPr>
              <w:t xml:space="preserve">April 2026 </w:t>
            </w:r>
          </w:p>
        </w:tc>
      </w:tr>
      <w:tr w:rsidR="00F46B12" w:rsidRPr="001D75AE" w14:paraId="524A80BE" w14:textId="77777777" w:rsidTr="007274DD">
        <w:tc>
          <w:tcPr>
            <w:tcW w:w="5245" w:type="dxa"/>
          </w:tcPr>
          <w:p w14:paraId="77104270" w14:textId="77570E44" w:rsidR="00F46B12" w:rsidRPr="008509AC" w:rsidRDefault="00F46B12" w:rsidP="00F46B12">
            <w:pPr>
              <w:rPr>
                <w:rFonts w:ascii="Arial" w:hAnsi="Arial" w:cs="Arial"/>
              </w:rPr>
            </w:pPr>
            <w:r>
              <w:rPr>
                <w:rFonts w:ascii="Arial" w:hAnsi="Arial" w:cs="Arial"/>
              </w:rPr>
              <w:lastRenderedPageBreak/>
              <w:t>Expand on current provision of therapeutic provisions, ensuring we meet the needs of our population</w:t>
            </w:r>
          </w:p>
        </w:tc>
        <w:tc>
          <w:tcPr>
            <w:tcW w:w="4536" w:type="dxa"/>
          </w:tcPr>
          <w:p w14:paraId="45D1C55D" w14:textId="61CB3811" w:rsidR="00F46B12" w:rsidRPr="008509AC" w:rsidRDefault="00F46B12" w:rsidP="00F46B12">
            <w:pPr>
              <w:rPr>
                <w:rFonts w:ascii="Arial" w:hAnsi="Arial" w:cs="Arial"/>
              </w:rPr>
            </w:pPr>
            <w:r>
              <w:rPr>
                <w:rFonts w:ascii="Arial" w:hAnsi="Arial" w:cs="Arial"/>
              </w:rPr>
              <w:t>To have a wide range of individual and group psychological / therapeutic services for persons with learning disabilities that is personalised, needs led, culturally safe; pre, during and post hospital stay and have the workforce in place to deliver this.</w:t>
            </w:r>
          </w:p>
        </w:tc>
        <w:tc>
          <w:tcPr>
            <w:tcW w:w="2694" w:type="dxa"/>
          </w:tcPr>
          <w:p w14:paraId="4C32DDA2" w14:textId="77777777" w:rsidR="00F46B12" w:rsidRPr="008509AC" w:rsidRDefault="00F46B12" w:rsidP="00F46B12">
            <w:pPr>
              <w:rPr>
                <w:rFonts w:ascii="Arial" w:hAnsi="Arial" w:cs="Arial"/>
              </w:rPr>
            </w:pPr>
            <w:r w:rsidRPr="008509AC">
              <w:rPr>
                <w:rFonts w:ascii="Arial" w:hAnsi="Arial" w:cs="Arial"/>
              </w:rPr>
              <w:t>MHLDA Collab</w:t>
            </w:r>
          </w:p>
          <w:p w14:paraId="1B8D523C" w14:textId="566D7A8C" w:rsidR="00F46B12" w:rsidRPr="008509AC" w:rsidRDefault="00F46B12" w:rsidP="00F46B12">
            <w:pPr>
              <w:rPr>
                <w:rFonts w:ascii="Arial" w:hAnsi="Arial" w:cs="Arial"/>
              </w:rPr>
            </w:pPr>
            <w:r w:rsidRPr="008509AC">
              <w:rPr>
                <w:rFonts w:ascii="Arial" w:hAnsi="Arial" w:cs="Arial"/>
              </w:rPr>
              <w:t>Place Leads</w:t>
            </w:r>
          </w:p>
        </w:tc>
        <w:tc>
          <w:tcPr>
            <w:tcW w:w="3260" w:type="dxa"/>
            <w:gridSpan w:val="2"/>
            <w:shd w:val="clear" w:color="auto" w:fill="FFFFFF" w:themeFill="background1"/>
          </w:tcPr>
          <w:p w14:paraId="17988C49" w14:textId="41033FE0" w:rsidR="00F46B12" w:rsidRPr="004D2812" w:rsidRDefault="00F46B12" w:rsidP="00F46B12">
            <w:pPr>
              <w:rPr>
                <w:rFonts w:ascii="Arial" w:hAnsi="Arial" w:cs="Arial"/>
              </w:rPr>
            </w:pPr>
            <w:r w:rsidRPr="00D60531">
              <w:rPr>
                <w:rFonts w:ascii="Arial" w:hAnsi="Arial" w:cs="Arial"/>
              </w:rPr>
              <w:t>Jan 2026</w:t>
            </w:r>
          </w:p>
        </w:tc>
      </w:tr>
      <w:tr w:rsidR="00F46B12" w:rsidRPr="001D75AE" w14:paraId="454938F1" w14:textId="77777777" w:rsidTr="007274DD">
        <w:tc>
          <w:tcPr>
            <w:tcW w:w="5245" w:type="dxa"/>
          </w:tcPr>
          <w:p w14:paraId="54A45524" w14:textId="34B6473F" w:rsidR="00F46B12" w:rsidRPr="008509AC" w:rsidRDefault="00F46B12" w:rsidP="00F46B12">
            <w:pPr>
              <w:rPr>
                <w:rFonts w:ascii="Arial" w:hAnsi="Arial" w:cs="Arial"/>
              </w:rPr>
            </w:pPr>
            <w:r>
              <w:rPr>
                <w:rFonts w:ascii="Arial" w:hAnsi="Arial" w:cs="Arial"/>
              </w:rPr>
              <w:t>Roll out of the National Autism Training across Mental Health Services</w:t>
            </w:r>
          </w:p>
        </w:tc>
        <w:tc>
          <w:tcPr>
            <w:tcW w:w="4536" w:type="dxa"/>
          </w:tcPr>
          <w:p w14:paraId="3F6339B1" w14:textId="4FD811AE" w:rsidR="00F46B12" w:rsidRPr="008509AC" w:rsidRDefault="00F46B12" w:rsidP="00F46B12">
            <w:pPr>
              <w:rPr>
                <w:rFonts w:ascii="Arial" w:hAnsi="Arial" w:cs="Arial"/>
              </w:rPr>
            </w:pPr>
            <w:r>
              <w:rPr>
                <w:rFonts w:ascii="Arial" w:hAnsi="Arial" w:cs="Arial"/>
              </w:rPr>
              <w:t>Our mental health workforce are equipped with the knowledge of how Autism can present in those with a Mental Health condition and the best way to provide therapeutic care and treatment for these individuals.</w:t>
            </w:r>
          </w:p>
        </w:tc>
        <w:tc>
          <w:tcPr>
            <w:tcW w:w="2694" w:type="dxa"/>
          </w:tcPr>
          <w:p w14:paraId="5CA91F8E" w14:textId="2F2B193A" w:rsidR="00F46B12" w:rsidRPr="008509AC" w:rsidRDefault="00F46B12" w:rsidP="00F46B12">
            <w:pPr>
              <w:rPr>
                <w:rFonts w:ascii="Arial" w:hAnsi="Arial" w:cs="Arial"/>
              </w:rPr>
            </w:pPr>
            <w:r>
              <w:rPr>
                <w:rFonts w:ascii="Arial" w:hAnsi="Arial" w:cs="Arial"/>
              </w:rPr>
              <w:t>Providers</w:t>
            </w:r>
          </w:p>
        </w:tc>
        <w:tc>
          <w:tcPr>
            <w:tcW w:w="3260" w:type="dxa"/>
            <w:gridSpan w:val="2"/>
            <w:shd w:val="clear" w:color="auto" w:fill="FFFFFF" w:themeFill="background1"/>
          </w:tcPr>
          <w:p w14:paraId="5F2C65C6" w14:textId="237397D2" w:rsidR="00F46B12" w:rsidRPr="004D2812" w:rsidRDefault="00F46B12" w:rsidP="00F46B12">
            <w:pPr>
              <w:rPr>
                <w:rFonts w:ascii="Arial" w:hAnsi="Arial" w:cs="Arial"/>
              </w:rPr>
            </w:pPr>
            <w:r>
              <w:rPr>
                <w:rFonts w:ascii="Arial" w:hAnsi="Arial" w:cs="Arial"/>
              </w:rPr>
              <w:t>March 2026</w:t>
            </w:r>
          </w:p>
        </w:tc>
      </w:tr>
      <w:tr w:rsidR="00F46B12" w:rsidRPr="001D75AE" w14:paraId="1EE67790" w14:textId="77777777" w:rsidTr="007274DD">
        <w:tc>
          <w:tcPr>
            <w:tcW w:w="5245" w:type="dxa"/>
          </w:tcPr>
          <w:p w14:paraId="38DAC98B" w14:textId="24940D49" w:rsidR="00F46B12" w:rsidRPr="008509AC" w:rsidRDefault="00F46B12" w:rsidP="00F46B12">
            <w:pPr>
              <w:rPr>
                <w:rFonts w:ascii="Arial" w:hAnsi="Arial" w:cs="Arial"/>
              </w:rPr>
            </w:pPr>
            <w:r>
              <w:rPr>
                <w:rFonts w:ascii="Arial" w:hAnsi="Arial" w:cs="Arial"/>
              </w:rPr>
              <w:t>Environmental audits are carried (where not already done so) and adjustments to provisions are accordingly.</w:t>
            </w:r>
          </w:p>
        </w:tc>
        <w:tc>
          <w:tcPr>
            <w:tcW w:w="4536" w:type="dxa"/>
          </w:tcPr>
          <w:p w14:paraId="3C729FDB" w14:textId="5ECE739F" w:rsidR="00F46B12" w:rsidRPr="008509AC" w:rsidRDefault="00F46B12" w:rsidP="00F46B12">
            <w:pPr>
              <w:rPr>
                <w:rFonts w:ascii="Arial" w:hAnsi="Arial" w:cs="Arial"/>
              </w:rPr>
            </w:pPr>
            <w:r>
              <w:rPr>
                <w:rFonts w:ascii="Arial" w:hAnsi="Arial" w:cs="Arial"/>
              </w:rPr>
              <w:t>Our inpatient settings have Autism Informed environments taking account of sensory needs.</w:t>
            </w:r>
          </w:p>
        </w:tc>
        <w:tc>
          <w:tcPr>
            <w:tcW w:w="2694" w:type="dxa"/>
          </w:tcPr>
          <w:p w14:paraId="146B5D8B" w14:textId="31368D41" w:rsidR="00F46B12" w:rsidRPr="008509AC" w:rsidRDefault="00F46B12" w:rsidP="00F46B12">
            <w:pPr>
              <w:rPr>
                <w:rFonts w:ascii="Arial" w:hAnsi="Arial" w:cs="Arial"/>
              </w:rPr>
            </w:pPr>
            <w:r>
              <w:rPr>
                <w:rFonts w:ascii="Arial" w:hAnsi="Arial" w:cs="Arial"/>
              </w:rPr>
              <w:t>Providers</w:t>
            </w:r>
          </w:p>
        </w:tc>
        <w:tc>
          <w:tcPr>
            <w:tcW w:w="3260" w:type="dxa"/>
            <w:gridSpan w:val="2"/>
            <w:shd w:val="clear" w:color="auto" w:fill="FFFFFF" w:themeFill="background1"/>
          </w:tcPr>
          <w:p w14:paraId="14D5BF12" w14:textId="77777777" w:rsidR="00F46B12" w:rsidRDefault="00F46B12" w:rsidP="00F46B12">
            <w:pPr>
              <w:rPr>
                <w:rFonts w:ascii="Arial" w:hAnsi="Arial" w:cs="Arial"/>
              </w:rPr>
            </w:pPr>
            <w:r>
              <w:rPr>
                <w:rFonts w:ascii="Arial" w:hAnsi="Arial" w:cs="Arial"/>
              </w:rPr>
              <w:t>Jan 2025 – audits</w:t>
            </w:r>
          </w:p>
          <w:p w14:paraId="75F04DD2" w14:textId="670FE1D0" w:rsidR="00F46B12" w:rsidRPr="004D2812" w:rsidRDefault="00F46B12" w:rsidP="00F46B12">
            <w:pPr>
              <w:rPr>
                <w:rFonts w:ascii="Arial" w:hAnsi="Arial" w:cs="Arial"/>
              </w:rPr>
            </w:pPr>
            <w:r>
              <w:rPr>
                <w:rFonts w:ascii="Arial" w:hAnsi="Arial" w:cs="Arial"/>
              </w:rPr>
              <w:t>Dec 2026 - adjustments</w:t>
            </w:r>
          </w:p>
        </w:tc>
      </w:tr>
    </w:tbl>
    <w:p w14:paraId="5CDCFA82" w14:textId="24832EDC" w:rsidR="005F4AC6" w:rsidRDefault="005F4AC6"/>
    <w:p w14:paraId="0B8451F0" w14:textId="6E480CA5" w:rsidR="00194D02" w:rsidRDefault="00194D02"/>
    <w:p w14:paraId="3F417890" w14:textId="5FD53442" w:rsidR="005A318B" w:rsidRPr="005A318B" w:rsidRDefault="005A318B" w:rsidP="005A318B">
      <w:pPr>
        <w:rPr>
          <w:rFonts w:ascii="Arial" w:hAnsi="Arial" w:cs="Arial"/>
          <w:b/>
          <w:bCs/>
          <w:color w:val="FF0000"/>
        </w:rPr>
      </w:pPr>
      <w:r w:rsidRPr="005A318B">
        <w:rPr>
          <w:rFonts w:ascii="Arial" w:hAnsi="Arial" w:cs="Arial"/>
          <w:b/>
          <w:bCs/>
        </w:rPr>
        <w:t xml:space="preserve">Workstream Seven – Workforce </w:t>
      </w:r>
    </w:p>
    <w:p w14:paraId="0B0FC8FA" w14:textId="77777777" w:rsidR="0047376C" w:rsidRPr="00B71ACA" w:rsidRDefault="0047376C" w:rsidP="0047376C">
      <w:pPr>
        <w:rPr>
          <w:rFonts w:ascii="Arial" w:hAnsi="Arial" w:cs="Arial"/>
          <w:b/>
          <w:bCs/>
        </w:rPr>
      </w:pPr>
      <w:r w:rsidRPr="00B71ACA">
        <w:rPr>
          <w:rFonts w:ascii="Arial" w:hAnsi="Arial" w:cs="Arial"/>
          <w:b/>
          <w:bCs/>
        </w:rPr>
        <w:t>Background</w:t>
      </w:r>
    </w:p>
    <w:p w14:paraId="7CECDB87" w14:textId="0FB79FB4" w:rsidR="0047376C" w:rsidRPr="004D236F" w:rsidRDefault="0047376C" w:rsidP="0047376C">
      <w:pPr>
        <w:rPr>
          <w:rFonts w:ascii="Arial" w:hAnsi="Arial" w:cs="Arial"/>
        </w:rPr>
      </w:pPr>
      <w:r>
        <w:rPr>
          <w:rFonts w:ascii="Arial" w:hAnsi="Arial" w:cs="Arial"/>
        </w:rPr>
        <w:t xml:space="preserve">As might be expected, workforce is identified as a key enabler in this programme of work. Workforce will be a crucial part of the considerations and discussions around how inpatient services are transformed to become the new, bold, and radical reimagined model of care needed for the future. Workforce will be paramount within the exploration and acceleration of </w:t>
      </w:r>
      <w:r w:rsidRPr="004D236F">
        <w:rPr>
          <w:rFonts w:ascii="Arial" w:hAnsi="Arial" w:cs="Arial"/>
        </w:rPr>
        <w:t xml:space="preserve">different therapeutic offers, including community-based alternative to admission and a culture within inpatient care that is safe, personalised and enables patients and staff to flourish. </w:t>
      </w:r>
    </w:p>
    <w:p w14:paraId="3CD9ACE9" w14:textId="3EDF1865" w:rsidR="0047376C" w:rsidRPr="0047376C" w:rsidRDefault="0047376C" w:rsidP="0047376C">
      <w:pPr>
        <w:rPr>
          <w:rFonts w:ascii="Arial" w:hAnsi="Arial" w:cs="Arial"/>
        </w:rPr>
      </w:pPr>
      <w:r w:rsidRPr="00A41120">
        <w:rPr>
          <w:rFonts w:ascii="Arial" w:hAnsi="Arial" w:cs="Arial"/>
        </w:rPr>
        <w:t xml:space="preserve">Work </w:t>
      </w:r>
      <w:r>
        <w:rPr>
          <w:rFonts w:ascii="Arial" w:hAnsi="Arial" w:cs="Arial"/>
        </w:rPr>
        <w:t xml:space="preserve">has recently commenced to gain a clearer </w:t>
      </w:r>
      <w:r w:rsidRPr="00A41120">
        <w:rPr>
          <w:rFonts w:ascii="Arial" w:hAnsi="Arial" w:cs="Arial"/>
        </w:rPr>
        <w:t xml:space="preserve">understanding </w:t>
      </w:r>
      <w:r>
        <w:rPr>
          <w:rFonts w:ascii="Arial" w:hAnsi="Arial" w:cs="Arial"/>
        </w:rPr>
        <w:t xml:space="preserve">of </w:t>
      </w:r>
      <w:r w:rsidRPr="00A41120">
        <w:rPr>
          <w:rFonts w:ascii="Arial" w:hAnsi="Arial" w:cs="Arial"/>
        </w:rPr>
        <w:t xml:space="preserve">the </w:t>
      </w:r>
      <w:r>
        <w:rPr>
          <w:rFonts w:ascii="Arial" w:hAnsi="Arial" w:cs="Arial"/>
        </w:rPr>
        <w:t xml:space="preserve">HNY </w:t>
      </w:r>
      <w:r w:rsidRPr="00A41120">
        <w:rPr>
          <w:rFonts w:ascii="Arial" w:hAnsi="Arial" w:cs="Arial"/>
        </w:rPr>
        <w:t xml:space="preserve">Inpatient workforce and the staffing make-up across the ICS. </w:t>
      </w:r>
      <w:r>
        <w:rPr>
          <w:rFonts w:ascii="Arial" w:hAnsi="Arial" w:cs="Arial"/>
        </w:rPr>
        <w:t>This preliminary work has taken data from t</w:t>
      </w:r>
      <w:r w:rsidRPr="00A41120">
        <w:rPr>
          <w:rFonts w:ascii="Arial" w:hAnsi="Arial" w:cs="Arial"/>
        </w:rPr>
        <w:t xml:space="preserve">he recent round of operational planning </w:t>
      </w:r>
      <w:r>
        <w:rPr>
          <w:rFonts w:ascii="Arial" w:hAnsi="Arial" w:cs="Arial"/>
        </w:rPr>
        <w:t>20</w:t>
      </w:r>
      <w:r w:rsidRPr="00A41120">
        <w:rPr>
          <w:rFonts w:ascii="Arial" w:hAnsi="Arial" w:cs="Arial"/>
        </w:rPr>
        <w:t>24-25</w:t>
      </w:r>
      <w:r>
        <w:rPr>
          <w:rFonts w:ascii="Arial" w:hAnsi="Arial" w:cs="Arial"/>
        </w:rPr>
        <w:t xml:space="preserve"> from </w:t>
      </w:r>
      <w:r w:rsidRPr="00A41120">
        <w:rPr>
          <w:rFonts w:ascii="Arial" w:hAnsi="Arial" w:cs="Arial"/>
        </w:rPr>
        <w:t>Humber Teaching FT, Navigo CIC and Tees, Esk &amp; Wear Valleys FT (TEWV)</w:t>
      </w:r>
      <w:r>
        <w:rPr>
          <w:rFonts w:ascii="Arial" w:hAnsi="Arial" w:cs="Arial"/>
        </w:rPr>
        <w:t xml:space="preserve"> and York &amp; Scarborough FT</w:t>
      </w:r>
      <w:r w:rsidRPr="00A41120">
        <w:rPr>
          <w:rFonts w:ascii="Arial" w:hAnsi="Arial" w:cs="Arial"/>
        </w:rPr>
        <w:t xml:space="preserve">. It is hoped that data will </w:t>
      </w:r>
      <w:r>
        <w:rPr>
          <w:rFonts w:ascii="Arial" w:hAnsi="Arial" w:cs="Arial"/>
        </w:rPr>
        <w:t xml:space="preserve">also </w:t>
      </w:r>
      <w:r w:rsidRPr="00A41120">
        <w:rPr>
          <w:rFonts w:ascii="Arial" w:hAnsi="Arial" w:cs="Arial"/>
        </w:rPr>
        <w:t xml:space="preserve">be available for Rotherham, Doncaster &amp; South Humber (RDaSH) </w:t>
      </w:r>
      <w:r>
        <w:rPr>
          <w:rFonts w:ascii="Arial" w:hAnsi="Arial" w:cs="Arial"/>
        </w:rPr>
        <w:t>once</w:t>
      </w:r>
      <w:r w:rsidRPr="00A41120">
        <w:rPr>
          <w:rFonts w:ascii="Arial" w:hAnsi="Arial" w:cs="Arial"/>
        </w:rPr>
        <w:t xml:space="preserve"> the final submissions are completed</w:t>
      </w:r>
      <w:r>
        <w:rPr>
          <w:rFonts w:ascii="Arial" w:hAnsi="Arial" w:cs="Arial"/>
        </w:rPr>
        <w:t>.</w:t>
      </w:r>
      <w:r w:rsidRPr="00A41120">
        <w:rPr>
          <w:rFonts w:ascii="Arial" w:hAnsi="Arial" w:cs="Arial"/>
        </w:rPr>
        <w:t xml:space="preserve"> In the meantime, data has been taken from the NHSE Workforce Intelligence Portal </w:t>
      </w:r>
      <w:r>
        <w:rPr>
          <w:rFonts w:ascii="Arial" w:hAnsi="Arial" w:cs="Arial"/>
        </w:rPr>
        <w:t xml:space="preserve">(WIP) </w:t>
      </w:r>
      <w:r w:rsidRPr="00A41120">
        <w:rPr>
          <w:rFonts w:ascii="Arial" w:hAnsi="Arial" w:cs="Arial"/>
        </w:rPr>
        <w:t>for RDaSH</w:t>
      </w:r>
      <w:r>
        <w:rPr>
          <w:rFonts w:ascii="Arial" w:hAnsi="Arial" w:cs="Arial"/>
        </w:rPr>
        <w:t>, until the equivalent data source is made available</w:t>
      </w:r>
      <w:r w:rsidRPr="00A41120">
        <w:rPr>
          <w:rFonts w:ascii="Arial" w:hAnsi="Arial" w:cs="Arial"/>
        </w:rPr>
        <w:t xml:space="preserve">. </w:t>
      </w:r>
      <w:r>
        <w:rPr>
          <w:rFonts w:ascii="Arial" w:hAnsi="Arial" w:cs="Arial"/>
        </w:rPr>
        <w:t xml:space="preserve">The NHSE WIP has also been used to gather information around other key workforce measures such as, workforce demographics, sickness rates, turnover and leaver rates. </w:t>
      </w:r>
    </w:p>
    <w:p w14:paraId="05CB4236" w14:textId="77777777" w:rsidR="0047376C" w:rsidRDefault="0047376C" w:rsidP="0047376C">
      <w:pPr>
        <w:rPr>
          <w:rFonts w:ascii="Arial" w:hAnsi="Arial" w:cs="Arial"/>
          <w:color w:val="000000"/>
        </w:rPr>
      </w:pPr>
      <w:r>
        <w:rPr>
          <w:rFonts w:ascii="Arial" w:hAnsi="Arial" w:cs="Arial"/>
          <w:color w:val="000000"/>
        </w:rPr>
        <w:lastRenderedPageBreak/>
        <w:t>Work is also underway to align t</w:t>
      </w:r>
      <w:r w:rsidRPr="00A41120">
        <w:rPr>
          <w:rFonts w:ascii="Arial" w:hAnsi="Arial" w:cs="Arial"/>
          <w:color w:val="000000"/>
        </w:rPr>
        <w:t xml:space="preserve">he </w:t>
      </w:r>
      <w:r>
        <w:rPr>
          <w:rFonts w:ascii="Arial" w:hAnsi="Arial" w:cs="Arial"/>
          <w:color w:val="000000"/>
        </w:rPr>
        <w:t xml:space="preserve">data with the recommendations of the </w:t>
      </w:r>
      <w:r w:rsidRPr="00A41120">
        <w:rPr>
          <w:rFonts w:ascii="Arial" w:hAnsi="Arial" w:cs="Arial"/>
          <w:color w:val="000000"/>
        </w:rPr>
        <w:t xml:space="preserve">Long Term Workforce Plan (LTWP, 2023) </w:t>
      </w:r>
      <w:r>
        <w:rPr>
          <w:rFonts w:ascii="Arial" w:hAnsi="Arial" w:cs="Arial"/>
          <w:color w:val="000000"/>
        </w:rPr>
        <w:t xml:space="preserve">under </w:t>
      </w:r>
      <w:r w:rsidRPr="00A41120">
        <w:rPr>
          <w:rFonts w:ascii="Arial" w:hAnsi="Arial" w:cs="Arial"/>
          <w:color w:val="000000"/>
        </w:rPr>
        <w:t>the three priorit</w:t>
      </w:r>
      <w:r>
        <w:rPr>
          <w:rFonts w:ascii="Arial" w:hAnsi="Arial" w:cs="Arial"/>
          <w:color w:val="000000"/>
        </w:rPr>
        <w:t>y areas</w:t>
      </w:r>
      <w:r w:rsidRPr="00A41120">
        <w:rPr>
          <w:rFonts w:ascii="Arial" w:hAnsi="Arial" w:cs="Arial"/>
          <w:color w:val="000000"/>
        </w:rPr>
        <w:t xml:space="preserve">: Train, Retain and Reform. From the LTWP, we know that the mental health and learning disability workforce demand is growing the fastest at 4.4% annually, and whilst training and educating more staff is crucial, if the NHS does not embed the right culture and improve staff retention, the workforce shortfalls will continue to persist. Similarly, </w:t>
      </w:r>
      <w:proofErr w:type="gramStart"/>
      <w:r w:rsidRPr="00A41120">
        <w:rPr>
          <w:rFonts w:ascii="Arial" w:hAnsi="Arial" w:cs="Arial"/>
          <w:color w:val="000000"/>
        </w:rPr>
        <w:t xml:space="preserve">it is clear that </w:t>
      </w:r>
      <w:r>
        <w:rPr>
          <w:rFonts w:ascii="Arial" w:hAnsi="Arial" w:cs="Arial"/>
          <w:color w:val="000000"/>
        </w:rPr>
        <w:t>there</w:t>
      </w:r>
      <w:proofErr w:type="gramEnd"/>
      <w:r>
        <w:rPr>
          <w:rFonts w:ascii="Arial" w:hAnsi="Arial" w:cs="Arial"/>
          <w:color w:val="000000"/>
        </w:rPr>
        <w:t xml:space="preserve"> must be a significant shift and </w:t>
      </w:r>
      <w:r w:rsidRPr="00A41120">
        <w:rPr>
          <w:rFonts w:ascii="Arial" w:hAnsi="Arial" w:cs="Arial"/>
          <w:color w:val="000000"/>
        </w:rPr>
        <w:t xml:space="preserve">focus on different ways of working, </w:t>
      </w:r>
      <w:r>
        <w:rPr>
          <w:rFonts w:ascii="Arial" w:hAnsi="Arial" w:cs="Arial"/>
          <w:color w:val="000000"/>
        </w:rPr>
        <w:t xml:space="preserve">to enable </w:t>
      </w:r>
      <w:r w:rsidRPr="00A41120">
        <w:rPr>
          <w:rFonts w:ascii="Arial" w:hAnsi="Arial" w:cs="Arial"/>
          <w:color w:val="000000"/>
        </w:rPr>
        <w:t xml:space="preserve">clinicians </w:t>
      </w:r>
      <w:r>
        <w:rPr>
          <w:rFonts w:ascii="Arial" w:hAnsi="Arial" w:cs="Arial"/>
          <w:color w:val="000000"/>
        </w:rPr>
        <w:t>to</w:t>
      </w:r>
      <w:r w:rsidRPr="00A41120">
        <w:rPr>
          <w:rFonts w:ascii="Arial" w:hAnsi="Arial" w:cs="Arial"/>
          <w:color w:val="000000"/>
        </w:rPr>
        <w:t xml:space="preserve"> spend more time with patients providing high quality care</w:t>
      </w:r>
      <w:r>
        <w:rPr>
          <w:rFonts w:ascii="Arial" w:hAnsi="Arial" w:cs="Arial"/>
          <w:color w:val="000000"/>
        </w:rPr>
        <w:t xml:space="preserve">. The LTWP </w:t>
      </w:r>
      <w:r w:rsidRPr="00A41120">
        <w:rPr>
          <w:rFonts w:ascii="Arial" w:hAnsi="Arial" w:cs="Arial"/>
          <w:color w:val="000000"/>
        </w:rPr>
        <w:t>emphas</w:t>
      </w:r>
      <w:r>
        <w:rPr>
          <w:rFonts w:ascii="Arial" w:hAnsi="Arial" w:cs="Arial"/>
          <w:color w:val="000000"/>
        </w:rPr>
        <w:t>ises key areas to be addressed such as</w:t>
      </w:r>
      <w:r w:rsidRPr="00A41120">
        <w:rPr>
          <w:rFonts w:ascii="Arial" w:hAnsi="Arial" w:cs="Arial"/>
          <w:color w:val="000000"/>
        </w:rPr>
        <w:t xml:space="preserve"> digital and technological innovations, bringing people into the workforce more efficiently, educating and training the workforce differently, optimising multidisciplinary teams and upskilling the workforce.</w:t>
      </w:r>
      <w:r>
        <w:rPr>
          <w:rFonts w:ascii="Arial" w:hAnsi="Arial" w:cs="Arial"/>
          <w:color w:val="000000"/>
        </w:rPr>
        <w:t xml:space="preserve"> Arguably, new ways of working will be the most crucial and pertinent part, not only the LTWP ambitions, but more importantly, of this quality transformation programme, given that the need for change has been acknowledged and we cannot continue to do as we have always done.  </w:t>
      </w:r>
    </w:p>
    <w:p w14:paraId="61B7C3BE" w14:textId="77777777" w:rsidR="0047376C" w:rsidRPr="00B71ACA" w:rsidRDefault="0047376C" w:rsidP="0047376C">
      <w:pPr>
        <w:rPr>
          <w:rFonts w:ascii="Arial" w:hAnsi="Arial" w:cs="Arial"/>
          <w:color w:val="000000"/>
        </w:rPr>
      </w:pPr>
    </w:p>
    <w:p w14:paraId="61DD3DB7" w14:textId="77777777" w:rsidR="0047376C" w:rsidRDefault="0047376C" w:rsidP="0047376C">
      <w:pPr>
        <w:rPr>
          <w:rFonts w:ascii="Arial" w:hAnsi="Arial" w:cs="Arial"/>
          <w:color w:val="000000"/>
        </w:rPr>
      </w:pPr>
      <w:r>
        <w:rPr>
          <w:rFonts w:ascii="Arial" w:hAnsi="Arial" w:cs="Arial"/>
          <w:color w:val="000000"/>
        </w:rPr>
        <w:t>Although further work and more in-depth analysis is needed, work to date highlights the following across the providers:</w:t>
      </w:r>
    </w:p>
    <w:p w14:paraId="7F9592AF" w14:textId="77777777" w:rsidR="0047376C" w:rsidRDefault="0047376C" w:rsidP="0047376C">
      <w:pPr>
        <w:rPr>
          <w:rFonts w:ascii="Arial" w:hAnsi="Arial" w:cs="Arial"/>
          <w:color w:val="000000"/>
        </w:rPr>
      </w:pPr>
      <w:r>
        <w:rPr>
          <w:rFonts w:ascii="Arial" w:hAnsi="Arial" w:cs="Arial"/>
          <w:color w:val="000000"/>
        </w:rPr>
        <w:t xml:space="preserve">‘Acute Inpatient’ data recorded by providers from the recent operational planning 24/25: </w:t>
      </w:r>
    </w:p>
    <w:p w14:paraId="2829316C" w14:textId="77777777" w:rsidR="0047376C" w:rsidRDefault="0047376C" w:rsidP="0047376C">
      <w:pPr>
        <w:pStyle w:val="ListParagraph"/>
        <w:numPr>
          <w:ilvl w:val="0"/>
          <w:numId w:val="28"/>
        </w:numPr>
        <w:spacing w:after="160" w:line="259" w:lineRule="auto"/>
        <w:rPr>
          <w:rFonts w:ascii="Arial" w:hAnsi="Arial" w:cs="Arial"/>
        </w:rPr>
      </w:pPr>
      <w:r>
        <w:rPr>
          <w:rFonts w:ascii="Arial" w:hAnsi="Arial" w:cs="Arial"/>
        </w:rPr>
        <w:t xml:space="preserve">Variance in overall numbers of workforce within </w:t>
      </w:r>
      <w:proofErr w:type="gramStart"/>
      <w:r>
        <w:rPr>
          <w:rFonts w:ascii="Arial" w:hAnsi="Arial" w:cs="Arial"/>
        </w:rPr>
        <w:t>all of</w:t>
      </w:r>
      <w:proofErr w:type="gramEnd"/>
      <w:r>
        <w:rPr>
          <w:rFonts w:ascii="Arial" w:hAnsi="Arial" w:cs="Arial"/>
        </w:rPr>
        <w:t xml:space="preserve"> the main providers</w:t>
      </w:r>
    </w:p>
    <w:p w14:paraId="4F59BACD" w14:textId="77777777" w:rsidR="0047376C" w:rsidRDefault="0047376C" w:rsidP="0047376C">
      <w:pPr>
        <w:pStyle w:val="ListParagraph"/>
        <w:numPr>
          <w:ilvl w:val="0"/>
          <w:numId w:val="28"/>
        </w:numPr>
        <w:spacing w:after="160" w:line="259" w:lineRule="auto"/>
        <w:rPr>
          <w:rFonts w:ascii="Arial" w:hAnsi="Arial" w:cs="Arial"/>
        </w:rPr>
      </w:pPr>
      <w:r>
        <w:rPr>
          <w:rFonts w:ascii="Arial" w:hAnsi="Arial" w:cs="Arial"/>
        </w:rPr>
        <w:t xml:space="preserve">Variance in vacancy rates </w:t>
      </w:r>
    </w:p>
    <w:p w14:paraId="406017A6" w14:textId="77777777" w:rsidR="0047376C" w:rsidRDefault="0047376C" w:rsidP="0047376C">
      <w:pPr>
        <w:pStyle w:val="ListParagraph"/>
        <w:numPr>
          <w:ilvl w:val="0"/>
          <w:numId w:val="28"/>
        </w:numPr>
        <w:spacing w:after="160" w:line="259" w:lineRule="auto"/>
        <w:rPr>
          <w:rFonts w:ascii="Arial" w:hAnsi="Arial" w:cs="Arial"/>
        </w:rPr>
      </w:pPr>
      <w:r>
        <w:rPr>
          <w:rFonts w:ascii="Arial" w:hAnsi="Arial" w:cs="Arial"/>
        </w:rPr>
        <w:t xml:space="preserve">Disparity in staffing make-up of the multi-disciplinary teams </w:t>
      </w:r>
    </w:p>
    <w:p w14:paraId="41781897" w14:textId="77777777" w:rsidR="0047376C" w:rsidRDefault="0047376C" w:rsidP="0047376C">
      <w:pPr>
        <w:pStyle w:val="ListParagraph"/>
        <w:numPr>
          <w:ilvl w:val="0"/>
          <w:numId w:val="28"/>
        </w:numPr>
        <w:spacing w:after="160" w:line="259" w:lineRule="auto"/>
        <w:rPr>
          <w:rFonts w:ascii="Arial" w:hAnsi="Arial" w:cs="Arial"/>
        </w:rPr>
      </w:pPr>
      <w:r>
        <w:rPr>
          <w:rFonts w:ascii="Arial" w:hAnsi="Arial" w:cs="Arial"/>
        </w:rPr>
        <w:t>Variance in the use of bank and agency staff and the subsequent cost to the providers</w:t>
      </w:r>
    </w:p>
    <w:p w14:paraId="3754382A" w14:textId="77777777" w:rsidR="0047376C" w:rsidRDefault="0047376C" w:rsidP="0047376C">
      <w:pPr>
        <w:pStyle w:val="ListParagraph"/>
        <w:numPr>
          <w:ilvl w:val="0"/>
          <w:numId w:val="28"/>
        </w:numPr>
        <w:spacing w:after="160" w:line="259" w:lineRule="auto"/>
        <w:rPr>
          <w:rFonts w:ascii="Arial" w:hAnsi="Arial" w:cs="Arial"/>
        </w:rPr>
      </w:pPr>
      <w:r>
        <w:rPr>
          <w:rFonts w:ascii="Arial" w:hAnsi="Arial" w:cs="Arial"/>
        </w:rPr>
        <w:t>Difference in profession/role needed within bank and agency usage</w:t>
      </w:r>
    </w:p>
    <w:p w14:paraId="34FB7EE5" w14:textId="77777777" w:rsidR="0047376C" w:rsidRDefault="0047376C" w:rsidP="0047376C">
      <w:pPr>
        <w:rPr>
          <w:rFonts w:ascii="Arial" w:hAnsi="Arial" w:cs="Arial"/>
        </w:rPr>
      </w:pPr>
    </w:p>
    <w:p w14:paraId="2F3FF6A7" w14:textId="77777777" w:rsidR="0047376C" w:rsidRPr="00275F3A" w:rsidRDefault="0047376C" w:rsidP="0047376C">
      <w:pPr>
        <w:rPr>
          <w:rFonts w:ascii="Arial" w:hAnsi="Arial" w:cs="Arial"/>
        </w:rPr>
      </w:pPr>
      <w:r>
        <w:rPr>
          <w:rFonts w:ascii="Arial" w:hAnsi="Arial" w:cs="Arial"/>
        </w:rPr>
        <w:t xml:space="preserve">Data taken from NHSE WIP (please </w:t>
      </w:r>
      <w:proofErr w:type="gramStart"/>
      <w:r>
        <w:rPr>
          <w:rFonts w:ascii="Arial" w:hAnsi="Arial" w:cs="Arial"/>
        </w:rPr>
        <w:t>note:</w:t>
      </w:r>
      <w:proofErr w:type="gramEnd"/>
      <w:r>
        <w:rPr>
          <w:rFonts w:ascii="Arial" w:hAnsi="Arial" w:cs="Arial"/>
        </w:rPr>
        <w:t xml:space="preserve"> this </w:t>
      </w:r>
      <w:r w:rsidRPr="003B2C94">
        <w:rPr>
          <w:rFonts w:ascii="Arial" w:hAnsi="Arial" w:cs="Arial"/>
        </w:rPr>
        <w:t>is whole provider data,</w:t>
      </w:r>
      <w:r>
        <w:rPr>
          <w:rFonts w:ascii="Arial" w:hAnsi="Arial" w:cs="Arial"/>
        </w:rPr>
        <w:t xml:space="preserve"> and is not specific to inpatient service areas, RDaSH includes both HNY and SY ICS’ and TEWV includes both HNY and NENC ICS’): </w:t>
      </w:r>
    </w:p>
    <w:p w14:paraId="43E627E1" w14:textId="77777777" w:rsidR="0047376C" w:rsidRPr="00275F3A" w:rsidRDefault="0047376C" w:rsidP="0047376C">
      <w:pPr>
        <w:pStyle w:val="ListParagraph"/>
        <w:numPr>
          <w:ilvl w:val="0"/>
          <w:numId w:val="28"/>
        </w:numPr>
        <w:spacing w:after="160" w:line="259" w:lineRule="auto"/>
        <w:rPr>
          <w:rFonts w:ascii="Arial" w:hAnsi="Arial" w:cs="Arial"/>
        </w:rPr>
      </w:pPr>
      <w:r w:rsidRPr="00275F3A">
        <w:rPr>
          <w:rFonts w:ascii="Arial" w:hAnsi="Arial" w:cs="Arial"/>
        </w:rPr>
        <w:t xml:space="preserve">Variance in overall sickness rates </w:t>
      </w:r>
    </w:p>
    <w:p w14:paraId="6F94B9F4" w14:textId="77777777" w:rsidR="0047376C" w:rsidRDefault="0047376C" w:rsidP="0047376C">
      <w:pPr>
        <w:pStyle w:val="ListParagraph"/>
        <w:numPr>
          <w:ilvl w:val="0"/>
          <w:numId w:val="28"/>
        </w:numPr>
        <w:spacing w:after="160" w:line="259" w:lineRule="auto"/>
        <w:rPr>
          <w:rFonts w:ascii="Arial" w:hAnsi="Arial" w:cs="Arial"/>
        </w:rPr>
      </w:pPr>
      <w:r>
        <w:rPr>
          <w:rFonts w:ascii="Arial" w:hAnsi="Arial" w:cs="Arial"/>
        </w:rPr>
        <w:t xml:space="preserve">Mental health reported as the main reason for sickness across all providers and are above the national average, totalling a loss of 13,341 days absence in the month of February 2024. </w:t>
      </w:r>
    </w:p>
    <w:p w14:paraId="37AEAFF7" w14:textId="77777777" w:rsidR="0047376C" w:rsidRDefault="0047376C" w:rsidP="0047376C">
      <w:pPr>
        <w:pStyle w:val="ListParagraph"/>
        <w:numPr>
          <w:ilvl w:val="0"/>
          <w:numId w:val="28"/>
        </w:numPr>
        <w:spacing w:after="160" w:line="259" w:lineRule="auto"/>
        <w:rPr>
          <w:rFonts w:ascii="Arial" w:hAnsi="Arial" w:cs="Arial"/>
        </w:rPr>
      </w:pPr>
      <w:r>
        <w:rPr>
          <w:rFonts w:ascii="Arial" w:hAnsi="Arial" w:cs="Arial"/>
        </w:rPr>
        <w:t>Variance in turnover rates (out of Trust and out of ICS) and leaver rates</w:t>
      </w:r>
    </w:p>
    <w:p w14:paraId="43A166FB" w14:textId="77777777" w:rsidR="0047376C" w:rsidRDefault="0047376C" w:rsidP="0047376C">
      <w:pPr>
        <w:rPr>
          <w:rFonts w:ascii="Arial" w:hAnsi="Arial" w:cs="Arial"/>
        </w:rPr>
      </w:pPr>
    </w:p>
    <w:p w14:paraId="21F87344" w14:textId="77777777" w:rsidR="0047376C" w:rsidRPr="008B43F5" w:rsidRDefault="0047376C" w:rsidP="0047376C">
      <w:pPr>
        <w:rPr>
          <w:rFonts w:ascii="Arial" w:hAnsi="Arial" w:cs="Arial"/>
          <w:b/>
          <w:bCs/>
        </w:rPr>
      </w:pPr>
      <w:r w:rsidRPr="008B43F5">
        <w:rPr>
          <w:rFonts w:ascii="Arial" w:hAnsi="Arial" w:cs="Arial"/>
          <w:b/>
          <w:bCs/>
        </w:rPr>
        <w:lastRenderedPageBreak/>
        <w:t xml:space="preserve">Next steps: </w:t>
      </w:r>
    </w:p>
    <w:p w14:paraId="536AC780" w14:textId="77777777" w:rsidR="0047376C" w:rsidRDefault="0047376C" w:rsidP="0047376C">
      <w:pPr>
        <w:rPr>
          <w:rFonts w:ascii="Arial" w:hAnsi="Arial" w:cs="Arial"/>
        </w:rPr>
      </w:pPr>
      <w:r>
        <w:rPr>
          <w:rFonts w:ascii="Arial" w:hAnsi="Arial" w:cs="Arial"/>
        </w:rPr>
        <w:t>Work to date is only preliminary in nature. Further work is planned to refine the information and to shape the workforce agenda within this overall programme:</w:t>
      </w:r>
    </w:p>
    <w:p w14:paraId="4274647F" w14:textId="77777777" w:rsidR="0047376C" w:rsidRDefault="0047376C" w:rsidP="0047376C">
      <w:pPr>
        <w:pStyle w:val="ListParagraph"/>
        <w:numPr>
          <w:ilvl w:val="0"/>
          <w:numId w:val="36"/>
        </w:numPr>
        <w:spacing w:after="160" w:line="259" w:lineRule="auto"/>
        <w:rPr>
          <w:rFonts w:ascii="Arial" w:hAnsi="Arial" w:cs="Arial"/>
        </w:rPr>
      </w:pPr>
      <w:r w:rsidRPr="008410C6">
        <w:rPr>
          <w:rFonts w:ascii="Arial" w:hAnsi="Arial" w:cs="Arial"/>
        </w:rPr>
        <w:t>Relationships and rapport will be forged with relevant services</w:t>
      </w:r>
      <w:r>
        <w:rPr>
          <w:rFonts w:ascii="Arial" w:hAnsi="Arial" w:cs="Arial"/>
        </w:rPr>
        <w:t xml:space="preserve">, </w:t>
      </w:r>
      <w:r w:rsidRPr="008410C6">
        <w:rPr>
          <w:rFonts w:ascii="Arial" w:hAnsi="Arial" w:cs="Arial"/>
        </w:rPr>
        <w:t xml:space="preserve">team leads </w:t>
      </w:r>
      <w:r>
        <w:rPr>
          <w:rFonts w:ascii="Arial" w:hAnsi="Arial" w:cs="Arial"/>
        </w:rPr>
        <w:t xml:space="preserve">and stakeholders. </w:t>
      </w:r>
      <w:r w:rsidRPr="008410C6">
        <w:rPr>
          <w:rFonts w:ascii="Arial" w:hAnsi="Arial" w:cs="Arial"/>
        </w:rPr>
        <w:t>Information will need to be sense checked</w:t>
      </w:r>
      <w:r>
        <w:rPr>
          <w:rFonts w:ascii="Arial" w:hAnsi="Arial" w:cs="Arial"/>
        </w:rPr>
        <w:t xml:space="preserve"> </w:t>
      </w:r>
      <w:r w:rsidRPr="008410C6">
        <w:rPr>
          <w:rFonts w:ascii="Arial" w:hAnsi="Arial" w:cs="Arial"/>
        </w:rPr>
        <w:t>to ensure robust information is being used</w:t>
      </w:r>
      <w:r>
        <w:rPr>
          <w:rFonts w:ascii="Arial" w:hAnsi="Arial" w:cs="Arial"/>
        </w:rPr>
        <w:t xml:space="preserve"> to inform and steer the subsequent </w:t>
      </w:r>
      <w:r w:rsidRPr="008410C6">
        <w:rPr>
          <w:rFonts w:ascii="Arial" w:hAnsi="Arial" w:cs="Arial"/>
        </w:rPr>
        <w:t xml:space="preserve">priority work areas.  </w:t>
      </w:r>
    </w:p>
    <w:p w14:paraId="064044AA" w14:textId="77777777" w:rsidR="0047376C" w:rsidRDefault="0047376C" w:rsidP="0047376C">
      <w:pPr>
        <w:pStyle w:val="ListParagraph"/>
        <w:rPr>
          <w:rFonts w:ascii="Arial" w:hAnsi="Arial" w:cs="Arial"/>
        </w:rPr>
      </w:pPr>
    </w:p>
    <w:p w14:paraId="6A96F024" w14:textId="77777777" w:rsidR="0047376C" w:rsidRDefault="0047376C" w:rsidP="0047376C">
      <w:pPr>
        <w:pStyle w:val="ListParagraph"/>
        <w:numPr>
          <w:ilvl w:val="0"/>
          <w:numId w:val="36"/>
        </w:numPr>
        <w:spacing w:after="160" w:line="259" w:lineRule="auto"/>
        <w:rPr>
          <w:rFonts w:ascii="Arial" w:hAnsi="Arial" w:cs="Arial"/>
        </w:rPr>
      </w:pPr>
      <w:r>
        <w:rPr>
          <w:rFonts w:ascii="Arial" w:hAnsi="Arial" w:cs="Arial"/>
        </w:rPr>
        <w:t>Further work is needed in relation to the LTWP under the 3 main priorities aligned to the programme’s relevant KLOEs:</w:t>
      </w:r>
    </w:p>
    <w:p w14:paraId="3B8792BC" w14:textId="77777777" w:rsidR="0047376C" w:rsidRDefault="0047376C" w:rsidP="0047376C">
      <w:pPr>
        <w:pStyle w:val="ListParagraph"/>
        <w:rPr>
          <w:rFonts w:ascii="Arial" w:hAnsi="Arial" w:cs="Arial"/>
        </w:rPr>
      </w:pPr>
    </w:p>
    <w:p w14:paraId="5B150139" w14:textId="77777777" w:rsidR="0047376C" w:rsidRDefault="0047376C" w:rsidP="0047376C">
      <w:pPr>
        <w:pStyle w:val="ListParagraph"/>
        <w:rPr>
          <w:rFonts w:ascii="Arial" w:hAnsi="Arial" w:cs="Arial"/>
          <w:b/>
          <w:bCs/>
        </w:rPr>
      </w:pPr>
      <w:r>
        <w:rPr>
          <w:rFonts w:ascii="Arial" w:hAnsi="Arial" w:cs="Arial"/>
          <w:b/>
          <w:bCs/>
        </w:rPr>
        <w:t xml:space="preserve">LTWP - </w:t>
      </w:r>
      <w:r w:rsidRPr="008410C6">
        <w:rPr>
          <w:rFonts w:ascii="Arial" w:hAnsi="Arial" w:cs="Arial"/>
          <w:b/>
          <w:bCs/>
        </w:rPr>
        <w:t>Train:</w:t>
      </w:r>
    </w:p>
    <w:p w14:paraId="4FDCDA1F" w14:textId="77777777" w:rsidR="0047376C" w:rsidRPr="00113AE6" w:rsidRDefault="0047376C" w:rsidP="0047376C">
      <w:pPr>
        <w:pStyle w:val="ListParagraph"/>
        <w:rPr>
          <w:rFonts w:ascii="Arial" w:hAnsi="Arial" w:cs="Arial"/>
          <w:b/>
          <w:bCs/>
        </w:rPr>
      </w:pPr>
      <w:r w:rsidRPr="00113AE6">
        <w:rPr>
          <w:rFonts w:ascii="Arial" w:hAnsi="Arial" w:cs="Arial"/>
          <w:b/>
          <w:bCs/>
        </w:rPr>
        <w:t>Suggested areas to be explored (although not exhaustive):</w:t>
      </w:r>
    </w:p>
    <w:p w14:paraId="66A8BF1C" w14:textId="77777777" w:rsidR="0047376C" w:rsidRDefault="0047376C" w:rsidP="0047376C">
      <w:pPr>
        <w:pStyle w:val="ListParagraph"/>
        <w:numPr>
          <w:ilvl w:val="1"/>
          <w:numId w:val="29"/>
        </w:numPr>
        <w:spacing w:after="160" w:line="259" w:lineRule="auto"/>
        <w:rPr>
          <w:rFonts w:ascii="Arial" w:hAnsi="Arial" w:cs="Arial"/>
        </w:rPr>
      </w:pPr>
      <w:r>
        <w:rPr>
          <w:rFonts w:ascii="Arial" w:hAnsi="Arial" w:cs="Arial"/>
        </w:rPr>
        <w:t xml:space="preserve">Align the data with the ambitious projections set out in the LTWP for the increase in professions needed to meet the growing future demands on services such as, MH Nurses the needing to increase from a baseline of 5714 in 2022 by 38% by 2028, and by 93% by 2031. </w:t>
      </w:r>
    </w:p>
    <w:p w14:paraId="72B88BEE" w14:textId="77777777" w:rsidR="0047376C" w:rsidRPr="008D138E" w:rsidRDefault="0047376C" w:rsidP="0047376C">
      <w:pPr>
        <w:pStyle w:val="ListParagraph"/>
        <w:numPr>
          <w:ilvl w:val="1"/>
          <w:numId w:val="29"/>
        </w:numPr>
        <w:spacing w:after="160" w:line="259" w:lineRule="auto"/>
        <w:rPr>
          <w:rFonts w:ascii="Arial" w:hAnsi="Arial" w:cs="Arial"/>
        </w:rPr>
      </w:pPr>
      <w:r>
        <w:rPr>
          <w:rFonts w:ascii="Arial" w:hAnsi="Arial" w:cs="Arial"/>
        </w:rPr>
        <w:t xml:space="preserve">The LTWP modelling is </w:t>
      </w:r>
      <w:r w:rsidRPr="008D138E">
        <w:rPr>
          <w:rFonts w:ascii="Arial" w:hAnsi="Arial" w:cs="Arial"/>
        </w:rPr>
        <w:t>underpinned by:</w:t>
      </w:r>
    </w:p>
    <w:p w14:paraId="2CDD25D8" w14:textId="77777777" w:rsidR="0047376C" w:rsidRDefault="0047376C" w:rsidP="0047376C">
      <w:pPr>
        <w:pStyle w:val="ListParagraph"/>
        <w:numPr>
          <w:ilvl w:val="2"/>
          <w:numId w:val="29"/>
        </w:numPr>
        <w:spacing w:after="160" w:line="259" w:lineRule="auto"/>
        <w:rPr>
          <w:rFonts w:ascii="Arial" w:hAnsi="Arial" w:cs="Arial"/>
        </w:rPr>
      </w:pPr>
      <w:r w:rsidRPr="008D138E">
        <w:rPr>
          <w:rFonts w:ascii="Arial" w:hAnsi="Arial" w:cs="Arial"/>
        </w:rPr>
        <w:t>By ONS demographic growth projections and growing complexity of needs and historical trends.</w:t>
      </w:r>
    </w:p>
    <w:p w14:paraId="3B019707" w14:textId="77777777" w:rsidR="0047376C" w:rsidRDefault="0047376C" w:rsidP="0047376C">
      <w:pPr>
        <w:pStyle w:val="ListParagraph"/>
        <w:numPr>
          <w:ilvl w:val="2"/>
          <w:numId w:val="29"/>
        </w:numPr>
        <w:spacing w:after="160" w:line="259" w:lineRule="auto"/>
        <w:rPr>
          <w:rFonts w:ascii="Arial" w:hAnsi="Arial" w:cs="Arial"/>
        </w:rPr>
      </w:pPr>
      <w:r w:rsidRPr="008410C6">
        <w:rPr>
          <w:rFonts w:ascii="Arial" w:hAnsi="Arial" w:cs="Arial"/>
        </w:rPr>
        <w:t>The ambition to move care upstream and deliver more NHS care out of hospitals will increase demand in the community.</w:t>
      </w:r>
    </w:p>
    <w:p w14:paraId="470BACED" w14:textId="77777777" w:rsidR="0047376C" w:rsidRDefault="0047376C" w:rsidP="0047376C">
      <w:pPr>
        <w:pStyle w:val="ListParagraph"/>
        <w:numPr>
          <w:ilvl w:val="2"/>
          <w:numId w:val="29"/>
        </w:numPr>
        <w:spacing w:after="160" w:line="259" w:lineRule="auto"/>
        <w:rPr>
          <w:rFonts w:ascii="Arial" w:hAnsi="Arial" w:cs="Arial"/>
        </w:rPr>
      </w:pPr>
      <w:r w:rsidRPr="008410C6">
        <w:rPr>
          <w:rFonts w:ascii="Arial" w:hAnsi="Arial" w:cs="Arial"/>
        </w:rPr>
        <w:t>The additional demand required to improve access and performance.</w:t>
      </w:r>
    </w:p>
    <w:p w14:paraId="25F5E195" w14:textId="77777777" w:rsidR="0047376C" w:rsidRPr="008410C6" w:rsidRDefault="0047376C" w:rsidP="0047376C">
      <w:pPr>
        <w:pStyle w:val="ListParagraph"/>
        <w:numPr>
          <w:ilvl w:val="2"/>
          <w:numId w:val="29"/>
        </w:numPr>
        <w:spacing w:after="160" w:line="259" w:lineRule="auto"/>
        <w:rPr>
          <w:rFonts w:ascii="Arial" w:hAnsi="Arial" w:cs="Arial"/>
        </w:rPr>
      </w:pPr>
      <w:r w:rsidRPr="008410C6">
        <w:rPr>
          <w:rFonts w:ascii="Arial" w:hAnsi="Arial" w:cs="Arial"/>
        </w:rPr>
        <w:t>For mental health, growth rates based on the NHS Mental Health Implementation Plan (2019) and Mental Health Investment Standard (2020).</w:t>
      </w:r>
    </w:p>
    <w:p w14:paraId="64DBD0AB" w14:textId="77777777" w:rsidR="0047376C" w:rsidRPr="00AD3C0A" w:rsidRDefault="0047376C" w:rsidP="0047376C">
      <w:pPr>
        <w:pStyle w:val="ListParagraph"/>
        <w:numPr>
          <w:ilvl w:val="1"/>
          <w:numId w:val="29"/>
        </w:numPr>
        <w:spacing w:after="160" w:line="259" w:lineRule="auto"/>
        <w:rPr>
          <w:rFonts w:ascii="Arial" w:hAnsi="Arial" w:cs="Arial"/>
        </w:rPr>
      </w:pPr>
      <w:r>
        <w:rPr>
          <w:rFonts w:ascii="Arial" w:hAnsi="Arial" w:cs="Arial"/>
        </w:rPr>
        <w:t>Are we planning</w:t>
      </w:r>
      <w:r w:rsidRPr="00AD3C0A">
        <w:rPr>
          <w:rFonts w:ascii="Arial" w:hAnsi="Arial" w:cs="Arial"/>
        </w:rPr>
        <w:t xml:space="preserve"> to meet increase needed?</w:t>
      </w:r>
      <w:r>
        <w:rPr>
          <w:rFonts w:ascii="Arial" w:hAnsi="Arial" w:cs="Arial"/>
        </w:rPr>
        <w:t xml:space="preserve"> A</w:t>
      </w:r>
      <w:r w:rsidRPr="00AD3C0A">
        <w:rPr>
          <w:rFonts w:ascii="Arial" w:hAnsi="Arial" w:cs="Arial"/>
        </w:rPr>
        <w:t xml:space="preserve">ttracting students onto traditional courses? </w:t>
      </w:r>
      <w:r>
        <w:rPr>
          <w:rFonts w:ascii="Arial" w:hAnsi="Arial" w:cs="Arial"/>
        </w:rPr>
        <w:t>U</w:t>
      </w:r>
      <w:r w:rsidRPr="00AD3C0A">
        <w:rPr>
          <w:rFonts w:ascii="Arial" w:hAnsi="Arial" w:cs="Arial"/>
        </w:rPr>
        <w:t>sing innovative ways to train and educate differently?</w:t>
      </w:r>
      <w:r>
        <w:rPr>
          <w:rFonts w:ascii="Arial" w:hAnsi="Arial" w:cs="Arial"/>
        </w:rPr>
        <w:t xml:space="preserve"> C</w:t>
      </w:r>
      <w:r w:rsidRPr="00AD3C0A">
        <w:rPr>
          <w:rFonts w:ascii="Arial" w:hAnsi="Arial" w:cs="Arial"/>
        </w:rPr>
        <w:t xml:space="preserve">apitalising on existing workforce to train and educate? </w:t>
      </w:r>
    </w:p>
    <w:p w14:paraId="5FE10B28" w14:textId="77777777" w:rsidR="0047376C" w:rsidRPr="00AD3C0A" w:rsidRDefault="0047376C" w:rsidP="0047376C">
      <w:pPr>
        <w:pStyle w:val="ListParagraph"/>
        <w:numPr>
          <w:ilvl w:val="1"/>
          <w:numId w:val="29"/>
        </w:numPr>
        <w:spacing w:after="160" w:line="259" w:lineRule="auto"/>
        <w:rPr>
          <w:rFonts w:ascii="Arial" w:hAnsi="Arial" w:cs="Arial"/>
        </w:rPr>
      </w:pPr>
      <w:r w:rsidRPr="00AD3C0A">
        <w:rPr>
          <w:rFonts w:ascii="Arial" w:hAnsi="Arial" w:cs="Arial"/>
        </w:rPr>
        <w:t>Are we able to free up current staff to progress, develop and upskill, to ensure broader/flexible skill set within teams?</w:t>
      </w:r>
    </w:p>
    <w:p w14:paraId="5775F1F8" w14:textId="77777777" w:rsidR="0047376C" w:rsidRDefault="0047376C" w:rsidP="0047376C">
      <w:pPr>
        <w:pStyle w:val="ListParagraph"/>
        <w:numPr>
          <w:ilvl w:val="1"/>
          <w:numId w:val="29"/>
        </w:numPr>
        <w:spacing w:after="160" w:line="259" w:lineRule="auto"/>
        <w:rPr>
          <w:rFonts w:ascii="Arial" w:hAnsi="Arial" w:cs="Arial"/>
        </w:rPr>
      </w:pPr>
      <w:r>
        <w:rPr>
          <w:rFonts w:ascii="Arial" w:hAnsi="Arial" w:cs="Arial"/>
        </w:rPr>
        <w:t xml:space="preserve">Scope out current educator and placement capacity across the patch and identify barriers/issues as well as potential solutions such as, educating and training differently and implementing innovative ways to bring people into the workforce and develop existing staff, to enhance retention and upskill current workforce to meet demand. </w:t>
      </w:r>
    </w:p>
    <w:p w14:paraId="62D09B45" w14:textId="77777777" w:rsidR="0047376C" w:rsidRDefault="0047376C" w:rsidP="0047376C">
      <w:pPr>
        <w:pStyle w:val="ListParagraph"/>
        <w:rPr>
          <w:rFonts w:ascii="Arial" w:hAnsi="Arial" w:cs="Arial"/>
          <w:b/>
          <w:bCs/>
        </w:rPr>
      </w:pPr>
    </w:p>
    <w:p w14:paraId="77E1A0A5" w14:textId="77777777" w:rsidR="0047376C" w:rsidRDefault="0047376C" w:rsidP="0047376C">
      <w:pPr>
        <w:pStyle w:val="ListParagraph"/>
        <w:rPr>
          <w:rFonts w:ascii="Arial" w:hAnsi="Arial" w:cs="Arial"/>
          <w:b/>
          <w:bCs/>
        </w:rPr>
      </w:pPr>
    </w:p>
    <w:p w14:paraId="25DCE071" w14:textId="77777777" w:rsidR="0047376C" w:rsidRDefault="0047376C" w:rsidP="0047376C">
      <w:pPr>
        <w:pStyle w:val="ListParagraph"/>
        <w:rPr>
          <w:rFonts w:ascii="Arial" w:hAnsi="Arial" w:cs="Arial"/>
          <w:b/>
          <w:bCs/>
        </w:rPr>
      </w:pPr>
      <w:r>
        <w:rPr>
          <w:rFonts w:ascii="Arial" w:hAnsi="Arial" w:cs="Arial"/>
          <w:b/>
          <w:bCs/>
        </w:rPr>
        <w:t xml:space="preserve">LTWP - </w:t>
      </w:r>
      <w:r w:rsidRPr="00113AE6">
        <w:rPr>
          <w:rFonts w:ascii="Arial" w:hAnsi="Arial" w:cs="Arial"/>
          <w:b/>
          <w:bCs/>
        </w:rPr>
        <w:t>Retain:</w:t>
      </w:r>
    </w:p>
    <w:p w14:paraId="259B0454" w14:textId="77777777" w:rsidR="0047376C" w:rsidRPr="00113AE6" w:rsidRDefault="0047376C" w:rsidP="0047376C">
      <w:pPr>
        <w:ind w:left="737"/>
        <w:rPr>
          <w:rFonts w:ascii="Arial" w:hAnsi="Arial" w:cs="Arial"/>
          <w:b/>
          <w:bCs/>
        </w:rPr>
      </w:pPr>
      <w:r>
        <w:rPr>
          <w:rFonts w:ascii="Arial" w:hAnsi="Arial" w:cs="Arial"/>
          <w:b/>
          <w:bCs/>
        </w:rPr>
        <w:t xml:space="preserve">Suggested areas to be explored (although not exhaustive): </w:t>
      </w:r>
    </w:p>
    <w:p w14:paraId="4701C39C" w14:textId="77777777" w:rsidR="0047376C" w:rsidRDefault="0047376C" w:rsidP="0047376C">
      <w:pPr>
        <w:pStyle w:val="ListParagraph"/>
        <w:numPr>
          <w:ilvl w:val="1"/>
          <w:numId w:val="29"/>
        </w:numPr>
        <w:spacing w:after="160" w:line="259" w:lineRule="auto"/>
        <w:rPr>
          <w:rFonts w:ascii="Arial" w:hAnsi="Arial" w:cs="Arial"/>
        </w:rPr>
      </w:pPr>
      <w:r w:rsidRPr="00903D2D">
        <w:rPr>
          <w:rFonts w:ascii="Arial" w:hAnsi="Arial" w:cs="Arial"/>
        </w:rPr>
        <w:lastRenderedPageBreak/>
        <w:t xml:space="preserve">Are we doing enough to look after our staff? Is this equitable across the system? </w:t>
      </w:r>
    </w:p>
    <w:p w14:paraId="29BA213F" w14:textId="77777777" w:rsidR="0047376C" w:rsidRPr="00903D2D" w:rsidRDefault="0047376C" w:rsidP="0047376C">
      <w:pPr>
        <w:pStyle w:val="ListParagraph"/>
        <w:numPr>
          <w:ilvl w:val="1"/>
          <w:numId w:val="29"/>
        </w:numPr>
        <w:spacing w:after="160" w:line="259" w:lineRule="auto"/>
        <w:rPr>
          <w:rFonts w:ascii="Arial" w:hAnsi="Arial" w:cs="Arial"/>
        </w:rPr>
      </w:pPr>
      <w:r w:rsidRPr="00E75FFD">
        <w:rPr>
          <w:rFonts w:ascii="Arial" w:hAnsi="Arial" w:cs="Arial"/>
        </w:rPr>
        <w:t>Consider focus on health and wellbeing given the main reason for sickness being mental health and accounts for significant number of days absent</w:t>
      </w:r>
      <w:r>
        <w:rPr>
          <w:rFonts w:ascii="Arial" w:hAnsi="Arial" w:cs="Arial"/>
        </w:rPr>
        <w:t>?</w:t>
      </w:r>
    </w:p>
    <w:p w14:paraId="649A451A" w14:textId="77777777" w:rsidR="0047376C" w:rsidRDefault="0047376C" w:rsidP="0047376C">
      <w:pPr>
        <w:pStyle w:val="ListParagraph"/>
        <w:numPr>
          <w:ilvl w:val="1"/>
          <w:numId w:val="29"/>
        </w:numPr>
        <w:spacing w:after="160" w:line="259" w:lineRule="auto"/>
        <w:rPr>
          <w:rFonts w:ascii="Arial" w:hAnsi="Arial" w:cs="Arial"/>
        </w:rPr>
      </w:pPr>
      <w:r>
        <w:rPr>
          <w:rFonts w:ascii="Arial" w:hAnsi="Arial" w:cs="Arial"/>
        </w:rPr>
        <w:t xml:space="preserve">Consider review of NHS Staff Survey results and identify key themes and areas for improvement. </w:t>
      </w:r>
    </w:p>
    <w:p w14:paraId="0D59E0C6" w14:textId="77777777" w:rsidR="0047376C" w:rsidRPr="00AD3C0A" w:rsidRDefault="0047376C" w:rsidP="0047376C">
      <w:pPr>
        <w:pStyle w:val="ListParagraph"/>
        <w:numPr>
          <w:ilvl w:val="1"/>
          <w:numId w:val="29"/>
        </w:numPr>
        <w:spacing w:after="160" w:line="259" w:lineRule="auto"/>
        <w:rPr>
          <w:rFonts w:ascii="Arial" w:hAnsi="Arial" w:cs="Arial"/>
        </w:rPr>
      </w:pPr>
      <w:r>
        <w:rPr>
          <w:rFonts w:ascii="Arial" w:hAnsi="Arial" w:cs="Arial"/>
        </w:rPr>
        <w:t xml:space="preserve">Consider working with ICB Retention Lead and People Promise Managers on initiatives to encourage retention of staff e.g. Stay and Grow Questionnaires, flexible working, and CPD. </w:t>
      </w:r>
      <w:r w:rsidRPr="00AD3C0A">
        <w:rPr>
          <w:rFonts w:ascii="Arial" w:hAnsi="Arial" w:cs="Arial"/>
        </w:rPr>
        <w:t>It is acknowledged that the NHS’s retention programme has helped to reduce the number of people leaving, however, this needs to be built upon to continue to deliver the changes needed so that the country’s biggest employer remains an attractive and fulfilling place to work.</w:t>
      </w:r>
    </w:p>
    <w:p w14:paraId="4C10B5BD" w14:textId="77777777" w:rsidR="0047376C" w:rsidRPr="00903D2D" w:rsidRDefault="0047376C" w:rsidP="0047376C">
      <w:pPr>
        <w:pStyle w:val="ListParagraph"/>
        <w:numPr>
          <w:ilvl w:val="1"/>
          <w:numId w:val="29"/>
        </w:numPr>
        <w:spacing w:after="160" w:line="259" w:lineRule="auto"/>
        <w:rPr>
          <w:rFonts w:ascii="Arial" w:hAnsi="Arial" w:cs="Arial"/>
        </w:rPr>
      </w:pPr>
      <w:r w:rsidRPr="00903D2D">
        <w:rPr>
          <w:rFonts w:ascii="Arial" w:hAnsi="Arial" w:cs="Arial"/>
        </w:rPr>
        <w:t>How are we balancing the risk around retention improvements not happening (or quickly enough) to meet the overall supply targets set out in the LTWP?</w:t>
      </w:r>
    </w:p>
    <w:p w14:paraId="3818FB23" w14:textId="77777777" w:rsidR="0047376C" w:rsidRPr="00E75FFD" w:rsidRDefault="0047376C" w:rsidP="0047376C">
      <w:pPr>
        <w:pStyle w:val="ListParagraph"/>
        <w:numPr>
          <w:ilvl w:val="1"/>
          <w:numId w:val="29"/>
        </w:numPr>
        <w:spacing w:after="160" w:line="259" w:lineRule="auto"/>
        <w:rPr>
          <w:rFonts w:ascii="Arial" w:hAnsi="Arial" w:cs="Arial"/>
        </w:rPr>
      </w:pPr>
      <w:r w:rsidRPr="00E75FFD">
        <w:rPr>
          <w:rFonts w:ascii="Arial" w:hAnsi="Arial" w:cs="Arial"/>
        </w:rPr>
        <w:t xml:space="preserve">Consider culture diagnostic work </w:t>
      </w:r>
      <w:r>
        <w:rPr>
          <w:rFonts w:ascii="Arial" w:hAnsi="Arial" w:cs="Arial"/>
        </w:rPr>
        <w:t>to establish ‘c</w:t>
      </w:r>
      <w:r w:rsidRPr="00E75FFD">
        <w:rPr>
          <w:rFonts w:ascii="Arial" w:hAnsi="Arial" w:cs="Arial"/>
        </w:rPr>
        <w:t xml:space="preserve">urrent </w:t>
      </w:r>
      <w:r>
        <w:rPr>
          <w:rFonts w:ascii="Arial" w:hAnsi="Arial" w:cs="Arial"/>
        </w:rPr>
        <w:t xml:space="preserve">culture’ </w:t>
      </w:r>
      <w:r w:rsidRPr="00E75FFD">
        <w:rPr>
          <w:rFonts w:ascii="Arial" w:hAnsi="Arial" w:cs="Arial"/>
        </w:rPr>
        <w:t xml:space="preserve">versus </w:t>
      </w:r>
      <w:r>
        <w:rPr>
          <w:rFonts w:ascii="Arial" w:hAnsi="Arial" w:cs="Arial"/>
        </w:rPr>
        <w:t>‘</w:t>
      </w:r>
      <w:r w:rsidRPr="00E75FFD">
        <w:rPr>
          <w:rFonts w:ascii="Arial" w:hAnsi="Arial" w:cs="Arial"/>
        </w:rPr>
        <w:t>desired state</w:t>
      </w:r>
      <w:r>
        <w:rPr>
          <w:rFonts w:ascii="Arial" w:hAnsi="Arial" w:cs="Arial"/>
        </w:rPr>
        <w:t>’</w:t>
      </w:r>
      <w:r w:rsidRPr="00E75FFD">
        <w:rPr>
          <w:rFonts w:ascii="Arial" w:hAnsi="Arial" w:cs="Arial"/>
        </w:rPr>
        <w:t xml:space="preserve"> – need to link in with culture leads from</w:t>
      </w:r>
      <w:r>
        <w:rPr>
          <w:rFonts w:ascii="Arial" w:hAnsi="Arial" w:cs="Arial"/>
        </w:rPr>
        <w:t xml:space="preserve"> Culture of Care Standards (RC Psy) to avoid duplication</w:t>
      </w:r>
      <w:r w:rsidRPr="00E75FFD">
        <w:rPr>
          <w:rFonts w:ascii="Arial" w:hAnsi="Arial" w:cs="Arial"/>
        </w:rPr>
        <w:t xml:space="preserve">. </w:t>
      </w:r>
    </w:p>
    <w:p w14:paraId="316741A3" w14:textId="77777777" w:rsidR="0047376C" w:rsidRDefault="0047376C" w:rsidP="0047376C">
      <w:pPr>
        <w:ind w:left="737"/>
        <w:rPr>
          <w:rFonts w:ascii="Arial" w:hAnsi="Arial" w:cs="Arial"/>
          <w:b/>
          <w:bCs/>
        </w:rPr>
      </w:pPr>
    </w:p>
    <w:p w14:paraId="614DCE79" w14:textId="77777777" w:rsidR="0047376C" w:rsidRDefault="0047376C" w:rsidP="0047376C">
      <w:pPr>
        <w:ind w:left="720"/>
        <w:rPr>
          <w:rFonts w:ascii="Arial" w:hAnsi="Arial" w:cs="Arial"/>
          <w:b/>
          <w:bCs/>
        </w:rPr>
      </w:pPr>
      <w:r>
        <w:rPr>
          <w:rFonts w:ascii="Arial" w:hAnsi="Arial" w:cs="Arial"/>
          <w:b/>
          <w:bCs/>
        </w:rPr>
        <w:t xml:space="preserve">LTWP - </w:t>
      </w:r>
      <w:r w:rsidRPr="008B43F5">
        <w:rPr>
          <w:rFonts w:ascii="Arial" w:hAnsi="Arial" w:cs="Arial"/>
          <w:b/>
          <w:bCs/>
        </w:rPr>
        <w:t>Reform:</w:t>
      </w:r>
    </w:p>
    <w:p w14:paraId="00F6E402" w14:textId="77777777" w:rsidR="0047376C" w:rsidRDefault="0047376C" w:rsidP="0047376C">
      <w:pPr>
        <w:ind w:left="737"/>
        <w:rPr>
          <w:rFonts w:ascii="Arial" w:hAnsi="Arial" w:cs="Arial"/>
          <w:b/>
          <w:bCs/>
        </w:rPr>
      </w:pPr>
      <w:r>
        <w:rPr>
          <w:rFonts w:ascii="Arial" w:hAnsi="Arial" w:cs="Arial"/>
          <w:b/>
          <w:bCs/>
        </w:rPr>
        <w:t xml:space="preserve">Suggested areas to be explored (although not exhaustive): </w:t>
      </w:r>
    </w:p>
    <w:p w14:paraId="1A95D15C" w14:textId="77777777" w:rsidR="0047376C" w:rsidRDefault="0047376C" w:rsidP="0047376C">
      <w:pPr>
        <w:ind w:left="737"/>
        <w:rPr>
          <w:rFonts w:ascii="Arial" w:hAnsi="Arial" w:cs="Arial"/>
          <w:b/>
          <w:bCs/>
        </w:rPr>
      </w:pPr>
      <w:r>
        <w:rPr>
          <w:rFonts w:ascii="Arial" w:hAnsi="Arial" w:cs="Arial"/>
          <w:b/>
          <w:bCs/>
          <w:noProof/>
        </w:rPr>
        <mc:AlternateContent>
          <mc:Choice Requires="wps">
            <w:drawing>
              <wp:anchor distT="0" distB="0" distL="114300" distR="114300" simplePos="0" relativeHeight="251659264" behindDoc="0" locked="0" layoutInCell="1" allowOverlap="1" wp14:anchorId="098C2740" wp14:editId="6F15494E">
                <wp:simplePos x="0" y="0"/>
                <wp:positionH relativeFrom="margin">
                  <wp:align>right</wp:align>
                </wp:positionH>
                <wp:positionV relativeFrom="paragraph">
                  <wp:posOffset>149860</wp:posOffset>
                </wp:positionV>
                <wp:extent cx="8859520" cy="3041226"/>
                <wp:effectExtent l="0" t="0" r="17780" b="26035"/>
                <wp:wrapNone/>
                <wp:docPr id="1645720690" name="Rectangle 1"/>
                <wp:cNvGraphicFramePr/>
                <a:graphic xmlns:a="http://schemas.openxmlformats.org/drawingml/2006/main">
                  <a:graphicData uri="http://schemas.microsoft.com/office/word/2010/wordprocessingShape">
                    <wps:wsp>
                      <wps:cNvSpPr/>
                      <wps:spPr>
                        <a:xfrm>
                          <a:off x="0" y="0"/>
                          <a:ext cx="8859520" cy="3041226"/>
                        </a:xfrm>
                        <a:prstGeom prst="rect">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8C51B87" w14:textId="77777777" w:rsidR="0047376C" w:rsidRDefault="0047376C" w:rsidP="0047376C">
                            <w:pPr>
                              <w:rPr>
                                <w:rFonts w:ascii="Arial" w:hAnsi="Arial" w:cs="Arial"/>
                                <w:color w:val="000000" w:themeColor="text1"/>
                              </w:rPr>
                            </w:pPr>
                            <w:r w:rsidRPr="00A73015">
                              <w:rPr>
                                <w:rFonts w:ascii="Arial" w:hAnsi="Arial" w:cs="Arial"/>
                                <w:color w:val="000000" w:themeColor="text1"/>
                              </w:rPr>
                              <w:t xml:space="preserve">Link Reform work </w:t>
                            </w:r>
                            <w:r>
                              <w:rPr>
                                <w:rFonts w:ascii="Arial" w:hAnsi="Arial" w:cs="Arial"/>
                                <w:color w:val="000000" w:themeColor="text1"/>
                              </w:rPr>
                              <w:t>into</w:t>
                            </w:r>
                            <w:r w:rsidRPr="00A73015">
                              <w:rPr>
                                <w:rFonts w:ascii="Arial" w:hAnsi="Arial" w:cs="Arial"/>
                                <w:color w:val="000000" w:themeColor="text1"/>
                              </w:rPr>
                              <w:t xml:space="preserve"> relevant KLOEs</w:t>
                            </w:r>
                            <w:r>
                              <w:rPr>
                                <w:rFonts w:ascii="Arial" w:hAnsi="Arial" w:cs="Arial"/>
                                <w:color w:val="000000" w:themeColor="text1"/>
                              </w:rPr>
                              <w:t>:</w:t>
                            </w:r>
                          </w:p>
                          <w:p w14:paraId="3CBDF5B7" w14:textId="77777777" w:rsidR="0047376C" w:rsidRDefault="0047376C" w:rsidP="0047376C">
                            <w:pPr>
                              <w:rPr>
                                <w:rFonts w:ascii="Arial" w:hAnsi="Arial" w:cs="Arial"/>
                                <w:color w:val="000000" w:themeColor="text1"/>
                              </w:rPr>
                            </w:pPr>
                            <w:r w:rsidRPr="00A73015">
                              <w:rPr>
                                <w:rFonts w:ascii="Arial" w:hAnsi="Arial" w:cs="Arial"/>
                                <w:color w:val="000000" w:themeColor="text1"/>
                              </w:rPr>
                              <w:t>Does the whole system work together to support people in crisis including making sure this is in an appropriate environment?</w:t>
                            </w:r>
                            <w:r>
                              <w:rPr>
                                <w:rFonts w:ascii="Arial" w:hAnsi="Arial" w:cs="Arial"/>
                                <w:color w:val="000000" w:themeColor="text1"/>
                              </w:rPr>
                              <w:t xml:space="preserve"> </w:t>
                            </w:r>
                            <w:r w:rsidRPr="00A73015">
                              <w:rPr>
                                <w:rFonts w:ascii="Arial" w:hAnsi="Arial" w:cs="Arial"/>
                                <w:color w:val="000000" w:themeColor="text1"/>
                              </w:rPr>
                              <w:t>Do services across your local system support whole pathway working in practice?</w:t>
                            </w:r>
                          </w:p>
                          <w:p w14:paraId="5E884811" w14:textId="77777777" w:rsidR="0047376C" w:rsidRDefault="0047376C" w:rsidP="0047376C">
                            <w:pPr>
                              <w:rPr>
                                <w:rFonts w:ascii="Arial" w:hAnsi="Arial" w:cs="Arial"/>
                                <w:color w:val="000000" w:themeColor="text1"/>
                              </w:rPr>
                            </w:pPr>
                            <w:r w:rsidRPr="00A73015">
                              <w:rPr>
                                <w:rFonts w:ascii="Arial" w:hAnsi="Arial" w:cs="Arial"/>
                                <w:color w:val="000000" w:themeColor="text1"/>
                              </w:rPr>
                              <w:t>Is there whole system, multidisciplinary team working to support people to receive care, treatment and support in the most appropriate and least restrictive environment?</w:t>
                            </w:r>
                            <w:r>
                              <w:rPr>
                                <w:rFonts w:ascii="Arial" w:hAnsi="Arial" w:cs="Arial"/>
                                <w:color w:val="000000" w:themeColor="text1"/>
                              </w:rPr>
                              <w:t xml:space="preserve"> </w:t>
                            </w:r>
                          </w:p>
                          <w:p w14:paraId="2D41A52B" w14:textId="77777777" w:rsidR="0047376C" w:rsidRDefault="0047376C" w:rsidP="0047376C">
                            <w:pPr>
                              <w:rPr>
                                <w:rFonts w:ascii="Arial" w:hAnsi="Arial" w:cs="Arial"/>
                                <w:color w:val="000000" w:themeColor="text1"/>
                              </w:rPr>
                            </w:pPr>
                            <w:r w:rsidRPr="00A73015">
                              <w:rPr>
                                <w:rFonts w:ascii="Arial" w:hAnsi="Arial" w:cs="Arial"/>
                                <w:color w:val="000000" w:themeColor="text1"/>
                              </w:rPr>
                              <w:t>Is the quality and culture of inpatient provision (both in and out of area) monitored?</w:t>
                            </w:r>
                            <w:r>
                              <w:rPr>
                                <w:rFonts w:ascii="Arial" w:hAnsi="Arial" w:cs="Arial"/>
                                <w:color w:val="000000" w:themeColor="text1"/>
                              </w:rPr>
                              <w:t xml:space="preserve"> </w:t>
                            </w:r>
                          </w:p>
                          <w:p w14:paraId="4A6A392A" w14:textId="77777777" w:rsidR="0047376C" w:rsidRDefault="0047376C" w:rsidP="0047376C">
                            <w:r w:rsidRPr="00171732">
                              <w:rPr>
                                <w:rFonts w:ascii="Arial" w:hAnsi="Arial" w:cs="Arial"/>
                                <w:color w:val="000000" w:themeColor="text1"/>
                              </w:rPr>
                              <w:t>Is Trauma informed practice a core component of service developments?</w:t>
                            </w:r>
                            <w:r w:rsidRPr="00171732">
                              <w:t xml:space="preserve"> </w:t>
                            </w:r>
                          </w:p>
                          <w:p w14:paraId="681FD23A" w14:textId="77777777" w:rsidR="0047376C" w:rsidRPr="00171732" w:rsidRDefault="0047376C" w:rsidP="0047376C">
                            <w:pPr>
                              <w:rPr>
                                <w:rFonts w:ascii="Arial" w:hAnsi="Arial" w:cs="Arial"/>
                                <w:color w:val="000000" w:themeColor="text1"/>
                              </w:rPr>
                            </w:pPr>
                            <w:r w:rsidRPr="00171732">
                              <w:rPr>
                                <w:rFonts w:ascii="Arial" w:hAnsi="Arial" w:cs="Arial"/>
                                <w:color w:val="000000" w:themeColor="text1"/>
                              </w:rPr>
                              <w:t xml:space="preserve">Have you mapped and identified existing assets within systems (including examples at neighbourhood and place) and harnessed them in support of the plan? </w:t>
                            </w:r>
                          </w:p>
                          <w:p w14:paraId="27D0F056" w14:textId="77777777" w:rsidR="0047376C" w:rsidRDefault="0047376C" w:rsidP="0047376C">
                            <w:pPr>
                              <w:rPr>
                                <w:rFonts w:ascii="Arial" w:hAnsi="Arial" w:cs="Arial"/>
                                <w:color w:val="000000" w:themeColor="text1"/>
                              </w:rPr>
                            </w:pPr>
                            <w:r w:rsidRPr="00171732">
                              <w:rPr>
                                <w:rFonts w:ascii="Arial" w:hAnsi="Arial" w:cs="Arial"/>
                                <w:color w:val="000000" w:themeColor="text1"/>
                              </w:rPr>
                              <w:t>Have you engaged local community, voluntary and faith groups to grow networks and encouraged a sense of community ownership to transform local services?</w:t>
                            </w:r>
                          </w:p>
                          <w:p w14:paraId="15A0D0FC" w14:textId="77777777" w:rsidR="0047376C" w:rsidRDefault="0047376C" w:rsidP="0047376C">
                            <w:pPr>
                              <w:rPr>
                                <w:rFonts w:ascii="Arial" w:hAnsi="Arial" w:cs="Arial"/>
                                <w:color w:val="000000" w:themeColor="text1"/>
                              </w:rPr>
                            </w:pPr>
                          </w:p>
                          <w:p w14:paraId="557E20CC" w14:textId="77777777" w:rsidR="0047376C" w:rsidRPr="00A73015" w:rsidRDefault="0047376C" w:rsidP="0047376C">
                            <w:pPr>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C2740" id="Rectangle 1" o:spid="_x0000_s1026" style="position:absolute;left:0;text-align:left;margin-left:646.4pt;margin-top:11.8pt;width:697.6pt;height:239.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" fillcolor="#d8d8d8 [2732]" strokecolor="#0a121c [484]" strokeweight="2pt">
                <v:textbox>
                  <w:txbxContent>
                    <w:p w14:paraId="78C51B87" w14:textId="77777777" w:rsidR="0047376C" w:rsidRDefault="0047376C" w:rsidP="0047376C">
                      <w:pPr>
                        <w:rPr>
                          <w:rFonts w:ascii="Arial" w:hAnsi="Arial" w:cs="Arial"/>
                          <w:color w:val="000000" w:themeColor="text1"/>
                        </w:rPr>
                      </w:pPr>
                      <w:r w:rsidRPr="00A73015">
                        <w:rPr>
                          <w:rFonts w:ascii="Arial" w:hAnsi="Arial" w:cs="Arial"/>
                          <w:color w:val="000000" w:themeColor="text1"/>
                        </w:rPr>
                        <w:t xml:space="preserve">Link Reform work </w:t>
                      </w:r>
                      <w:r>
                        <w:rPr>
                          <w:rFonts w:ascii="Arial" w:hAnsi="Arial" w:cs="Arial"/>
                          <w:color w:val="000000" w:themeColor="text1"/>
                        </w:rPr>
                        <w:t>into</w:t>
                      </w:r>
                      <w:r w:rsidRPr="00A73015">
                        <w:rPr>
                          <w:rFonts w:ascii="Arial" w:hAnsi="Arial" w:cs="Arial"/>
                          <w:color w:val="000000" w:themeColor="text1"/>
                        </w:rPr>
                        <w:t xml:space="preserve"> relevant KLOEs</w:t>
                      </w:r>
                      <w:r>
                        <w:rPr>
                          <w:rFonts w:ascii="Arial" w:hAnsi="Arial" w:cs="Arial"/>
                          <w:color w:val="000000" w:themeColor="text1"/>
                        </w:rPr>
                        <w:t>:</w:t>
                      </w:r>
                    </w:p>
                    <w:p w14:paraId="3CBDF5B7" w14:textId="77777777" w:rsidR="0047376C" w:rsidRDefault="0047376C" w:rsidP="0047376C">
                      <w:pPr>
                        <w:rPr>
                          <w:rFonts w:ascii="Arial" w:hAnsi="Arial" w:cs="Arial"/>
                          <w:color w:val="000000" w:themeColor="text1"/>
                        </w:rPr>
                      </w:pPr>
                      <w:r w:rsidRPr="00A73015">
                        <w:rPr>
                          <w:rFonts w:ascii="Arial" w:hAnsi="Arial" w:cs="Arial"/>
                          <w:color w:val="000000" w:themeColor="text1"/>
                        </w:rPr>
                        <w:t>Does the whole system work together to support people in crisis including making sure this is in an appropriate environment?</w:t>
                      </w:r>
                      <w:r>
                        <w:rPr>
                          <w:rFonts w:ascii="Arial" w:hAnsi="Arial" w:cs="Arial"/>
                          <w:color w:val="000000" w:themeColor="text1"/>
                        </w:rPr>
                        <w:t xml:space="preserve"> </w:t>
                      </w:r>
                      <w:r w:rsidRPr="00A73015">
                        <w:rPr>
                          <w:rFonts w:ascii="Arial" w:hAnsi="Arial" w:cs="Arial"/>
                          <w:color w:val="000000" w:themeColor="text1"/>
                        </w:rPr>
                        <w:t>Do services across your local system support whole pathway working in practice?</w:t>
                      </w:r>
                    </w:p>
                    <w:p w14:paraId="5E884811" w14:textId="77777777" w:rsidR="0047376C" w:rsidRDefault="0047376C" w:rsidP="0047376C">
                      <w:pPr>
                        <w:rPr>
                          <w:rFonts w:ascii="Arial" w:hAnsi="Arial" w:cs="Arial"/>
                          <w:color w:val="000000" w:themeColor="text1"/>
                        </w:rPr>
                      </w:pPr>
                      <w:r w:rsidRPr="00A73015">
                        <w:rPr>
                          <w:rFonts w:ascii="Arial" w:hAnsi="Arial" w:cs="Arial"/>
                          <w:color w:val="000000" w:themeColor="text1"/>
                        </w:rPr>
                        <w:t>Is there whole system, multidisciplinary team working to support people to receive care, treatment and support in the most appropriate and least restrictive environment?</w:t>
                      </w:r>
                      <w:r>
                        <w:rPr>
                          <w:rFonts w:ascii="Arial" w:hAnsi="Arial" w:cs="Arial"/>
                          <w:color w:val="000000" w:themeColor="text1"/>
                        </w:rPr>
                        <w:t xml:space="preserve"> </w:t>
                      </w:r>
                    </w:p>
                    <w:p w14:paraId="2D41A52B" w14:textId="77777777" w:rsidR="0047376C" w:rsidRDefault="0047376C" w:rsidP="0047376C">
                      <w:pPr>
                        <w:rPr>
                          <w:rFonts w:ascii="Arial" w:hAnsi="Arial" w:cs="Arial"/>
                          <w:color w:val="000000" w:themeColor="text1"/>
                        </w:rPr>
                      </w:pPr>
                      <w:r w:rsidRPr="00A73015">
                        <w:rPr>
                          <w:rFonts w:ascii="Arial" w:hAnsi="Arial" w:cs="Arial"/>
                          <w:color w:val="000000" w:themeColor="text1"/>
                        </w:rPr>
                        <w:t>Is the quality and culture of inpatient provision (both in and out of area) monitored?</w:t>
                      </w:r>
                      <w:r>
                        <w:rPr>
                          <w:rFonts w:ascii="Arial" w:hAnsi="Arial" w:cs="Arial"/>
                          <w:color w:val="000000" w:themeColor="text1"/>
                        </w:rPr>
                        <w:t xml:space="preserve"> </w:t>
                      </w:r>
                    </w:p>
                    <w:p w14:paraId="4A6A392A" w14:textId="77777777" w:rsidR="0047376C" w:rsidRDefault="0047376C" w:rsidP="0047376C">
                      <w:r w:rsidRPr="00171732">
                        <w:rPr>
                          <w:rFonts w:ascii="Arial" w:hAnsi="Arial" w:cs="Arial"/>
                          <w:color w:val="000000" w:themeColor="text1"/>
                        </w:rPr>
                        <w:t>Is Trauma informed practice a core component of service developments?</w:t>
                      </w:r>
                      <w:r w:rsidRPr="00171732">
                        <w:t xml:space="preserve"> </w:t>
                      </w:r>
                    </w:p>
                    <w:p w14:paraId="681FD23A" w14:textId="77777777" w:rsidR="0047376C" w:rsidRPr="00171732" w:rsidRDefault="0047376C" w:rsidP="0047376C">
                      <w:pPr>
                        <w:rPr>
                          <w:rFonts w:ascii="Arial" w:hAnsi="Arial" w:cs="Arial"/>
                          <w:color w:val="000000" w:themeColor="text1"/>
                        </w:rPr>
                      </w:pPr>
                      <w:r w:rsidRPr="00171732">
                        <w:rPr>
                          <w:rFonts w:ascii="Arial" w:hAnsi="Arial" w:cs="Arial"/>
                          <w:color w:val="000000" w:themeColor="text1"/>
                        </w:rPr>
                        <w:t xml:space="preserve">Have you mapped and identified existing assets within systems (including examples at neighbourhood and place) and harnessed them in support of the plan? </w:t>
                      </w:r>
                    </w:p>
                    <w:p w14:paraId="27D0F056" w14:textId="77777777" w:rsidR="0047376C" w:rsidRDefault="0047376C" w:rsidP="0047376C">
                      <w:pPr>
                        <w:rPr>
                          <w:rFonts w:ascii="Arial" w:hAnsi="Arial" w:cs="Arial"/>
                          <w:color w:val="000000" w:themeColor="text1"/>
                        </w:rPr>
                      </w:pPr>
                      <w:r w:rsidRPr="00171732">
                        <w:rPr>
                          <w:rFonts w:ascii="Arial" w:hAnsi="Arial" w:cs="Arial"/>
                          <w:color w:val="000000" w:themeColor="text1"/>
                        </w:rPr>
                        <w:t>Have you engaged local community, voluntary and faith groups to grow networks and encouraged a sense of community ownership to transform local services?</w:t>
                      </w:r>
                    </w:p>
                    <w:p w14:paraId="15A0D0FC" w14:textId="77777777" w:rsidR="0047376C" w:rsidRDefault="0047376C" w:rsidP="0047376C">
                      <w:pPr>
                        <w:rPr>
                          <w:rFonts w:ascii="Arial" w:hAnsi="Arial" w:cs="Arial"/>
                          <w:color w:val="000000" w:themeColor="text1"/>
                        </w:rPr>
                      </w:pPr>
                    </w:p>
                    <w:p w14:paraId="557E20CC" w14:textId="77777777" w:rsidR="0047376C" w:rsidRPr="00A73015" w:rsidRDefault="0047376C" w:rsidP="0047376C">
                      <w:pPr>
                        <w:rPr>
                          <w:rFonts w:ascii="Arial" w:hAnsi="Arial" w:cs="Arial"/>
                          <w:color w:val="000000" w:themeColor="text1"/>
                        </w:rPr>
                      </w:pPr>
                    </w:p>
                  </w:txbxContent>
                </v:textbox>
                <w10:wrap anchorx="margin"/>
              </v:rect>
            </w:pict>
          </mc:Fallback>
        </mc:AlternateContent>
      </w:r>
    </w:p>
    <w:p w14:paraId="008D657B" w14:textId="77777777" w:rsidR="0047376C" w:rsidRDefault="0047376C" w:rsidP="0047376C">
      <w:pPr>
        <w:ind w:left="737"/>
        <w:rPr>
          <w:rFonts w:ascii="Arial" w:hAnsi="Arial" w:cs="Arial"/>
          <w:b/>
          <w:bCs/>
        </w:rPr>
      </w:pPr>
    </w:p>
    <w:p w14:paraId="4B7AE15C" w14:textId="77777777" w:rsidR="0047376C" w:rsidRDefault="0047376C" w:rsidP="0047376C">
      <w:pPr>
        <w:ind w:left="737"/>
        <w:rPr>
          <w:rFonts w:ascii="Arial" w:hAnsi="Arial" w:cs="Arial"/>
          <w:b/>
          <w:bCs/>
        </w:rPr>
      </w:pPr>
    </w:p>
    <w:p w14:paraId="4424550F" w14:textId="77777777" w:rsidR="0047376C" w:rsidRDefault="0047376C" w:rsidP="0047376C">
      <w:pPr>
        <w:ind w:left="737"/>
        <w:rPr>
          <w:rFonts w:ascii="Arial" w:hAnsi="Arial" w:cs="Arial"/>
          <w:b/>
          <w:bCs/>
        </w:rPr>
      </w:pPr>
    </w:p>
    <w:p w14:paraId="40E00AD9" w14:textId="77777777" w:rsidR="0047376C" w:rsidRDefault="0047376C" w:rsidP="0047376C">
      <w:pPr>
        <w:ind w:left="737"/>
        <w:rPr>
          <w:rFonts w:ascii="Arial" w:hAnsi="Arial" w:cs="Arial"/>
          <w:b/>
          <w:bCs/>
        </w:rPr>
      </w:pPr>
    </w:p>
    <w:p w14:paraId="6E0CFDF9" w14:textId="77777777" w:rsidR="0047376C" w:rsidRDefault="0047376C" w:rsidP="0047376C">
      <w:pPr>
        <w:ind w:left="737"/>
        <w:rPr>
          <w:rFonts w:ascii="Arial" w:hAnsi="Arial" w:cs="Arial"/>
          <w:b/>
          <w:bCs/>
        </w:rPr>
      </w:pPr>
    </w:p>
    <w:p w14:paraId="03781CD1" w14:textId="77777777" w:rsidR="0047376C" w:rsidRDefault="0047376C" w:rsidP="0047376C">
      <w:pPr>
        <w:ind w:left="737"/>
        <w:rPr>
          <w:rFonts w:ascii="Arial" w:hAnsi="Arial" w:cs="Arial"/>
          <w:b/>
          <w:bCs/>
        </w:rPr>
      </w:pPr>
    </w:p>
    <w:p w14:paraId="45031C03" w14:textId="77777777" w:rsidR="0047376C" w:rsidRDefault="0047376C" w:rsidP="0047376C">
      <w:pPr>
        <w:rPr>
          <w:rFonts w:ascii="Arial" w:hAnsi="Arial" w:cs="Arial"/>
          <w:b/>
          <w:bCs/>
        </w:rPr>
      </w:pPr>
    </w:p>
    <w:p w14:paraId="23568239" w14:textId="77777777" w:rsidR="0047376C" w:rsidRDefault="0047376C" w:rsidP="0047376C">
      <w:pPr>
        <w:ind w:left="2537"/>
        <w:rPr>
          <w:rFonts w:ascii="Arial" w:hAnsi="Arial" w:cs="Arial"/>
          <w:b/>
          <w:bCs/>
        </w:rPr>
      </w:pPr>
    </w:p>
    <w:p w14:paraId="48CE8419" w14:textId="77777777" w:rsidR="0047376C" w:rsidRPr="003B2C94" w:rsidRDefault="0047376C" w:rsidP="0047376C">
      <w:pPr>
        <w:pStyle w:val="ListParagraph"/>
        <w:numPr>
          <w:ilvl w:val="0"/>
          <w:numId w:val="37"/>
        </w:numPr>
        <w:spacing w:after="160" w:line="259" w:lineRule="auto"/>
        <w:rPr>
          <w:rFonts w:ascii="Arial" w:hAnsi="Arial" w:cs="Arial"/>
        </w:rPr>
      </w:pPr>
      <w:r w:rsidRPr="003B2C94">
        <w:rPr>
          <w:rFonts w:ascii="Arial" w:hAnsi="Arial" w:cs="Arial"/>
        </w:rPr>
        <w:t xml:space="preserve">Are we ensuring a system wide approach to workforce planning, which includes all NHS commissioned services including those within the independent and voluntary sector. </w:t>
      </w:r>
    </w:p>
    <w:p w14:paraId="35AE802F" w14:textId="77777777" w:rsidR="0047376C" w:rsidRDefault="0047376C" w:rsidP="0047376C">
      <w:pPr>
        <w:pStyle w:val="ListParagraph"/>
        <w:numPr>
          <w:ilvl w:val="0"/>
          <w:numId w:val="37"/>
        </w:numPr>
        <w:spacing w:after="160" w:line="259" w:lineRule="auto"/>
        <w:rPr>
          <w:rFonts w:ascii="Arial" w:hAnsi="Arial" w:cs="Arial"/>
          <w:b/>
          <w:bCs/>
        </w:rPr>
      </w:pPr>
      <w:r w:rsidRPr="00E75FFD">
        <w:rPr>
          <w:rFonts w:ascii="Arial" w:hAnsi="Arial" w:cs="Arial"/>
        </w:rPr>
        <w:t>Is there opportunity to discuss what should constitute the ‘ideal’ MDT make-up for an acute inpatient team? Or rationale for differences?</w:t>
      </w:r>
    </w:p>
    <w:p w14:paraId="02786165" w14:textId="77777777" w:rsidR="0047376C" w:rsidRDefault="0047376C" w:rsidP="0047376C">
      <w:pPr>
        <w:pStyle w:val="ListParagraph"/>
        <w:numPr>
          <w:ilvl w:val="0"/>
          <w:numId w:val="37"/>
        </w:numPr>
        <w:spacing w:after="160" w:line="259" w:lineRule="auto"/>
        <w:rPr>
          <w:rFonts w:ascii="Arial" w:hAnsi="Arial" w:cs="Arial"/>
          <w:b/>
          <w:bCs/>
        </w:rPr>
      </w:pPr>
      <w:r w:rsidRPr="00E75FFD">
        <w:rPr>
          <w:rFonts w:ascii="Arial" w:hAnsi="Arial" w:cs="Arial"/>
        </w:rPr>
        <w:t>Are we using wider multi-agency MDTs to their full potential (e.g. Social Care and VCSE)?</w:t>
      </w:r>
    </w:p>
    <w:p w14:paraId="5F3D1CC2" w14:textId="77777777" w:rsidR="0047376C" w:rsidRPr="00EF1608" w:rsidRDefault="0047376C" w:rsidP="0047376C">
      <w:pPr>
        <w:pStyle w:val="ListParagraph"/>
        <w:numPr>
          <w:ilvl w:val="0"/>
          <w:numId w:val="37"/>
        </w:numPr>
        <w:spacing w:after="160" w:line="259" w:lineRule="auto"/>
        <w:rPr>
          <w:rFonts w:ascii="Arial" w:hAnsi="Arial" w:cs="Arial"/>
        </w:rPr>
      </w:pPr>
      <w:r w:rsidRPr="00EF1608">
        <w:rPr>
          <w:rFonts w:ascii="Arial" w:hAnsi="Arial" w:cs="Arial"/>
        </w:rPr>
        <w:t xml:space="preserve">Further work needed to understand safer staffing levels issues/solutions. </w:t>
      </w:r>
    </w:p>
    <w:p w14:paraId="468519BE" w14:textId="77777777" w:rsidR="0047376C" w:rsidRPr="00EF1608" w:rsidRDefault="0047376C" w:rsidP="0047376C">
      <w:pPr>
        <w:pStyle w:val="ListParagraph"/>
        <w:numPr>
          <w:ilvl w:val="0"/>
          <w:numId w:val="37"/>
        </w:numPr>
        <w:spacing w:after="160" w:line="259" w:lineRule="auto"/>
        <w:rPr>
          <w:rFonts w:ascii="Arial" w:hAnsi="Arial" w:cs="Arial"/>
        </w:rPr>
      </w:pPr>
      <w:r w:rsidRPr="00E75FFD">
        <w:rPr>
          <w:rFonts w:ascii="Arial" w:hAnsi="Arial" w:cs="Arial"/>
        </w:rPr>
        <w:t xml:space="preserve">Have we got </w:t>
      </w:r>
      <w:r>
        <w:rPr>
          <w:rFonts w:ascii="Arial" w:hAnsi="Arial" w:cs="Arial"/>
        </w:rPr>
        <w:t xml:space="preserve">the </w:t>
      </w:r>
      <w:r w:rsidRPr="00E75FFD">
        <w:rPr>
          <w:rFonts w:ascii="Arial" w:hAnsi="Arial" w:cs="Arial"/>
        </w:rPr>
        <w:t xml:space="preserve">right skills, </w:t>
      </w:r>
      <w:r>
        <w:rPr>
          <w:rFonts w:ascii="Arial" w:hAnsi="Arial" w:cs="Arial"/>
        </w:rPr>
        <w:t xml:space="preserve">in the </w:t>
      </w:r>
      <w:r w:rsidRPr="00E75FFD">
        <w:rPr>
          <w:rFonts w:ascii="Arial" w:hAnsi="Arial" w:cs="Arial"/>
        </w:rPr>
        <w:t xml:space="preserve">right place at the right time </w:t>
      </w:r>
      <w:r>
        <w:rPr>
          <w:rFonts w:ascii="Arial" w:hAnsi="Arial" w:cs="Arial"/>
        </w:rPr>
        <w:t>(i</w:t>
      </w:r>
      <w:r w:rsidRPr="00E75FFD">
        <w:rPr>
          <w:rFonts w:ascii="Arial" w:hAnsi="Arial" w:cs="Arial"/>
        </w:rPr>
        <w:t>n line with expertise/skills &amp; knowledge and what is best for the patient</w:t>
      </w:r>
      <w:r>
        <w:rPr>
          <w:rFonts w:ascii="Arial" w:hAnsi="Arial" w:cs="Arial"/>
        </w:rPr>
        <w:t>)</w:t>
      </w:r>
      <w:r w:rsidRPr="00E75FFD">
        <w:rPr>
          <w:rFonts w:ascii="Arial" w:hAnsi="Arial" w:cs="Arial"/>
        </w:rPr>
        <w:t>?</w:t>
      </w:r>
      <w:r>
        <w:rPr>
          <w:rFonts w:ascii="Arial" w:hAnsi="Arial" w:cs="Arial"/>
        </w:rPr>
        <w:t xml:space="preserve"> </w:t>
      </w:r>
      <w:r w:rsidRPr="00EF1608">
        <w:rPr>
          <w:rFonts w:ascii="Arial" w:hAnsi="Arial" w:cs="Arial"/>
        </w:rPr>
        <w:t>to ensure people have access to a full range of multidisciplinary</w:t>
      </w:r>
      <w:r>
        <w:rPr>
          <w:rFonts w:ascii="Arial" w:hAnsi="Arial" w:cs="Arial"/>
        </w:rPr>
        <w:t xml:space="preserve"> </w:t>
      </w:r>
      <w:r w:rsidRPr="00EF1608">
        <w:rPr>
          <w:rFonts w:ascii="Arial" w:hAnsi="Arial" w:cs="Arial"/>
        </w:rPr>
        <w:t xml:space="preserve">interventions and treatments. Consider targeted Calderdale Framework projects to address this. </w:t>
      </w:r>
    </w:p>
    <w:p w14:paraId="7B3961A4" w14:textId="77777777" w:rsidR="0047376C" w:rsidRPr="00A73015" w:rsidRDefault="0047376C" w:rsidP="0047376C">
      <w:pPr>
        <w:pStyle w:val="ListParagraph"/>
        <w:numPr>
          <w:ilvl w:val="0"/>
          <w:numId w:val="37"/>
        </w:numPr>
        <w:spacing w:after="160" w:line="259" w:lineRule="auto"/>
        <w:rPr>
          <w:rFonts w:ascii="Arial" w:hAnsi="Arial" w:cs="Arial"/>
          <w:b/>
          <w:bCs/>
        </w:rPr>
      </w:pPr>
      <w:r>
        <w:rPr>
          <w:rFonts w:ascii="Arial" w:hAnsi="Arial" w:cs="Arial"/>
        </w:rPr>
        <w:t>How embedded is concept/use of t</w:t>
      </w:r>
      <w:r w:rsidRPr="00E75FFD">
        <w:rPr>
          <w:rFonts w:ascii="Arial" w:hAnsi="Arial" w:cs="Arial"/>
        </w:rPr>
        <w:t>rauma-informed care</w:t>
      </w:r>
      <w:r>
        <w:rPr>
          <w:rFonts w:ascii="Arial" w:hAnsi="Arial" w:cs="Arial"/>
        </w:rPr>
        <w:t xml:space="preserve">? </w:t>
      </w:r>
    </w:p>
    <w:p w14:paraId="6363C5B0" w14:textId="77777777" w:rsidR="0047376C" w:rsidRPr="0048388E" w:rsidRDefault="0047376C" w:rsidP="0047376C">
      <w:pPr>
        <w:pStyle w:val="ListParagraph"/>
        <w:numPr>
          <w:ilvl w:val="0"/>
          <w:numId w:val="37"/>
        </w:numPr>
        <w:spacing w:after="160" w:line="259" w:lineRule="auto"/>
        <w:rPr>
          <w:rFonts w:ascii="Arial" w:hAnsi="Arial" w:cs="Arial"/>
        </w:rPr>
      </w:pPr>
      <w:r>
        <w:rPr>
          <w:rFonts w:ascii="Arial" w:hAnsi="Arial" w:cs="Arial"/>
        </w:rPr>
        <w:t xml:space="preserve">Is the </w:t>
      </w:r>
      <w:r w:rsidRPr="0048388E">
        <w:rPr>
          <w:rFonts w:ascii="Arial" w:hAnsi="Arial" w:cs="Arial"/>
        </w:rPr>
        <w:t xml:space="preserve">workforce </w:t>
      </w:r>
      <w:r>
        <w:rPr>
          <w:rFonts w:ascii="Arial" w:hAnsi="Arial" w:cs="Arial"/>
        </w:rPr>
        <w:t xml:space="preserve">diverse/relatable? </w:t>
      </w:r>
      <w:r w:rsidRPr="0048388E">
        <w:rPr>
          <w:rFonts w:ascii="Arial" w:hAnsi="Arial" w:cs="Arial"/>
        </w:rPr>
        <w:t xml:space="preserve">Are we ensuring our workforce becomes diverse for the future? </w:t>
      </w:r>
    </w:p>
    <w:p w14:paraId="05A3ED8C" w14:textId="77777777" w:rsidR="0047376C" w:rsidRPr="0048388E" w:rsidRDefault="0047376C" w:rsidP="0047376C">
      <w:pPr>
        <w:pStyle w:val="ListParagraph"/>
        <w:numPr>
          <w:ilvl w:val="0"/>
          <w:numId w:val="37"/>
        </w:numPr>
        <w:spacing w:after="160" w:line="259" w:lineRule="auto"/>
        <w:rPr>
          <w:rFonts w:ascii="Arial" w:hAnsi="Arial" w:cs="Arial"/>
        </w:rPr>
      </w:pPr>
      <w:r w:rsidRPr="0048388E">
        <w:rPr>
          <w:rFonts w:ascii="Arial" w:hAnsi="Arial" w:cs="Arial"/>
        </w:rPr>
        <w:t xml:space="preserve">Are we engaging with the wider ICB Inclusion work/agenda?  </w:t>
      </w:r>
    </w:p>
    <w:p w14:paraId="7CDCC9F4" w14:textId="77777777" w:rsidR="0047376C" w:rsidRPr="0048388E" w:rsidRDefault="0047376C" w:rsidP="0047376C">
      <w:pPr>
        <w:pStyle w:val="ListParagraph"/>
        <w:numPr>
          <w:ilvl w:val="0"/>
          <w:numId w:val="37"/>
        </w:numPr>
        <w:spacing w:after="160" w:line="259" w:lineRule="auto"/>
        <w:rPr>
          <w:rFonts w:ascii="Arial" w:hAnsi="Arial" w:cs="Arial"/>
        </w:rPr>
      </w:pPr>
      <w:r w:rsidRPr="0048388E">
        <w:rPr>
          <w:rFonts w:ascii="Arial" w:hAnsi="Arial" w:cs="Arial"/>
        </w:rPr>
        <w:t xml:space="preserve">What training does the workforce receive </w:t>
      </w:r>
      <w:proofErr w:type="gramStart"/>
      <w:r w:rsidRPr="0048388E">
        <w:rPr>
          <w:rFonts w:ascii="Arial" w:hAnsi="Arial" w:cs="Arial"/>
        </w:rPr>
        <w:t>with regard to</w:t>
      </w:r>
      <w:proofErr w:type="gramEnd"/>
      <w:r w:rsidRPr="0048388E">
        <w:rPr>
          <w:rFonts w:ascii="Arial" w:hAnsi="Arial" w:cs="Arial"/>
        </w:rPr>
        <w:t xml:space="preserve"> health inequalities and risk factors associated with poorer MH? </w:t>
      </w:r>
    </w:p>
    <w:p w14:paraId="3D3C9B63" w14:textId="77777777" w:rsidR="0047376C" w:rsidRDefault="0047376C" w:rsidP="0047376C">
      <w:pPr>
        <w:pStyle w:val="ListParagraph"/>
        <w:numPr>
          <w:ilvl w:val="0"/>
          <w:numId w:val="37"/>
        </w:numPr>
        <w:spacing w:after="160" w:line="259" w:lineRule="auto"/>
        <w:rPr>
          <w:rFonts w:ascii="Arial" w:hAnsi="Arial" w:cs="Arial"/>
          <w:b/>
          <w:bCs/>
        </w:rPr>
      </w:pPr>
      <w:r>
        <w:rPr>
          <w:rFonts w:ascii="Arial" w:hAnsi="Arial" w:cs="Arial"/>
        </w:rPr>
        <w:t xml:space="preserve">How embedded are Experts by Experience/Lived Experience, </w:t>
      </w:r>
      <w:r w:rsidRPr="0048388E">
        <w:rPr>
          <w:rFonts w:ascii="Arial" w:hAnsi="Arial" w:cs="Arial"/>
        </w:rPr>
        <w:t xml:space="preserve">Peer Support </w:t>
      </w:r>
      <w:proofErr w:type="gramStart"/>
      <w:r w:rsidRPr="0048388E">
        <w:rPr>
          <w:rFonts w:ascii="Arial" w:hAnsi="Arial" w:cs="Arial"/>
        </w:rPr>
        <w:t>Workers</w:t>
      </w:r>
      <w:proofErr w:type="gramEnd"/>
      <w:r w:rsidRPr="0048388E">
        <w:rPr>
          <w:rFonts w:ascii="Arial" w:hAnsi="Arial" w:cs="Arial"/>
        </w:rPr>
        <w:t xml:space="preserve"> and Peer Support Groups </w:t>
      </w:r>
      <w:r>
        <w:rPr>
          <w:rFonts w:ascii="Arial" w:hAnsi="Arial" w:cs="Arial"/>
        </w:rPr>
        <w:t xml:space="preserve">within the workforce? </w:t>
      </w:r>
    </w:p>
    <w:p w14:paraId="592207A5" w14:textId="77777777" w:rsidR="0047376C" w:rsidRDefault="0047376C" w:rsidP="0047376C">
      <w:pPr>
        <w:pStyle w:val="ListParagraph"/>
        <w:numPr>
          <w:ilvl w:val="0"/>
          <w:numId w:val="37"/>
        </w:numPr>
        <w:spacing w:after="160" w:line="259" w:lineRule="auto"/>
        <w:rPr>
          <w:rFonts w:ascii="Arial" w:hAnsi="Arial" w:cs="Arial"/>
        </w:rPr>
      </w:pPr>
      <w:r>
        <w:rPr>
          <w:rFonts w:ascii="Arial" w:hAnsi="Arial" w:cs="Arial"/>
        </w:rPr>
        <w:t>Opportunities to trial a pilot with an individual provider(s) on targeted areas of priority?</w:t>
      </w:r>
      <w:r w:rsidRPr="00BC721E">
        <w:rPr>
          <w:rFonts w:ascii="Arial" w:hAnsi="Arial" w:cs="Arial"/>
        </w:rPr>
        <w:t xml:space="preserve"> </w:t>
      </w:r>
    </w:p>
    <w:p w14:paraId="7C1C8482" w14:textId="77777777" w:rsidR="009A025C" w:rsidRDefault="009A025C"/>
    <w:sectPr w:rsidR="009A025C" w:rsidSect="001216A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9D530" w14:textId="77777777" w:rsidR="000F2F0B" w:rsidRDefault="000F2F0B" w:rsidP="00AD5227">
      <w:pPr>
        <w:spacing w:after="0" w:line="240" w:lineRule="auto"/>
      </w:pPr>
      <w:r>
        <w:separator/>
      </w:r>
    </w:p>
  </w:endnote>
  <w:endnote w:type="continuationSeparator" w:id="0">
    <w:p w14:paraId="13984DFA" w14:textId="77777777" w:rsidR="000F2F0B" w:rsidRDefault="000F2F0B" w:rsidP="00AD5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802606"/>
      <w:docPartObj>
        <w:docPartGallery w:val="Page Numbers (Bottom of Page)"/>
        <w:docPartUnique/>
      </w:docPartObj>
    </w:sdtPr>
    <w:sdtEndPr>
      <w:rPr>
        <w:noProof/>
      </w:rPr>
    </w:sdtEndPr>
    <w:sdtContent>
      <w:p w14:paraId="56FAB721" w14:textId="01BCE490" w:rsidR="00AD5227" w:rsidRDefault="00AD52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7235F6" w14:textId="77777777" w:rsidR="00AD5227" w:rsidRDefault="00AD5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EAA8B" w14:textId="77777777" w:rsidR="000F2F0B" w:rsidRDefault="000F2F0B" w:rsidP="00AD5227">
      <w:pPr>
        <w:spacing w:after="0" w:line="240" w:lineRule="auto"/>
      </w:pPr>
      <w:r>
        <w:separator/>
      </w:r>
    </w:p>
  </w:footnote>
  <w:footnote w:type="continuationSeparator" w:id="0">
    <w:p w14:paraId="530F7FDF" w14:textId="77777777" w:rsidR="000F2F0B" w:rsidRDefault="000F2F0B" w:rsidP="00AD52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1972"/>
    <w:multiLevelType w:val="multilevel"/>
    <w:tmpl w:val="B20AD84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EB5F15"/>
    <w:multiLevelType w:val="multilevel"/>
    <w:tmpl w:val="EA3EE6B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075146"/>
    <w:multiLevelType w:val="multilevel"/>
    <w:tmpl w:val="3C9234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9EC5FA2"/>
    <w:multiLevelType w:val="multilevel"/>
    <w:tmpl w:val="E8F0DF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F596932"/>
    <w:multiLevelType w:val="multilevel"/>
    <w:tmpl w:val="DB62E2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426E9F"/>
    <w:multiLevelType w:val="hybridMultilevel"/>
    <w:tmpl w:val="3FCA967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15:restartNumberingAfterBreak="0">
    <w:nsid w:val="15E94D19"/>
    <w:multiLevelType w:val="hybridMultilevel"/>
    <w:tmpl w:val="EB4E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2B1C4E"/>
    <w:multiLevelType w:val="multilevel"/>
    <w:tmpl w:val="A9D6FB9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0131A2"/>
    <w:multiLevelType w:val="hybridMultilevel"/>
    <w:tmpl w:val="891C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E6E15"/>
    <w:multiLevelType w:val="hybridMultilevel"/>
    <w:tmpl w:val="E0C47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03247"/>
    <w:multiLevelType w:val="hybridMultilevel"/>
    <w:tmpl w:val="B2620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D0A81"/>
    <w:multiLevelType w:val="hybridMultilevel"/>
    <w:tmpl w:val="DFF0744A"/>
    <w:lvl w:ilvl="0" w:tplc="08090003">
      <w:start w:val="1"/>
      <w:numFmt w:val="bullet"/>
      <w:lvlText w:val="o"/>
      <w:lvlJc w:val="left"/>
      <w:pPr>
        <w:ind w:left="1457" w:hanging="360"/>
      </w:pPr>
      <w:rPr>
        <w:rFonts w:ascii="Courier New" w:hAnsi="Courier New" w:cs="Courier New"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2" w15:restartNumberingAfterBreak="0">
    <w:nsid w:val="1ECF2BF7"/>
    <w:multiLevelType w:val="hybridMultilevel"/>
    <w:tmpl w:val="B8540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D22B9D"/>
    <w:multiLevelType w:val="multilevel"/>
    <w:tmpl w:val="ADFAE42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52C445F"/>
    <w:multiLevelType w:val="hybridMultilevel"/>
    <w:tmpl w:val="662A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B96564"/>
    <w:multiLevelType w:val="hybridMultilevel"/>
    <w:tmpl w:val="CE82E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A5764F"/>
    <w:multiLevelType w:val="multilevel"/>
    <w:tmpl w:val="FFA4CDD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CC6759B"/>
    <w:multiLevelType w:val="hybridMultilevel"/>
    <w:tmpl w:val="1CCC4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D4B49F5"/>
    <w:multiLevelType w:val="multilevel"/>
    <w:tmpl w:val="EEB8CB0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613AE9"/>
    <w:multiLevelType w:val="hybridMultilevel"/>
    <w:tmpl w:val="81B2F8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1A26160"/>
    <w:multiLevelType w:val="multilevel"/>
    <w:tmpl w:val="7C98547E"/>
    <w:lvl w:ilvl="0">
      <w:start w:val="6"/>
      <w:numFmt w:val="decimal"/>
      <w:lvlText w:val="%1."/>
      <w:lvlJc w:val="left"/>
      <w:pPr>
        <w:ind w:left="360" w:hanging="360"/>
      </w:pPr>
      <w:rPr>
        <w:rFonts w:hint="default"/>
      </w:rPr>
    </w:lvl>
    <w:lvl w:ilvl="1">
      <w:start w:val="2"/>
      <w:numFmt w:val="decimal"/>
      <w:lvlText w:val="%1.%2."/>
      <w:lvlJc w:val="left"/>
      <w:pPr>
        <w:ind w:left="1080" w:hanging="720"/>
      </w:pPr>
      <w:rPr>
        <w:rFonts w:hint="default"/>
        <w:b/>
        <w:bCs/>
      </w:rPr>
    </w:lvl>
    <w:lvl w:ilvl="2">
      <w:start w:val="1"/>
      <w:numFmt w:val="decimal"/>
      <w:lvlText w:val="%1.%2.%3."/>
      <w:lvlJc w:val="left"/>
      <w:pPr>
        <w:ind w:left="1004"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9A47920"/>
    <w:multiLevelType w:val="hybridMultilevel"/>
    <w:tmpl w:val="0D2EDFB0"/>
    <w:lvl w:ilvl="0" w:tplc="FDA4060E">
      <w:start w:val="1"/>
      <w:numFmt w:val="bullet"/>
      <w:lvlText w:val="•"/>
      <w:lvlJc w:val="left"/>
      <w:pPr>
        <w:tabs>
          <w:tab w:val="num" w:pos="720"/>
        </w:tabs>
        <w:ind w:left="720" w:hanging="360"/>
      </w:pPr>
      <w:rPr>
        <w:rFonts w:ascii="Arial" w:hAnsi="Arial" w:hint="default"/>
      </w:rPr>
    </w:lvl>
    <w:lvl w:ilvl="1" w:tplc="C7A46A50">
      <w:start w:val="1"/>
      <w:numFmt w:val="bullet"/>
      <w:lvlText w:val="•"/>
      <w:lvlJc w:val="left"/>
      <w:pPr>
        <w:tabs>
          <w:tab w:val="num" w:pos="1440"/>
        </w:tabs>
        <w:ind w:left="1440" w:hanging="360"/>
      </w:pPr>
      <w:rPr>
        <w:rFonts w:ascii="Arial" w:hAnsi="Arial" w:hint="default"/>
      </w:rPr>
    </w:lvl>
    <w:lvl w:ilvl="2" w:tplc="D7C41CD4" w:tentative="1">
      <w:start w:val="1"/>
      <w:numFmt w:val="bullet"/>
      <w:lvlText w:val="•"/>
      <w:lvlJc w:val="left"/>
      <w:pPr>
        <w:tabs>
          <w:tab w:val="num" w:pos="2160"/>
        </w:tabs>
        <w:ind w:left="2160" w:hanging="360"/>
      </w:pPr>
      <w:rPr>
        <w:rFonts w:ascii="Arial" w:hAnsi="Arial" w:hint="default"/>
      </w:rPr>
    </w:lvl>
    <w:lvl w:ilvl="3" w:tplc="562AF92E" w:tentative="1">
      <w:start w:val="1"/>
      <w:numFmt w:val="bullet"/>
      <w:lvlText w:val="•"/>
      <w:lvlJc w:val="left"/>
      <w:pPr>
        <w:tabs>
          <w:tab w:val="num" w:pos="2880"/>
        </w:tabs>
        <w:ind w:left="2880" w:hanging="360"/>
      </w:pPr>
      <w:rPr>
        <w:rFonts w:ascii="Arial" w:hAnsi="Arial" w:hint="default"/>
      </w:rPr>
    </w:lvl>
    <w:lvl w:ilvl="4" w:tplc="1F24FE92" w:tentative="1">
      <w:start w:val="1"/>
      <w:numFmt w:val="bullet"/>
      <w:lvlText w:val="•"/>
      <w:lvlJc w:val="left"/>
      <w:pPr>
        <w:tabs>
          <w:tab w:val="num" w:pos="3600"/>
        </w:tabs>
        <w:ind w:left="3600" w:hanging="360"/>
      </w:pPr>
      <w:rPr>
        <w:rFonts w:ascii="Arial" w:hAnsi="Arial" w:hint="default"/>
      </w:rPr>
    </w:lvl>
    <w:lvl w:ilvl="5" w:tplc="ABB8641C" w:tentative="1">
      <w:start w:val="1"/>
      <w:numFmt w:val="bullet"/>
      <w:lvlText w:val="•"/>
      <w:lvlJc w:val="left"/>
      <w:pPr>
        <w:tabs>
          <w:tab w:val="num" w:pos="4320"/>
        </w:tabs>
        <w:ind w:left="4320" w:hanging="360"/>
      </w:pPr>
      <w:rPr>
        <w:rFonts w:ascii="Arial" w:hAnsi="Arial" w:hint="default"/>
      </w:rPr>
    </w:lvl>
    <w:lvl w:ilvl="6" w:tplc="1340FA5C" w:tentative="1">
      <w:start w:val="1"/>
      <w:numFmt w:val="bullet"/>
      <w:lvlText w:val="•"/>
      <w:lvlJc w:val="left"/>
      <w:pPr>
        <w:tabs>
          <w:tab w:val="num" w:pos="5040"/>
        </w:tabs>
        <w:ind w:left="5040" w:hanging="360"/>
      </w:pPr>
      <w:rPr>
        <w:rFonts w:ascii="Arial" w:hAnsi="Arial" w:hint="default"/>
      </w:rPr>
    </w:lvl>
    <w:lvl w:ilvl="7" w:tplc="50A641F4" w:tentative="1">
      <w:start w:val="1"/>
      <w:numFmt w:val="bullet"/>
      <w:lvlText w:val="•"/>
      <w:lvlJc w:val="left"/>
      <w:pPr>
        <w:tabs>
          <w:tab w:val="num" w:pos="5760"/>
        </w:tabs>
        <w:ind w:left="5760" w:hanging="360"/>
      </w:pPr>
      <w:rPr>
        <w:rFonts w:ascii="Arial" w:hAnsi="Arial" w:hint="default"/>
      </w:rPr>
    </w:lvl>
    <w:lvl w:ilvl="8" w:tplc="87FAFFE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967AC8"/>
    <w:multiLevelType w:val="multilevel"/>
    <w:tmpl w:val="18E8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E02964"/>
    <w:multiLevelType w:val="multilevel"/>
    <w:tmpl w:val="943A06A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4757F88"/>
    <w:multiLevelType w:val="hybridMultilevel"/>
    <w:tmpl w:val="8C60CD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4C940608"/>
    <w:multiLevelType w:val="hybridMultilevel"/>
    <w:tmpl w:val="FBACA966"/>
    <w:lvl w:ilvl="0" w:tplc="53B0F0DC">
      <w:start w:val="1"/>
      <w:numFmt w:val="bullet"/>
      <w:lvlText w:val="•"/>
      <w:lvlJc w:val="left"/>
      <w:pPr>
        <w:tabs>
          <w:tab w:val="num" w:pos="720"/>
        </w:tabs>
        <w:ind w:left="720" w:hanging="360"/>
      </w:pPr>
      <w:rPr>
        <w:rFonts w:ascii="Arial" w:hAnsi="Arial" w:hint="default"/>
      </w:rPr>
    </w:lvl>
    <w:lvl w:ilvl="1" w:tplc="DBACF5C8" w:tentative="1">
      <w:start w:val="1"/>
      <w:numFmt w:val="bullet"/>
      <w:lvlText w:val="•"/>
      <w:lvlJc w:val="left"/>
      <w:pPr>
        <w:tabs>
          <w:tab w:val="num" w:pos="1440"/>
        </w:tabs>
        <w:ind w:left="1440" w:hanging="360"/>
      </w:pPr>
      <w:rPr>
        <w:rFonts w:ascii="Arial" w:hAnsi="Arial" w:hint="default"/>
      </w:rPr>
    </w:lvl>
    <w:lvl w:ilvl="2" w:tplc="92D68602" w:tentative="1">
      <w:start w:val="1"/>
      <w:numFmt w:val="bullet"/>
      <w:lvlText w:val="•"/>
      <w:lvlJc w:val="left"/>
      <w:pPr>
        <w:tabs>
          <w:tab w:val="num" w:pos="2160"/>
        </w:tabs>
        <w:ind w:left="2160" w:hanging="360"/>
      </w:pPr>
      <w:rPr>
        <w:rFonts w:ascii="Arial" w:hAnsi="Arial" w:hint="default"/>
      </w:rPr>
    </w:lvl>
    <w:lvl w:ilvl="3" w:tplc="602AA0D2" w:tentative="1">
      <w:start w:val="1"/>
      <w:numFmt w:val="bullet"/>
      <w:lvlText w:val="•"/>
      <w:lvlJc w:val="left"/>
      <w:pPr>
        <w:tabs>
          <w:tab w:val="num" w:pos="2880"/>
        </w:tabs>
        <w:ind w:left="2880" w:hanging="360"/>
      </w:pPr>
      <w:rPr>
        <w:rFonts w:ascii="Arial" w:hAnsi="Arial" w:hint="default"/>
      </w:rPr>
    </w:lvl>
    <w:lvl w:ilvl="4" w:tplc="08481280" w:tentative="1">
      <w:start w:val="1"/>
      <w:numFmt w:val="bullet"/>
      <w:lvlText w:val="•"/>
      <w:lvlJc w:val="left"/>
      <w:pPr>
        <w:tabs>
          <w:tab w:val="num" w:pos="3600"/>
        </w:tabs>
        <w:ind w:left="3600" w:hanging="360"/>
      </w:pPr>
      <w:rPr>
        <w:rFonts w:ascii="Arial" w:hAnsi="Arial" w:hint="default"/>
      </w:rPr>
    </w:lvl>
    <w:lvl w:ilvl="5" w:tplc="FB0C87DA" w:tentative="1">
      <w:start w:val="1"/>
      <w:numFmt w:val="bullet"/>
      <w:lvlText w:val="•"/>
      <w:lvlJc w:val="left"/>
      <w:pPr>
        <w:tabs>
          <w:tab w:val="num" w:pos="4320"/>
        </w:tabs>
        <w:ind w:left="4320" w:hanging="360"/>
      </w:pPr>
      <w:rPr>
        <w:rFonts w:ascii="Arial" w:hAnsi="Arial" w:hint="default"/>
      </w:rPr>
    </w:lvl>
    <w:lvl w:ilvl="6" w:tplc="3B9C410E" w:tentative="1">
      <w:start w:val="1"/>
      <w:numFmt w:val="bullet"/>
      <w:lvlText w:val="•"/>
      <w:lvlJc w:val="left"/>
      <w:pPr>
        <w:tabs>
          <w:tab w:val="num" w:pos="5040"/>
        </w:tabs>
        <w:ind w:left="5040" w:hanging="360"/>
      </w:pPr>
      <w:rPr>
        <w:rFonts w:ascii="Arial" w:hAnsi="Arial" w:hint="default"/>
      </w:rPr>
    </w:lvl>
    <w:lvl w:ilvl="7" w:tplc="109EB88C" w:tentative="1">
      <w:start w:val="1"/>
      <w:numFmt w:val="bullet"/>
      <w:lvlText w:val="•"/>
      <w:lvlJc w:val="left"/>
      <w:pPr>
        <w:tabs>
          <w:tab w:val="num" w:pos="5760"/>
        </w:tabs>
        <w:ind w:left="5760" w:hanging="360"/>
      </w:pPr>
      <w:rPr>
        <w:rFonts w:ascii="Arial" w:hAnsi="Arial" w:hint="default"/>
      </w:rPr>
    </w:lvl>
    <w:lvl w:ilvl="8" w:tplc="76E6DA0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0EF1B54"/>
    <w:multiLevelType w:val="hybridMultilevel"/>
    <w:tmpl w:val="B87885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007FCB"/>
    <w:multiLevelType w:val="multilevel"/>
    <w:tmpl w:val="0760441C"/>
    <w:lvl w:ilvl="0">
      <w:start w:val="1"/>
      <w:numFmt w:val="decimal"/>
      <w:lvlText w:val="%1."/>
      <w:lvlJc w:val="left"/>
      <w:pPr>
        <w:ind w:left="502"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25424A6"/>
    <w:multiLevelType w:val="multilevel"/>
    <w:tmpl w:val="48ECE1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37D291F"/>
    <w:multiLevelType w:val="hybridMultilevel"/>
    <w:tmpl w:val="F63AAB8A"/>
    <w:lvl w:ilvl="0" w:tplc="08090001">
      <w:start w:val="1"/>
      <w:numFmt w:val="bullet"/>
      <w:lvlText w:val=""/>
      <w:lvlJc w:val="left"/>
      <w:pPr>
        <w:ind w:left="450" w:hanging="360"/>
      </w:pPr>
      <w:rPr>
        <w:rFonts w:ascii="Symbol" w:hAnsi="Symbol" w:hint="default"/>
      </w:rPr>
    </w:lvl>
    <w:lvl w:ilvl="1" w:tplc="239EBEAA">
      <w:numFmt w:val="bullet"/>
      <w:lvlText w:val="-"/>
      <w:lvlJc w:val="left"/>
      <w:pPr>
        <w:ind w:left="1170" w:hanging="360"/>
      </w:pPr>
      <w:rPr>
        <w:rFonts w:ascii="Calibri" w:eastAsia="Times New Roman" w:hAnsi="Calibri" w:cs="Calibri"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30" w15:restartNumberingAfterBreak="0">
    <w:nsid w:val="6844483C"/>
    <w:multiLevelType w:val="hybridMultilevel"/>
    <w:tmpl w:val="C382D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D811CE"/>
    <w:multiLevelType w:val="hybridMultilevel"/>
    <w:tmpl w:val="683AFEE2"/>
    <w:lvl w:ilvl="0" w:tplc="AE8CDAD0">
      <w:start w:val="1"/>
      <w:numFmt w:val="bullet"/>
      <w:lvlText w:val="•"/>
      <w:lvlJc w:val="left"/>
      <w:pPr>
        <w:tabs>
          <w:tab w:val="num" w:pos="720"/>
        </w:tabs>
        <w:ind w:left="720" w:hanging="360"/>
      </w:pPr>
      <w:rPr>
        <w:rFonts w:ascii="Arial" w:hAnsi="Arial" w:hint="default"/>
      </w:rPr>
    </w:lvl>
    <w:lvl w:ilvl="1" w:tplc="FFF274A8" w:tentative="1">
      <w:start w:val="1"/>
      <w:numFmt w:val="bullet"/>
      <w:lvlText w:val="•"/>
      <w:lvlJc w:val="left"/>
      <w:pPr>
        <w:tabs>
          <w:tab w:val="num" w:pos="1440"/>
        </w:tabs>
        <w:ind w:left="1440" w:hanging="360"/>
      </w:pPr>
      <w:rPr>
        <w:rFonts w:ascii="Arial" w:hAnsi="Arial" w:hint="default"/>
      </w:rPr>
    </w:lvl>
    <w:lvl w:ilvl="2" w:tplc="BE741D10" w:tentative="1">
      <w:start w:val="1"/>
      <w:numFmt w:val="bullet"/>
      <w:lvlText w:val="•"/>
      <w:lvlJc w:val="left"/>
      <w:pPr>
        <w:tabs>
          <w:tab w:val="num" w:pos="2160"/>
        </w:tabs>
        <w:ind w:left="2160" w:hanging="360"/>
      </w:pPr>
      <w:rPr>
        <w:rFonts w:ascii="Arial" w:hAnsi="Arial" w:hint="default"/>
      </w:rPr>
    </w:lvl>
    <w:lvl w:ilvl="3" w:tplc="70A49C60" w:tentative="1">
      <w:start w:val="1"/>
      <w:numFmt w:val="bullet"/>
      <w:lvlText w:val="•"/>
      <w:lvlJc w:val="left"/>
      <w:pPr>
        <w:tabs>
          <w:tab w:val="num" w:pos="2880"/>
        </w:tabs>
        <w:ind w:left="2880" w:hanging="360"/>
      </w:pPr>
      <w:rPr>
        <w:rFonts w:ascii="Arial" w:hAnsi="Arial" w:hint="default"/>
      </w:rPr>
    </w:lvl>
    <w:lvl w:ilvl="4" w:tplc="B8CAB268" w:tentative="1">
      <w:start w:val="1"/>
      <w:numFmt w:val="bullet"/>
      <w:lvlText w:val="•"/>
      <w:lvlJc w:val="left"/>
      <w:pPr>
        <w:tabs>
          <w:tab w:val="num" w:pos="3600"/>
        </w:tabs>
        <w:ind w:left="3600" w:hanging="360"/>
      </w:pPr>
      <w:rPr>
        <w:rFonts w:ascii="Arial" w:hAnsi="Arial" w:hint="default"/>
      </w:rPr>
    </w:lvl>
    <w:lvl w:ilvl="5" w:tplc="B502B4F4" w:tentative="1">
      <w:start w:val="1"/>
      <w:numFmt w:val="bullet"/>
      <w:lvlText w:val="•"/>
      <w:lvlJc w:val="left"/>
      <w:pPr>
        <w:tabs>
          <w:tab w:val="num" w:pos="4320"/>
        </w:tabs>
        <w:ind w:left="4320" w:hanging="360"/>
      </w:pPr>
      <w:rPr>
        <w:rFonts w:ascii="Arial" w:hAnsi="Arial" w:hint="default"/>
      </w:rPr>
    </w:lvl>
    <w:lvl w:ilvl="6" w:tplc="8C9E028A" w:tentative="1">
      <w:start w:val="1"/>
      <w:numFmt w:val="bullet"/>
      <w:lvlText w:val="•"/>
      <w:lvlJc w:val="left"/>
      <w:pPr>
        <w:tabs>
          <w:tab w:val="num" w:pos="5040"/>
        </w:tabs>
        <w:ind w:left="5040" w:hanging="360"/>
      </w:pPr>
      <w:rPr>
        <w:rFonts w:ascii="Arial" w:hAnsi="Arial" w:hint="default"/>
      </w:rPr>
    </w:lvl>
    <w:lvl w:ilvl="7" w:tplc="DE5274EE" w:tentative="1">
      <w:start w:val="1"/>
      <w:numFmt w:val="bullet"/>
      <w:lvlText w:val="•"/>
      <w:lvlJc w:val="left"/>
      <w:pPr>
        <w:tabs>
          <w:tab w:val="num" w:pos="5760"/>
        </w:tabs>
        <w:ind w:left="5760" w:hanging="360"/>
      </w:pPr>
      <w:rPr>
        <w:rFonts w:ascii="Arial" w:hAnsi="Arial" w:hint="default"/>
      </w:rPr>
    </w:lvl>
    <w:lvl w:ilvl="8" w:tplc="6416220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1F8044F"/>
    <w:multiLevelType w:val="hybridMultilevel"/>
    <w:tmpl w:val="06565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CB5488"/>
    <w:multiLevelType w:val="multilevel"/>
    <w:tmpl w:val="3C9234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15:restartNumberingAfterBreak="0">
    <w:nsid w:val="79700319"/>
    <w:multiLevelType w:val="multilevel"/>
    <w:tmpl w:val="240C54F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9A32CBA"/>
    <w:multiLevelType w:val="hybridMultilevel"/>
    <w:tmpl w:val="9DF68050"/>
    <w:lvl w:ilvl="0" w:tplc="4A7E3A1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DF5DC0"/>
    <w:multiLevelType w:val="multilevel"/>
    <w:tmpl w:val="A9D6FB9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EF96A3E"/>
    <w:multiLevelType w:val="hybridMultilevel"/>
    <w:tmpl w:val="34D06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8001523">
    <w:abstractNumId w:val="7"/>
  </w:num>
  <w:num w:numId="2" w16cid:durableId="2144302117">
    <w:abstractNumId w:val="36"/>
  </w:num>
  <w:num w:numId="3" w16cid:durableId="837160585">
    <w:abstractNumId w:val="4"/>
  </w:num>
  <w:num w:numId="4" w16cid:durableId="1089619490">
    <w:abstractNumId w:val="37"/>
  </w:num>
  <w:num w:numId="5" w16cid:durableId="660081228">
    <w:abstractNumId w:val="2"/>
  </w:num>
  <w:num w:numId="6" w16cid:durableId="1258100942">
    <w:abstractNumId w:val="19"/>
  </w:num>
  <w:num w:numId="7" w16cid:durableId="1431928376">
    <w:abstractNumId w:val="32"/>
  </w:num>
  <w:num w:numId="8" w16cid:durableId="1060979118">
    <w:abstractNumId w:val="6"/>
  </w:num>
  <w:num w:numId="9" w16cid:durableId="355085658">
    <w:abstractNumId w:val="22"/>
  </w:num>
  <w:num w:numId="10" w16cid:durableId="1885482890">
    <w:abstractNumId w:val="30"/>
  </w:num>
  <w:num w:numId="11" w16cid:durableId="611058534">
    <w:abstractNumId w:val="21"/>
  </w:num>
  <w:num w:numId="12" w16cid:durableId="1950506471">
    <w:abstractNumId w:val="29"/>
  </w:num>
  <w:num w:numId="13" w16cid:durableId="1620643675">
    <w:abstractNumId w:val="28"/>
  </w:num>
  <w:num w:numId="14" w16cid:durableId="453790678">
    <w:abstractNumId w:val="12"/>
  </w:num>
  <w:num w:numId="15" w16cid:durableId="908609494">
    <w:abstractNumId w:val="13"/>
  </w:num>
  <w:num w:numId="16" w16cid:durableId="311982968">
    <w:abstractNumId w:val="1"/>
  </w:num>
  <w:num w:numId="17" w16cid:durableId="867259429">
    <w:abstractNumId w:val="33"/>
  </w:num>
  <w:num w:numId="18" w16cid:durableId="998389233">
    <w:abstractNumId w:val="17"/>
  </w:num>
  <w:num w:numId="19" w16cid:durableId="1299845494">
    <w:abstractNumId w:val="10"/>
  </w:num>
  <w:num w:numId="20" w16cid:durableId="20598208">
    <w:abstractNumId w:val="31"/>
  </w:num>
  <w:num w:numId="21" w16cid:durableId="2045903338">
    <w:abstractNumId w:val="23"/>
  </w:num>
  <w:num w:numId="22" w16cid:durableId="298386032">
    <w:abstractNumId w:val="34"/>
  </w:num>
  <w:num w:numId="23" w16cid:durableId="1834643617">
    <w:abstractNumId w:val="0"/>
  </w:num>
  <w:num w:numId="24" w16cid:durableId="1202586">
    <w:abstractNumId w:val="18"/>
  </w:num>
  <w:num w:numId="25" w16cid:durableId="1840385294">
    <w:abstractNumId w:val="27"/>
  </w:num>
  <w:num w:numId="26" w16cid:durableId="617570504">
    <w:abstractNumId w:val="8"/>
  </w:num>
  <w:num w:numId="27" w16cid:durableId="1062867622">
    <w:abstractNumId w:val="9"/>
  </w:num>
  <w:num w:numId="28" w16cid:durableId="2009284307">
    <w:abstractNumId w:val="5"/>
  </w:num>
  <w:num w:numId="29" w16cid:durableId="1513641739">
    <w:abstractNumId w:val="15"/>
  </w:num>
  <w:num w:numId="30" w16cid:durableId="434642192">
    <w:abstractNumId w:val="24"/>
  </w:num>
  <w:num w:numId="31" w16cid:durableId="434792912">
    <w:abstractNumId w:val="35"/>
  </w:num>
  <w:num w:numId="32" w16cid:durableId="2122647979">
    <w:abstractNumId w:val="14"/>
  </w:num>
  <w:num w:numId="33" w16cid:durableId="1885679828">
    <w:abstractNumId w:val="25"/>
  </w:num>
  <w:num w:numId="34" w16cid:durableId="486556512">
    <w:abstractNumId w:val="20"/>
  </w:num>
  <w:num w:numId="35" w16cid:durableId="27998708">
    <w:abstractNumId w:val="16"/>
  </w:num>
  <w:num w:numId="36" w16cid:durableId="242104583">
    <w:abstractNumId w:val="26"/>
  </w:num>
  <w:num w:numId="37" w16cid:durableId="1925067028">
    <w:abstractNumId w:val="11"/>
  </w:num>
  <w:num w:numId="38" w16cid:durableId="19168928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6A7"/>
    <w:rsid w:val="00017956"/>
    <w:rsid w:val="00037F86"/>
    <w:rsid w:val="00040A87"/>
    <w:rsid w:val="0004103D"/>
    <w:rsid w:val="00064830"/>
    <w:rsid w:val="000A1B9F"/>
    <w:rsid w:val="000B0323"/>
    <w:rsid w:val="000B191B"/>
    <w:rsid w:val="000C5D44"/>
    <w:rsid w:val="000E758E"/>
    <w:rsid w:val="000F2F0B"/>
    <w:rsid w:val="00120842"/>
    <w:rsid w:val="001216A7"/>
    <w:rsid w:val="00131F1C"/>
    <w:rsid w:val="00155175"/>
    <w:rsid w:val="0018380F"/>
    <w:rsid w:val="00194D02"/>
    <w:rsid w:val="001D36DC"/>
    <w:rsid w:val="001D75AE"/>
    <w:rsid w:val="001E4783"/>
    <w:rsid w:val="00204729"/>
    <w:rsid w:val="0021444A"/>
    <w:rsid w:val="002409CD"/>
    <w:rsid w:val="0026147F"/>
    <w:rsid w:val="00272B16"/>
    <w:rsid w:val="002A44CC"/>
    <w:rsid w:val="002A682D"/>
    <w:rsid w:val="002A6C5F"/>
    <w:rsid w:val="002B7F9F"/>
    <w:rsid w:val="002D2508"/>
    <w:rsid w:val="002E2469"/>
    <w:rsid w:val="002E2537"/>
    <w:rsid w:val="002E5D2C"/>
    <w:rsid w:val="00344043"/>
    <w:rsid w:val="00352FA8"/>
    <w:rsid w:val="00365299"/>
    <w:rsid w:val="00384E55"/>
    <w:rsid w:val="00385589"/>
    <w:rsid w:val="003C5F37"/>
    <w:rsid w:val="003F2CB4"/>
    <w:rsid w:val="004270C0"/>
    <w:rsid w:val="00455940"/>
    <w:rsid w:val="004579F5"/>
    <w:rsid w:val="0047256C"/>
    <w:rsid w:val="0047376C"/>
    <w:rsid w:val="0048196E"/>
    <w:rsid w:val="004831BA"/>
    <w:rsid w:val="004A2F13"/>
    <w:rsid w:val="004B26B6"/>
    <w:rsid w:val="004C68BA"/>
    <w:rsid w:val="005008F6"/>
    <w:rsid w:val="005074DE"/>
    <w:rsid w:val="005269D7"/>
    <w:rsid w:val="005A318B"/>
    <w:rsid w:val="005D3C63"/>
    <w:rsid w:val="005E5C1A"/>
    <w:rsid w:val="005F4AC6"/>
    <w:rsid w:val="0065329D"/>
    <w:rsid w:val="00656B77"/>
    <w:rsid w:val="00663BB1"/>
    <w:rsid w:val="00673027"/>
    <w:rsid w:val="00673A7C"/>
    <w:rsid w:val="006B07CC"/>
    <w:rsid w:val="006E1009"/>
    <w:rsid w:val="007274DD"/>
    <w:rsid w:val="007666D7"/>
    <w:rsid w:val="007B041E"/>
    <w:rsid w:val="007B1F47"/>
    <w:rsid w:val="007B400B"/>
    <w:rsid w:val="007C2DFA"/>
    <w:rsid w:val="007E328E"/>
    <w:rsid w:val="007F496D"/>
    <w:rsid w:val="00807EF4"/>
    <w:rsid w:val="00831A92"/>
    <w:rsid w:val="00851730"/>
    <w:rsid w:val="00897DC1"/>
    <w:rsid w:val="008E69B9"/>
    <w:rsid w:val="008F7E73"/>
    <w:rsid w:val="00920E62"/>
    <w:rsid w:val="00935D9A"/>
    <w:rsid w:val="009550CD"/>
    <w:rsid w:val="00965DDC"/>
    <w:rsid w:val="00973D85"/>
    <w:rsid w:val="009A025C"/>
    <w:rsid w:val="009C4A0A"/>
    <w:rsid w:val="009E456C"/>
    <w:rsid w:val="009E484B"/>
    <w:rsid w:val="00A2355B"/>
    <w:rsid w:val="00A5066A"/>
    <w:rsid w:val="00A5335F"/>
    <w:rsid w:val="00A668A5"/>
    <w:rsid w:val="00A97FCC"/>
    <w:rsid w:val="00AB55AF"/>
    <w:rsid w:val="00AC6B81"/>
    <w:rsid w:val="00AD5227"/>
    <w:rsid w:val="00AF10C4"/>
    <w:rsid w:val="00AF3656"/>
    <w:rsid w:val="00AF7991"/>
    <w:rsid w:val="00B1174F"/>
    <w:rsid w:val="00B170AC"/>
    <w:rsid w:val="00B204C3"/>
    <w:rsid w:val="00B77B84"/>
    <w:rsid w:val="00B95452"/>
    <w:rsid w:val="00BA5E58"/>
    <w:rsid w:val="00BF3B43"/>
    <w:rsid w:val="00C077B6"/>
    <w:rsid w:val="00C10BE2"/>
    <w:rsid w:val="00C31DCD"/>
    <w:rsid w:val="00C4499B"/>
    <w:rsid w:val="00C73315"/>
    <w:rsid w:val="00CB40B2"/>
    <w:rsid w:val="00CC2602"/>
    <w:rsid w:val="00CC475E"/>
    <w:rsid w:val="00D01A36"/>
    <w:rsid w:val="00D606AA"/>
    <w:rsid w:val="00D6734C"/>
    <w:rsid w:val="00D76B7F"/>
    <w:rsid w:val="00DA6D4C"/>
    <w:rsid w:val="00DB7938"/>
    <w:rsid w:val="00DC0E41"/>
    <w:rsid w:val="00DD294E"/>
    <w:rsid w:val="00DE3329"/>
    <w:rsid w:val="00E108DB"/>
    <w:rsid w:val="00E201D4"/>
    <w:rsid w:val="00E22799"/>
    <w:rsid w:val="00E44776"/>
    <w:rsid w:val="00E81F01"/>
    <w:rsid w:val="00EA5677"/>
    <w:rsid w:val="00EB0B03"/>
    <w:rsid w:val="00EC0965"/>
    <w:rsid w:val="00EC61E4"/>
    <w:rsid w:val="00EC7947"/>
    <w:rsid w:val="00F40B73"/>
    <w:rsid w:val="00F46B12"/>
    <w:rsid w:val="00F70EE6"/>
    <w:rsid w:val="00FA14BF"/>
    <w:rsid w:val="00FA3C94"/>
    <w:rsid w:val="00FD170E"/>
    <w:rsid w:val="00FE628A"/>
    <w:rsid w:val="00FF3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B15D64C"/>
  <w15:chartTrackingRefBased/>
  <w15:docId w15:val="{229438B3-EE32-4E07-8FD1-B265D7A81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191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21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1009"/>
    <w:pPr>
      <w:ind w:left="720"/>
      <w:contextualSpacing/>
    </w:pPr>
  </w:style>
  <w:style w:type="character" w:customStyle="1" w:styleId="ui-provider">
    <w:name w:val="ui-provider"/>
    <w:basedOn w:val="DefaultParagraphFont"/>
    <w:rsid w:val="000B191B"/>
  </w:style>
  <w:style w:type="character" w:customStyle="1" w:styleId="Heading1Char">
    <w:name w:val="Heading 1 Char"/>
    <w:basedOn w:val="DefaultParagraphFont"/>
    <w:link w:val="Heading1"/>
    <w:uiPriority w:val="9"/>
    <w:rsid w:val="000B191B"/>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0B191B"/>
    <w:pPr>
      <w:spacing w:after="0" w:line="240" w:lineRule="auto"/>
    </w:pPr>
  </w:style>
  <w:style w:type="paragraph" w:styleId="Header">
    <w:name w:val="header"/>
    <w:basedOn w:val="Normal"/>
    <w:link w:val="HeaderChar"/>
    <w:uiPriority w:val="99"/>
    <w:unhideWhenUsed/>
    <w:rsid w:val="00AD52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227"/>
  </w:style>
  <w:style w:type="paragraph" w:styleId="Footer">
    <w:name w:val="footer"/>
    <w:basedOn w:val="Normal"/>
    <w:link w:val="FooterChar"/>
    <w:uiPriority w:val="99"/>
    <w:unhideWhenUsed/>
    <w:rsid w:val="00AD52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227"/>
  </w:style>
  <w:style w:type="character" w:styleId="Strong">
    <w:name w:val="Strong"/>
    <w:basedOn w:val="DefaultParagraphFont"/>
    <w:uiPriority w:val="22"/>
    <w:qFormat/>
    <w:rsid w:val="004831BA"/>
    <w:rPr>
      <w:b/>
      <w:bCs/>
    </w:rPr>
  </w:style>
  <w:style w:type="paragraph" w:customStyle="1" w:styleId="Default">
    <w:name w:val="Default"/>
    <w:rsid w:val="00EC61E4"/>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CC475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B204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8877">
      <w:bodyDiv w:val="1"/>
      <w:marLeft w:val="0"/>
      <w:marRight w:val="0"/>
      <w:marTop w:val="0"/>
      <w:marBottom w:val="0"/>
      <w:divBdr>
        <w:top w:val="none" w:sz="0" w:space="0" w:color="auto"/>
        <w:left w:val="none" w:sz="0" w:space="0" w:color="auto"/>
        <w:bottom w:val="none" w:sz="0" w:space="0" w:color="auto"/>
        <w:right w:val="none" w:sz="0" w:space="0" w:color="auto"/>
      </w:divBdr>
      <w:divsChild>
        <w:div w:id="1583174134">
          <w:marLeft w:val="446"/>
          <w:marRight w:val="0"/>
          <w:marTop w:val="200"/>
          <w:marBottom w:val="0"/>
          <w:divBdr>
            <w:top w:val="none" w:sz="0" w:space="0" w:color="auto"/>
            <w:left w:val="none" w:sz="0" w:space="0" w:color="auto"/>
            <w:bottom w:val="none" w:sz="0" w:space="0" w:color="auto"/>
            <w:right w:val="none" w:sz="0" w:space="0" w:color="auto"/>
          </w:divBdr>
        </w:div>
        <w:div w:id="570432023">
          <w:marLeft w:val="446"/>
          <w:marRight w:val="0"/>
          <w:marTop w:val="200"/>
          <w:marBottom w:val="0"/>
          <w:divBdr>
            <w:top w:val="none" w:sz="0" w:space="0" w:color="auto"/>
            <w:left w:val="none" w:sz="0" w:space="0" w:color="auto"/>
            <w:bottom w:val="none" w:sz="0" w:space="0" w:color="auto"/>
            <w:right w:val="none" w:sz="0" w:space="0" w:color="auto"/>
          </w:divBdr>
        </w:div>
        <w:div w:id="2115050759">
          <w:marLeft w:val="446"/>
          <w:marRight w:val="0"/>
          <w:marTop w:val="200"/>
          <w:marBottom w:val="0"/>
          <w:divBdr>
            <w:top w:val="none" w:sz="0" w:space="0" w:color="auto"/>
            <w:left w:val="none" w:sz="0" w:space="0" w:color="auto"/>
            <w:bottom w:val="none" w:sz="0" w:space="0" w:color="auto"/>
            <w:right w:val="none" w:sz="0" w:space="0" w:color="auto"/>
          </w:divBdr>
        </w:div>
        <w:div w:id="1871452184">
          <w:marLeft w:val="446"/>
          <w:marRight w:val="0"/>
          <w:marTop w:val="200"/>
          <w:marBottom w:val="0"/>
          <w:divBdr>
            <w:top w:val="none" w:sz="0" w:space="0" w:color="auto"/>
            <w:left w:val="none" w:sz="0" w:space="0" w:color="auto"/>
            <w:bottom w:val="none" w:sz="0" w:space="0" w:color="auto"/>
            <w:right w:val="none" w:sz="0" w:space="0" w:color="auto"/>
          </w:divBdr>
        </w:div>
        <w:div w:id="1427575389">
          <w:marLeft w:val="446"/>
          <w:marRight w:val="0"/>
          <w:marTop w:val="200"/>
          <w:marBottom w:val="0"/>
          <w:divBdr>
            <w:top w:val="none" w:sz="0" w:space="0" w:color="auto"/>
            <w:left w:val="none" w:sz="0" w:space="0" w:color="auto"/>
            <w:bottom w:val="none" w:sz="0" w:space="0" w:color="auto"/>
            <w:right w:val="none" w:sz="0" w:space="0" w:color="auto"/>
          </w:divBdr>
        </w:div>
      </w:divsChild>
    </w:div>
    <w:div w:id="31880055">
      <w:bodyDiv w:val="1"/>
      <w:marLeft w:val="0"/>
      <w:marRight w:val="0"/>
      <w:marTop w:val="0"/>
      <w:marBottom w:val="0"/>
      <w:divBdr>
        <w:top w:val="none" w:sz="0" w:space="0" w:color="auto"/>
        <w:left w:val="none" w:sz="0" w:space="0" w:color="auto"/>
        <w:bottom w:val="none" w:sz="0" w:space="0" w:color="auto"/>
        <w:right w:val="none" w:sz="0" w:space="0" w:color="auto"/>
      </w:divBdr>
    </w:div>
    <w:div w:id="256446566">
      <w:bodyDiv w:val="1"/>
      <w:marLeft w:val="0"/>
      <w:marRight w:val="0"/>
      <w:marTop w:val="0"/>
      <w:marBottom w:val="0"/>
      <w:divBdr>
        <w:top w:val="none" w:sz="0" w:space="0" w:color="auto"/>
        <w:left w:val="none" w:sz="0" w:space="0" w:color="auto"/>
        <w:bottom w:val="none" w:sz="0" w:space="0" w:color="auto"/>
        <w:right w:val="none" w:sz="0" w:space="0" w:color="auto"/>
      </w:divBdr>
      <w:divsChild>
        <w:div w:id="1754400420">
          <w:marLeft w:val="360"/>
          <w:marRight w:val="0"/>
          <w:marTop w:val="200"/>
          <w:marBottom w:val="0"/>
          <w:divBdr>
            <w:top w:val="none" w:sz="0" w:space="0" w:color="auto"/>
            <w:left w:val="none" w:sz="0" w:space="0" w:color="auto"/>
            <w:bottom w:val="none" w:sz="0" w:space="0" w:color="auto"/>
            <w:right w:val="none" w:sz="0" w:space="0" w:color="auto"/>
          </w:divBdr>
        </w:div>
        <w:div w:id="1196237203">
          <w:marLeft w:val="360"/>
          <w:marRight w:val="0"/>
          <w:marTop w:val="200"/>
          <w:marBottom w:val="0"/>
          <w:divBdr>
            <w:top w:val="none" w:sz="0" w:space="0" w:color="auto"/>
            <w:left w:val="none" w:sz="0" w:space="0" w:color="auto"/>
            <w:bottom w:val="none" w:sz="0" w:space="0" w:color="auto"/>
            <w:right w:val="none" w:sz="0" w:space="0" w:color="auto"/>
          </w:divBdr>
        </w:div>
      </w:divsChild>
    </w:div>
    <w:div w:id="285741657">
      <w:bodyDiv w:val="1"/>
      <w:marLeft w:val="0"/>
      <w:marRight w:val="0"/>
      <w:marTop w:val="0"/>
      <w:marBottom w:val="0"/>
      <w:divBdr>
        <w:top w:val="none" w:sz="0" w:space="0" w:color="auto"/>
        <w:left w:val="none" w:sz="0" w:space="0" w:color="auto"/>
        <w:bottom w:val="none" w:sz="0" w:space="0" w:color="auto"/>
        <w:right w:val="none" w:sz="0" w:space="0" w:color="auto"/>
      </w:divBdr>
    </w:div>
    <w:div w:id="349992379">
      <w:bodyDiv w:val="1"/>
      <w:marLeft w:val="0"/>
      <w:marRight w:val="0"/>
      <w:marTop w:val="0"/>
      <w:marBottom w:val="0"/>
      <w:divBdr>
        <w:top w:val="none" w:sz="0" w:space="0" w:color="auto"/>
        <w:left w:val="none" w:sz="0" w:space="0" w:color="auto"/>
        <w:bottom w:val="none" w:sz="0" w:space="0" w:color="auto"/>
        <w:right w:val="none" w:sz="0" w:space="0" w:color="auto"/>
      </w:divBdr>
    </w:div>
    <w:div w:id="423380703">
      <w:bodyDiv w:val="1"/>
      <w:marLeft w:val="0"/>
      <w:marRight w:val="0"/>
      <w:marTop w:val="0"/>
      <w:marBottom w:val="0"/>
      <w:divBdr>
        <w:top w:val="none" w:sz="0" w:space="0" w:color="auto"/>
        <w:left w:val="none" w:sz="0" w:space="0" w:color="auto"/>
        <w:bottom w:val="none" w:sz="0" w:space="0" w:color="auto"/>
        <w:right w:val="none" w:sz="0" w:space="0" w:color="auto"/>
      </w:divBdr>
    </w:div>
    <w:div w:id="1144808072">
      <w:bodyDiv w:val="1"/>
      <w:marLeft w:val="0"/>
      <w:marRight w:val="0"/>
      <w:marTop w:val="0"/>
      <w:marBottom w:val="0"/>
      <w:divBdr>
        <w:top w:val="none" w:sz="0" w:space="0" w:color="auto"/>
        <w:left w:val="none" w:sz="0" w:space="0" w:color="auto"/>
        <w:bottom w:val="none" w:sz="0" w:space="0" w:color="auto"/>
        <w:right w:val="none" w:sz="0" w:space="0" w:color="auto"/>
      </w:divBdr>
    </w:div>
    <w:div w:id="1654866424">
      <w:bodyDiv w:val="1"/>
      <w:marLeft w:val="0"/>
      <w:marRight w:val="0"/>
      <w:marTop w:val="0"/>
      <w:marBottom w:val="0"/>
      <w:divBdr>
        <w:top w:val="none" w:sz="0" w:space="0" w:color="auto"/>
        <w:left w:val="none" w:sz="0" w:space="0" w:color="auto"/>
        <w:bottom w:val="none" w:sz="0" w:space="0" w:color="auto"/>
        <w:right w:val="none" w:sz="0" w:space="0" w:color="auto"/>
      </w:divBdr>
    </w:div>
    <w:div w:id="179158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svg"/><Relationship Id="rId26" Type="http://schemas.openxmlformats.org/officeDocument/2006/relationships/image" Target="media/image17.emf"/><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oleObject" Target="embeddings/Microsoft_Excel_97-2003_Worksheet.xls"/><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image" Target="media/image11.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oleObject" Target="embeddings/oleObject1.bin"/><Relationship Id="rId37"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hyperlink" Target="https://www.legislation.gov.uk/ukpga/2018/27/enacted" TargetMode="External"/><Relationship Id="rId36" Type="http://schemas.openxmlformats.org/officeDocument/2006/relationships/image" Target="media/image21.emf"/><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cid:image001.png@01DAC32B.A691E440"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package" Target="embeddings/Microsoft_Excel_Worksheet1.xlsx"/><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eorgie.thrippleton\AppData\Local\Microsoft\Windows\INetCache\Content.Outlook\WCCUJTWR\KLOE%20review%20HNY%20Apr24_FULL%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[KLOE review HNY Apr24_FULL DATA.xlsx]Charts!PivotTable4</c:name>
    <c:fmtId val="14"/>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rgbClr val="FF6969"/>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4">
              <a:lumMod val="40000"/>
              <a:lumOff val="6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6">
              <a:lumMod val="60000"/>
              <a:lumOff val="40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FF6969"/>
          </a:solidFill>
          <a:ln>
            <a:noFill/>
          </a:ln>
          <a:effectLst/>
        </c:spPr>
        <c:marker>
          <c:symbol val="none"/>
        </c:marker>
        <c:dLbl>
          <c:idx val="0"/>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4">
              <a:lumMod val="40000"/>
              <a:lumOff val="60000"/>
            </a:schemeClr>
          </a:solidFill>
          <a:ln>
            <a:noFill/>
          </a:ln>
          <a:effectLst/>
        </c:spPr>
        <c:marker>
          <c:symbol val="none"/>
        </c:marker>
        <c:dLbl>
          <c:idx val="0"/>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6">
              <a:lumMod val="60000"/>
              <a:lumOff val="40000"/>
            </a:schemeClr>
          </a:solidFill>
          <a:ln>
            <a:noFill/>
          </a:ln>
          <a:effectLst/>
        </c:spPr>
        <c:marker>
          <c:symbol val="none"/>
        </c:marker>
        <c:dLbl>
          <c:idx val="0"/>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FF6969"/>
          </a:solidFill>
          <a:ln>
            <a:noFill/>
          </a:ln>
          <a:effectLst/>
        </c:spPr>
        <c:marker>
          <c:symbol val="none"/>
        </c:marker>
        <c:dLbl>
          <c:idx val="0"/>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4">
              <a:lumMod val="40000"/>
              <a:lumOff val="60000"/>
            </a:schemeClr>
          </a:solidFill>
          <a:ln>
            <a:noFill/>
          </a:ln>
          <a:effectLst/>
        </c:spPr>
        <c:marker>
          <c:symbol val="none"/>
        </c:marker>
        <c:dLbl>
          <c:idx val="0"/>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6">
              <a:lumMod val="60000"/>
              <a:lumOff val="40000"/>
            </a:schemeClr>
          </a:solidFill>
          <a:ln>
            <a:noFill/>
          </a:ln>
          <a:effectLst/>
        </c:spPr>
        <c:marker>
          <c:symbol val="none"/>
        </c:marker>
        <c:dLbl>
          <c:idx val="0"/>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FF6969"/>
          </a:solidFill>
          <a:ln>
            <a:noFill/>
          </a:ln>
          <a:effectLst/>
        </c:spPr>
        <c:marker>
          <c:symbol val="none"/>
        </c:marker>
        <c:dLbl>
          <c:idx val="0"/>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4">
              <a:lumMod val="40000"/>
              <a:lumOff val="60000"/>
            </a:schemeClr>
          </a:solidFill>
          <a:ln>
            <a:noFill/>
          </a:ln>
          <a:effectLst/>
        </c:spPr>
        <c:marker>
          <c:symbol val="none"/>
        </c:marker>
        <c:dLbl>
          <c:idx val="0"/>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6">
              <a:lumMod val="60000"/>
              <a:lumOff val="40000"/>
            </a:schemeClr>
          </a:solidFill>
          <a:ln>
            <a:noFill/>
          </a:ln>
          <a:effectLst/>
        </c:spPr>
        <c:marker>
          <c:symbol val="none"/>
        </c:marker>
        <c:dLbl>
          <c:idx val="0"/>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percentStacked"/>
        <c:varyColors val="0"/>
        <c:ser>
          <c:idx val="0"/>
          <c:order val="0"/>
          <c:tx>
            <c:strRef>
              <c:f>Charts!$C$54:$C$55</c:f>
              <c:strCache>
                <c:ptCount val="1"/>
                <c:pt idx="0">
                  <c:v>No</c:v>
                </c:pt>
              </c:strCache>
            </c:strRef>
          </c:tx>
          <c:spPr>
            <a:solidFill>
              <a:srgbClr val="FF6969"/>
            </a:solidFill>
            <a:ln>
              <a:noFill/>
            </a:ln>
            <a:effectLst/>
          </c:spPr>
          <c:invertIfNegative val="0"/>
          <c:dLbls>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Charts!$B$56:$B$64</c:f>
              <c:strCache>
                <c:ptCount val="8"/>
                <c:pt idx="0">
                  <c:v>Accessible</c:v>
                </c:pt>
                <c:pt idx="1">
                  <c:v>Citizenship</c:v>
                </c:pt>
                <c:pt idx="2">
                  <c:v>Collaborative</c:v>
                </c:pt>
                <c:pt idx="3">
                  <c:v>Equitable</c:v>
                </c:pt>
                <c:pt idx="4">
                  <c:v>Governance</c:v>
                </c:pt>
                <c:pt idx="5">
                  <c:v>Humane</c:v>
                </c:pt>
                <c:pt idx="6">
                  <c:v>Therapeutic</c:v>
                </c:pt>
                <c:pt idx="7">
                  <c:v>Valuing</c:v>
                </c:pt>
              </c:strCache>
            </c:strRef>
          </c:cat>
          <c:val>
            <c:numRef>
              <c:f>Charts!$C$56:$C$64</c:f>
              <c:numCache>
                <c:formatCode>General</c:formatCode>
                <c:ptCount val="8"/>
                <c:pt idx="0">
                  <c:v>2</c:v>
                </c:pt>
                <c:pt idx="1">
                  <c:v>3</c:v>
                </c:pt>
                <c:pt idx="2">
                  <c:v>3</c:v>
                </c:pt>
                <c:pt idx="4">
                  <c:v>9</c:v>
                </c:pt>
                <c:pt idx="5">
                  <c:v>1</c:v>
                </c:pt>
                <c:pt idx="6">
                  <c:v>1</c:v>
                </c:pt>
                <c:pt idx="7">
                  <c:v>2</c:v>
                </c:pt>
              </c:numCache>
            </c:numRef>
          </c:val>
          <c:extLst>
            <c:ext xmlns:c16="http://schemas.microsoft.com/office/drawing/2014/chart" uri="{C3380CC4-5D6E-409C-BE32-E72D297353CC}">
              <c16:uniqueId val="{00000000-846A-4451-A1E7-012C03F21928}"/>
            </c:ext>
          </c:extLst>
        </c:ser>
        <c:ser>
          <c:idx val="1"/>
          <c:order val="1"/>
          <c:tx>
            <c:strRef>
              <c:f>Charts!$D$54:$D$55</c:f>
              <c:strCache>
                <c:ptCount val="1"/>
                <c:pt idx="0">
                  <c:v>Partially</c:v>
                </c:pt>
              </c:strCache>
            </c:strRef>
          </c:tx>
          <c:spPr>
            <a:solidFill>
              <a:schemeClr val="accent4">
                <a:lumMod val="40000"/>
                <a:lumOff val="60000"/>
              </a:schemeClr>
            </a:solidFill>
            <a:ln>
              <a:noFill/>
            </a:ln>
            <a:effectLst/>
          </c:spPr>
          <c:invertIfNegative val="0"/>
          <c:dLbls>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Charts!$B$56:$B$64</c:f>
              <c:strCache>
                <c:ptCount val="8"/>
                <c:pt idx="0">
                  <c:v>Accessible</c:v>
                </c:pt>
                <c:pt idx="1">
                  <c:v>Citizenship</c:v>
                </c:pt>
                <c:pt idx="2">
                  <c:v>Collaborative</c:v>
                </c:pt>
                <c:pt idx="3">
                  <c:v>Equitable</c:v>
                </c:pt>
                <c:pt idx="4">
                  <c:v>Governance</c:v>
                </c:pt>
                <c:pt idx="5">
                  <c:v>Humane</c:v>
                </c:pt>
                <c:pt idx="6">
                  <c:v>Therapeutic</c:v>
                </c:pt>
                <c:pt idx="7">
                  <c:v>Valuing</c:v>
                </c:pt>
              </c:strCache>
            </c:strRef>
          </c:cat>
          <c:val>
            <c:numRef>
              <c:f>Charts!$D$56:$D$64</c:f>
              <c:numCache>
                <c:formatCode>General</c:formatCode>
                <c:ptCount val="8"/>
                <c:pt idx="0">
                  <c:v>16</c:v>
                </c:pt>
                <c:pt idx="1">
                  <c:v>8</c:v>
                </c:pt>
                <c:pt idx="2">
                  <c:v>12</c:v>
                </c:pt>
                <c:pt idx="3">
                  <c:v>8</c:v>
                </c:pt>
                <c:pt idx="4">
                  <c:v>11</c:v>
                </c:pt>
                <c:pt idx="5">
                  <c:v>8</c:v>
                </c:pt>
                <c:pt idx="6">
                  <c:v>8</c:v>
                </c:pt>
                <c:pt idx="7">
                  <c:v>10</c:v>
                </c:pt>
              </c:numCache>
            </c:numRef>
          </c:val>
          <c:extLst>
            <c:ext xmlns:c16="http://schemas.microsoft.com/office/drawing/2014/chart" uri="{C3380CC4-5D6E-409C-BE32-E72D297353CC}">
              <c16:uniqueId val="{00000001-846A-4451-A1E7-012C03F21928}"/>
            </c:ext>
          </c:extLst>
        </c:ser>
        <c:ser>
          <c:idx val="2"/>
          <c:order val="2"/>
          <c:tx>
            <c:strRef>
              <c:f>Charts!$E$54:$E$55</c:f>
              <c:strCache>
                <c:ptCount val="1"/>
                <c:pt idx="0">
                  <c:v>Yes</c:v>
                </c:pt>
              </c:strCache>
            </c:strRef>
          </c:tx>
          <c:spPr>
            <a:solidFill>
              <a:schemeClr val="accent6">
                <a:lumMod val="60000"/>
                <a:lumOff val="40000"/>
              </a:schemeClr>
            </a:solidFill>
            <a:ln>
              <a:noFill/>
            </a:ln>
            <a:effectLst/>
          </c:spPr>
          <c:invertIfNegative val="0"/>
          <c:dLbls>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Charts!$B$56:$B$64</c:f>
              <c:strCache>
                <c:ptCount val="8"/>
                <c:pt idx="0">
                  <c:v>Accessible</c:v>
                </c:pt>
                <c:pt idx="1">
                  <c:v>Citizenship</c:v>
                </c:pt>
                <c:pt idx="2">
                  <c:v>Collaborative</c:v>
                </c:pt>
                <c:pt idx="3">
                  <c:v>Equitable</c:v>
                </c:pt>
                <c:pt idx="4">
                  <c:v>Governance</c:v>
                </c:pt>
                <c:pt idx="5">
                  <c:v>Humane</c:v>
                </c:pt>
                <c:pt idx="6">
                  <c:v>Therapeutic</c:v>
                </c:pt>
                <c:pt idx="7">
                  <c:v>Valuing</c:v>
                </c:pt>
              </c:strCache>
            </c:strRef>
          </c:cat>
          <c:val>
            <c:numRef>
              <c:f>Charts!$E$56:$E$64</c:f>
              <c:numCache>
                <c:formatCode>General</c:formatCode>
                <c:ptCount val="8"/>
                <c:pt idx="0">
                  <c:v>15</c:v>
                </c:pt>
                <c:pt idx="1">
                  <c:v>9</c:v>
                </c:pt>
                <c:pt idx="2">
                  <c:v>16</c:v>
                </c:pt>
                <c:pt idx="3">
                  <c:v>5</c:v>
                </c:pt>
                <c:pt idx="4">
                  <c:v>21</c:v>
                </c:pt>
                <c:pt idx="5">
                  <c:v>4</c:v>
                </c:pt>
                <c:pt idx="6">
                  <c:v>21</c:v>
                </c:pt>
                <c:pt idx="7">
                  <c:v>8</c:v>
                </c:pt>
              </c:numCache>
            </c:numRef>
          </c:val>
          <c:extLst>
            <c:ext xmlns:c16="http://schemas.microsoft.com/office/drawing/2014/chart" uri="{C3380CC4-5D6E-409C-BE32-E72D297353CC}">
              <c16:uniqueId val="{00000002-846A-4451-A1E7-012C03F21928}"/>
            </c:ext>
          </c:extLst>
        </c:ser>
        <c:dLbls>
          <c:dLblPos val="ctr"/>
          <c:showLegendKey val="0"/>
          <c:showVal val="1"/>
          <c:showCatName val="0"/>
          <c:showSerName val="0"/>
          <c:showPercent val="0"/>
          <c:showBubbleSize val="0"/>
        </c:dLbls>
        <c:gapWidth val="62"/>
        <c:overlap val="100"/>
        <c:axId val="716784735"/>
        <c:axId val="716785215"/>
      </c:barChart>
      <c:catAx>
        <c:axId val="716784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716785215"/>
        <c:crosses val="autoZero"/>
        <c:auto val="1"/>
        <c:lblAlgn val="ctr"/>
        <c:lblOffset val="100"/>
        <c:noMultiLvlLbl val="0"/>
      </c:catAx>
      <c:valAx>
        <c:axId val="716785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784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D2C1C-965F-4D64-A67D-EBD11A4D4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9455</Words>
  <Characters>53900</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THRIPPLETON, Georgie (HUMBER TEACHING NHS FOUNDATION TRUST)</dc:creator>
  <cp:keywords/>
  <dc:description/>
  <cp:lastModifiedBy>THRIPPLETON, Georgie (HUMBER TEACHING NHS FOUNDATION TRUST)</cp:lastModifiedBy>
  <cp:revision>5</cp:revision>
  <cp:lastPrinted>2024-06-12T13:43:00Z</cp:lastPrinted>
  <dcterms:created xsi:type="dcterms:W3CDTF">2024-06-25T15:00:00Z</dcterms:created>
  <dcterms:modified xsi:type="dcterms:W3CDTF">2024-11-13T16:27:00Z</dcterms:modified>
</cp:coreProperties>
</file>