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32F7D" w14:textId="76200099" w:rsidR="005D19FB" w:rsidRPr="006E1108" w:rsidRDefault="005D19FB" w:rsidP="00A53999">
      <w:pPr>
        <w:spacing w:line="276" w:lineRule="auto"/>
        <w:rPr>
          <w:b/>
          <w:bCs/>
        </w:rPr>
      </w:pPr>
    </w:p>
    <w:p w14:paraId="6BA958A1" w14:textId="622432B2" w:rsidR="005D19FB" w:rsidRPr="006E1108" w:rsidRDefault="006E1108" w:rsidP="00A53999">
      <w:pPr>
        <w:pStyle w:val="Heading1"/>
        <w:spacing w:after="160" w:line="276" w:lineRule="auto"/>
        <w:jc w:val="center"/>
        <w:rPr>
          <w:rFonts w:asciiTheme="minorHAnsi" w:hAnsiTheme="minorHAnsi"/>
          <w:b/>
          <w:bCs/>
          <w:color w:val="auto"/>
        </w:rPr>
      </w:pPr>
      <w:r w:rsidRPr="006E1108">
        <w:rPr>
          <w:rFonts w:asciiTheme="minorHAnsi" w:hAnsiTheme="minorHAnsi"/>
          <w:b/>
          <w:bCs/>
          <w:color w:val="auto"/>
        </w:rPr>
        <w:t xml:space="preserve">Bank holiday </w:t>
      </w:r>
      <w:r w:rsidR="000A0A20">
        <w:rPr>
          <w:rFonts w:asciiTheme="minorHAnsi" w:hAnsiTheme="minorHAnsi"/>
          <w:b/>
          <w:bCs/>
          <w:color w:val="auto"/>
        </w:rPr>
        <w:t xml:space="preserve">repeat </w:t>
      </w:r>
      <w:r w:rsidRPr="006E1108">
        <w:rPr>
          <w:rFonts w:asciiTheme="minorHAnsi" w:hAnsiTheme="minorHAnsi"/>
          <w:b/>
          <w:bCs/>
          <w:color w:val="auto"/>
        </w:rPr>
        <w:t xml:space="preserve">prescription </w:t>
      </w:r>
      <w:r w:rsidR="000A0A20">
        <w:rPr>
          <w:rFonts w:asciiTheme="minorHAnsi" w:hAnsiTheme="minorHAnsi"/>
          <w:b/>
          <w:bCs/>
          <w:color w:val="auto"/>
        </w:rPr>
        <w:t>toolkit</w:t>
      </w:r>
    </w:p>
    <w:p w14:paraId="5433C6E8" w14:textId="11928770" w:rsidR="006E1108" w:rsidRPr="006E1108" w:rsidRDefault="006E1108" w:rsidP="00A53999">
      <w:pPr>
        <w:spacing w:line="276" w:lineRule="auto"/>
      </w:pPr>
      <w:r w:rsidRPr="006E1108">
        <w:t xml:space="preserve">Dear </w:t>
      </w:r>
      <w:r w:rsidR="005B4373">
        <w:t>Primary Care colleagues</w:t>
      </w:r>
      <w:r w:rsidRPr="006E1108">
        <w:t>,</w:t>
      </w:r>
    </w:p>
    <w:p w14:paraId="6162A7C4" w14:textId="77777777" w:rsidR="006E1108" w:rsidRPr="006E1108" w:rsidRDefault="006E1108" w:rsidP="00A53999">
      <w:pPr>
        <w:spacing w:line="276" w:lineRule="auto"/>
      </w:pPr>
      <w:r w:rsidRPr="006E1108">
        <w:t>As the Easter Bank Holiday approaches, we anticipate that local urgent and emergency care systems will experience increased pressure due to a rise in demand for repeat prescriptions. Our data, along with anecdotal feedback, indicates that many individuals with regular prescriptions often find themselves “caught out” by the Easter weekend, particularly with reduced primary care and pharmacy services. As a result, these patients frequently turn to NHS 111 and urgent care services to request limited supplies of their medication.</w:t>
      </w:r>
    </w:p>
    <w:p w14:paraId="20CB0337" w14:textId="54BFFCE2" w:rsidR="006E1108" w:rsidRPr="006E1108" w:rsidRDefault="006E1108" w:rsidP="00A53999">
      <w:pPr>
        <w:spacing w:line="276" w:lineRule="auto"/>
      </w:pPr>
      <w:r w:rsidRPr="006E1108">
        <w:t xml:space="preserve">To help alleviate this </w:t>
      </w:r>
      <w:r>
        <w:t xml:space="preserve">local </w:t>
      </w:r>
      <w:r w:rsidRPr="006E1108">
        <w:t xml:space="preserve">pressure, we kindly ask for your support in reminding patients to order their repeat prescriptions well in advance of the Easter weekend using this toolkit.  </w:t>
      </w:r>
    </w:p>
    <w:p w14:paraId="7DD513A9" w14:textId="77777777" w:rsidR="008A33E1" w:rsidRDefault="008A33E1" w:rsidP="00A53999">
      <w:pPr>
        <w:spacing w:line="276" w:lineRule="auto"/>
        <w:rPr>
          <w:b/>
          <w:bCs/>
        </w:rPr>
      </w:pPr>
    </w:p>
    <w:p w14:paraId="5409F4AF" w14:textId="77777777" w:rsidR="005B4373" w:rsidRPr="006E1108" w:rsidRDefault="005B4373" w:rsidP="00A53999">
      <w:pPr>
        <w:pStyle w:val="Heading2"/>
        <w:spacing w:after="160" w:line="276" w:lineRule="auto"/>
        <w:rPr>
          <w:rFonts w:asciiTheme="minorHAnsi" w:hAnsiTheme="minorHAnsi"/>
          <w:color w:val="auto"/>
        </w:rPr>
      </w:pPr>
      <w:r w:rsidRPr="006E1108">
        <w:rPr>
          <w:rFonts w:asciiTheme="minorHAnsi" w:hAnsiTheme="minorHAnsi"/>
          <w:color w:val="auto"/>
        </w:rPr>
        <w:t>Patient text message:</w:t>
      </w:r>
    </w:p>
    <w:p w14:paraId="1CFCC667" w14:textId="0477DB2F" w:rsidR="005B4373" w:rsidRPr="006E1108" w:rsidRDefault="005B4373" w:rsidP="00A53999">
      <w:pPr>
        <w:spacing w:line="276" w:lineRule="auto"/>
      </w:pPr>
      <w:r w:rsidRPr="006E1108">
        <w:t>Please send the below message to your patients by text message and</w:t>
      </w:r>
      <w:r>
        <w:t>/or</w:t>
      </w:r>
      <w:r w:rsidRPr="006E1108">
        <w:t xml:space="preserve"> the NHS App:</w:t>
      </w:r>
    </w:p>
    <w:p w14:paraId="3FAAF028" w14:textId="404E40AF" w:rsidR="005B4373" w:rsidRDefault="005B4373" w:rsidP="00A53999">
      <w:pPr>
        <w:spacing w:line="276" w:lineRule="auto"/>
        <w:rPr>
          <w:b/>
          <w:bCs/>
        </w:rPr>
      </w:pPr>
      <w:r>
        <w:rPr>
          <w:b/>
          <w:bCs/>
        </w:rPr>
        <w:t xml:space="preserve">Don’t get caught out by the Easter Bank Holiday! </w:t>
      </w:r>
      <w:r w:rsidRPr="005B4373">
        <w:rPr>
          <w:b/>
          <w:bCs/>
        </w:rPr>
        <w:t>If you take regular medication</w:t>
      </w:r>
      <w:r>
        <w:rPr>
          <w:b/>
          <w:bCs/>
        </w:rPr>
        <w:t xml:space="preserve">, </w:t>
      </w:r>
      <w:r w:rsidRPr="005B4373">
        <w:rPr>
          <w:b/>
          <w:bCs/>
        </w:rPr>
        <w:t>order your repeat prescription</w:t>
      </w:r>
      <w:r>
        <w:rPr>
          <w:b/>
          <w:bCs/>
        </w:rPr>
        <w:t xml:space="preserve"> well</w:t>
      </w:r>
      <w:r w:rsidRPr="005B4373">
        <w:rPr>
          <w:b/>
          <w:bCs/>
        </w:rPr>
        <w:t xml:space="preserve"> in advance to avoid running out. As Easter approaches health services become busie</w:t>
      </w:r>
      <w:r>
        <w:rPr>
          <w:b/>
          <w:bCs/>
        </w:rPr>
        <w:t>r</w:t>
      </w:r>
      <w:r w:rsidRPr="005B4373">
        <w:rPr>
          <w:b/>
          <w:bCs/>
        </w:rPr>
        <w:t xml:space="preserve"> and processing times may be longer than usual. If possible,</w:t>
      </w:r>
      <w:r>
        <w:rPr>
          <w:b/>
          <w:bCs/>
        </w:rPr>
        <w:t xml:space="preserve"> </w:t>
      </w:r>
      <w:r w:rsidRPr="005B4373">
        <w:rPr>
          <w:b/>
          <w:bCs/>
        </w:rPr>
        <w:t>use the NHS App or GP Online Services to order.</w:t>
      </w:r>
    </w:p>
    <w:p w14:paraId="56B85D11" w14:textId="77777777" w:rsidR="005B4373" w:rsidRPr="006E1108" w:rsidRDefault="005B4373" w:rsidP="00A53999">
      <w:pPr>
        <w:spacing w:line="276" w:lineRule="auto"/>
        <w:rPr>
          <w:b/>
          <w:bCs/>
        </w:rPr>
      </w:pPr>
    </w:p>
    <w:p w14:paraId="52307A7D" w14:textId="07156197" w:rsidR="008A33E1" w:rsidRPr="006E1108" w:rsidRDefault="008A33E1" w:rsidP="00A53999">
      <w:pPr>
        <w:pStyle w:val="Heading2"/>
        <w:spacing w:after="160" w:line="276" w:lineRule="auto"/>
        <w:rPr>
          <w:rFonts w:asciiTheme="minorHAnsi" w:hAnsiTheme="minorHAnsi"/>
          <w:color w:val="auto"/>
        </w:rPr>
      </w:pPr>
      <w:r w:rsidRPr="006E1108">
        <w:rPr>
          <w:rFonts w:asciiTheme="minorHAnsi" w:hAnsiTheme="minorHAnsi"/>
          <w:color w:val="auto"/>
        </w:rPr>
        <w:t>Copy for newsletters</w:t>
      </w:r>
      <w:r w:rsidR="008C74F4">
        <w:rPr>
          <w:rFonts w:asciiTheme="minorHAnsi" w:hAnsiTheme="minorHAnsi"/>
          <w:color w:val="auto"/>
        </w:rPr>
        <w:t xml:space="preserve"> and websites</w:t>
      </w:r>
    </w:p>
    <w:p w14:paraId="2F8B67E6" w14:textId="46AF2F71" w:rsidR="00187821" w:rsidRPr="0051341A" w:rsidRDefault="00B45E92" w:rsidP="00A53999">
      <w:pPr>
        <w:spacing w:line="276" w:lineRule="auto"/>
        <w:rPr>
          <w:b/>
          <w:bCs/>
        </w:rPr>
      </w:pPr>
      <w:r w:rsidRPr="0051341A">
        <w:rPr>
          <w:b/>
          <w:bCs/>
        </w:rPr>
        <w:t>Don't get caught out this Easter Bank Holiday Weekend</w:t>
      </w:r>
    </w:p>
    <w:p w14:paraId="61F714FB" w14:textId="77777777" w:rsidR="000A0A20" w:rsidRPr="000A0A20" w:rsidRDefault="000A0A20" w:rsidP="000A0A20">
      <w:pPr>
        <w:spacing w:line="276" w:lineRule="auto"/>
      </w:pPr>
      <w:r w:rsidRPr="000A0A20">
        <w:t>As the Easter Bank Holiday Weekend (Friday, 18 April – Monday, 21 April) approaches, now is the time to check how much of your regular repeat medication you have left.</w:t>
      </w:r>
    </w:p>
    <w:p w14:paraId="5EECC343" w14:textId="77777777" w:rsidR="000A0A20" w:rsidRPr="000A0A20" w:rsidRDefault="000A0A20" w:rsidP="000A0A20">
      <w:pPr>
        <w:spacing w:line="276" w:lineRule="auto"/>
      </w:pPr>
      <w:r w:rsidRPr="000A0A20">
        <w:t>In the run-up to Easter, services can get increasingly busy. If your medication is due to run out during the bank holiday period, it’s a good idea to order it now.</w:t>
      </w:r>
    </w:p>
    <w:p w14:paraId="3C0BD8A0" w14:textId="77777777" w:rsidR="000A0A20" w:rsidRPr="000A0A20" w:rsidRDefault="000A0A20" w:rsidP="000A0A20">
      <w:pPr>
        <w:spacing w:line="276" w:lineRule="auto"/>
      </w:pPr>
      <w:r w:rsidRPr="000A0A20">
        <w:t>To avoid any last-minute issues, aim to order your medications at least one week in advance. This allows enough time for your GP practice to issue your prescription and for the community pharmacy to prepare your medicines.</w:t>
      </w:r>
    </w:p>
    <w:p w14:paraId="353F435B" w14:textId="09D9B6B9" w:rsidR="00A25C0A" w:rsidRDefault="00A25C0A" w:rsidP="00A53999">
      <w:pPr>
        <w:spacing w:line="276" w:lineRule="auto"/>
      </w:pPr>
      <w:r w:rsidRPr="00A25C0A">
        <w:t>The quickest and easiest way to order repeat medicine is via the</w:t>
      </w:r>
      <w:r w:rsidRPr="00A25C0A">
        <w:rPr>
          <w:rFonts w:ascii="Arial" w:hAnsi="Arial" w:cs="Arial"/>
        </w:rPr>
        <w:t> </w:t>
      </w:r>
      <w:hyperlink r:id="rId7" w:tgtFrame="_blank" w:history="1">
        <w:r w:rsidRPr="00A25C0A">
          <w:rPr>
            <w:rStyle w:val="Hyperlink"/>
          </w:rPr>
          <w:t>NHS App</w:t>
        </w:r>
      </w:hyperlink>
      <w:r w:rsidRPr="00A25C0A">
        <w:rPr>
          <w:rFonts w:ascii="Arial" w:hAnsi="Arial" w:cs="Arial"/>
        </w:rPr>
        <w:t> </w:t>
      </w:r>
      <w:r w:rsidRPr="00A25C0A">
        <w:t>or</w:t>
      </w:r>
      <w:r w:rsidRPr="00A25C0A">
        <w:rPr>
          <w:rFonts w:ascii="Arial" w:hAnsi="Arial" w:cs="Arial"/>
        </w:rPr>
        <w:t> </w:t>
      </w:r>
      <w:hyperlink r:id="rId8" w:tgtFrame="_blank" w:history="1">
        <w:r w:rsidRPr="00A25C0A">
          <w:rPr>
            <w:rStyle w:val="Hyperlink"/>
          </w:rPr>
          <w:t>GP Online Services</w:t>
        </w:r>
      </w:hyperlink>
      <w:r w:rsidRPr="00A25C0A">
        <w:rPr>
          <w:rFonts w:ascii="Arial" w:hAnsi="Arial" w:cs="Arial"/>
        </w:rPr>
        <w:t> </w:t>
      </w:r>
      <w:r w:rsidRPr="00A25C0A">
        <w:rPr>
          <w:rFonts w:ascii="Aptos" w:hAnsi="Aptos" w:cs="Aptos"/>
        </w:rPr>
        <w:t>–</w:t>
      </w:r>
      <w:r w:rsidRPr="00A25C0A">
        <w:t xml:space="preserve"> you can do this 24/7 from the comfort of your own home, without having to leave the house. </w:t>
      </w:r>
    </w:p>
    <w:p w14:paraId="4C5BD198" w14:textId="6F0CBE17" w:rsidR="00447092" w:rsidRDefault="00447092" w:rsidP="00A53999">
      <w:pPr>
        <w:spacing w:line="276" w:lineRule="auto"/>
      </w:pPr>
      <w:r>
        <w:t xml:space="preserve">Don't get caught out over the bank holiday weekend; check your medicines today. </w:t>
      </w:r>
    </w:p>
    <w:p w14:paraId="31D9B4A9" w14:textId="77777777" w:rsidR="00745B02" w:rsidRPr="006E1108" w:rsidRDefault="00745B02" w:rsidP="00745B02">
      <w:pPr>
        <w:pStyle w:val="Heading2"/>
        <w:spacing w:after="160" w:line="276" w:lineRule="auto"/>
        <w:rPr>
          <w:rFonts w:asciiTheme="minorHAnsi" w:hAnsiTheme="minorHAnsi"/>
          <w:color w:val="auto"/>
        </w:rPr>
      </w:pPr>
      <w:r w:rsidRPr="006E1108">
        <w:rPr>
          <w:rFonts w:asciiTheme="minorHAnsi" w:hAnsiTheme="minorHAnsi"/>
          <w:color w:val="auto"/>
        </w:rPr>
        <w:lastRenderedPageBreak/>
        <w:t>GP TV screens:</w:t>
      </w:r>
    </w:p>
    <w:p w14:paraId="07F494C3" w14:textId="482BE7B1" w:rsidR="00745B02" w:rsidRDefault="00745B02" w:rsidP="00745B02">
      <w:pPr>
        <w:spacing w:line="276" w:lineRule="auto"/>
      </w:pPr>
      <w:r w:rsidRPr="006E1108">
        <w:t>We have created a short video for you to upload to your GP TV screens</w:t>
      </w:r>
      <w:r w:rsidR="002343CE">
        <w:t xml:space="preserve">. It is store on the </w:t>
      </w:r>
      <w:r w:rsidR="00EB5640">
        <w:t xml:space="preserve">HNY Partnership Website on the </w:t>
      </w:r>
      <w:hyperlink r:id="rId9" w:history="1">
        <w:r w:rsidR="00F241B2" w:rsidRPr="00F241B2">
          <w:rPr>
            <w:rStyle w:val="Hyperlink"/>
          </w:rPr>
          <w:t>Campaign Hub Section</w:t>
        </w:r>
      </w:hyperlink>
      <w:r w:rsidR="00F241B2">
        <w:t xml:space="preserve">. You can </w:t>
      </w:r>
      <w:r>
        <w:t xml:space="preserve">download it </w:t>
      </w:r>
      <w:hyperlink r:id="rId10" w:history="1">
        <w:r w:rsidRPr="001A46C0">
          <w:rPr>
            <w:rStyle w:val="Hyperlink"/>
          </w:rPr>
          <w:t>here</w:t>
        </w:r>
      </w:hyperlink>
      <w:r w:rsidR="001A46C0">
        <w:t>.</w:t>
      </w:r>
    </w:p>
    <w:p w14:paraId="455326BD" w14:textId="77777777" w:rsidR="00745B02" w:rsidRDefault="00745B02" w:rsidP="00745B02">
      <w:pPr>
        <w:spacing w:line="276" w:lineRule="auto"/>
      </w:pPr>
    </w:p>
    <w:p w14:paraId="32EF76C4" w14:textId="692C4FA1" w:rsidR="0015616A" w:rsidRPr="006E1108" w:rsidRDefault="00D6103E" w:rsidP="00A53999">
      <w:pPr>
        <w:pStyle w:val="Heading2"/>
        <w:spacing w:after="160" w:line="276" w:lineRule="auto"/>
        <w:rPr>
          <w:rFonts w:asciiTheme="minorHAnsi" w:hAnsiTheme="minorHAnsi"/>
          <w:color w:val="auto"/>
        </w:rPr>
      </w:pPr>
      <w:r w:rsidRPr="006E1108">
        <w:rPr>
          <w:rFonts w:asciiTheme="minorHAnsi" w:hAnsiTheme="minorHAnsi"/>
          <w:color w:val="auto"/>
        </w:rPr>
        <w:t>Social media content</w:t>
      </w:r>
    </w:p>
    <w:p w14:paraId="4DC6A923" w14:textId="6F31E195" w:rsidR="00AD7CFD" w:rsidRDefault="00AD7CFD" w:rsidP="00A53999">
      <w:pPr>
        <w:spacing w:line="276" w:lineRule="auto"/>
      </w:pPr>
      <w:r>
        <w:t xml:space="preserve">We have prepared </w:t>
      </w:r>
      <w:r w:rsidR="0042211B">
        <w:t xml:space="preserve">a suite of social media images for use on your channels; we suggest the following </w:t>
      </w:r>
      <w:r w:rsidR="00E32BC2">
        <w:t>text</w:t>
      </w:r>
      <w:r w:rsidR="0042211B">
        <w:t xml:space="preserve"> </w:t>
      </w:r>
      <w:r w:rsidR="00E32BC2">
        <w:t>alongside the images. F</w:t>
      </w:r>
      <w:r w:rsidR="0042211B">
        <w:t xml:space="preserve">eel free to use your own wording relating to how you prefer patients to </w:t>
      </w:r>
      <w:r w:rsidR="00B05E28">
        <w:t xml:space="preserve">order repeat prescriptions, if this differs from what </w:t>
      </w:r>
      <w:r w:rsidR="00717F35">
        <w:t xml:space="preserve">we have suggested. </w:t>
      </w:r>
    </w:p>
    <w:p w14:paraId="49860D7F" w14:textId="19F3E4E6" w:rsidR="00E1631C" w:rsidRDefault="00E1631C" w:rsidP="00A53999">
      <w:pPr>
        <w:spacing w:line="276" w:lineRule="auto"/>
      </w:pPr>
      <w:r>
        <w:t>Download the materials here:</w:t>
      </w:r>
      <w:r w:rsidR="00F92C6F">
        <w:t xml:space="preserve"> </w:t>
      </w:r>
      <w:hyperlink r:id="rId11" w:history="1">
        <w:r w:rsidR="00F92C6F" w:rsidRPr="00F6624B">
          <w:rPr>
            <w:rStyle w:val="Hyperlink"/>
          </w:rPr>
          <w:t>Easter Bank Holiday 2025</w:t>
        </w:r>
        <w:r w:rsidR="00F6624B" w:rsidRPr="00F6624B">
          <w:rPr>
            <w:rStyle w:val="Hyperlink"/>
          </w:rPr>
          <w:t xml:space="preserve"> Campaign Material</w:t>
        </w:r>
      </w:hyperlink>
    </w:p>
    <w:tbl>
      <w:tblPr>
        <w:tblStyle w:val="TableGrid"/>
        <w:tblW w:w="0" w:type="auto"/>
        <w:tblLook w:val="04A0" w:firstRow="1" w:lastRow="0" w:firstColumn="1" w:lastColumn="0" w:noHBand="0" w:noVBand="1"/>
      </w:tblPr>
      <w:tblGrid>
        <w:gridCol w:w="9016"/>
      </w:tblGrid>
      <w:tr w:rsidR="00E32BC2" w:rsidRPr="00A53999" w14:paraId="61843527" w14:textId="77777777" w:rsidTr="00E32BC2">
        <w:trPr>
          <w:trHeight w:val="380"/>
        </w:trPr>
        <w:tc>
          <w:tcPr>
            <w:tcW w:w="9016" w:type="dxa"/>
          </w:tcPr>
          <w:p w14:paraId="7B46ADBD" w14:textId="3EEEC888" w:rsidR="00E32BC2" w:rsidRPr="00A53999" w:rsidRDefault="00E32BC2" w:rsidP="00A53999">
            <w:pPr>
              <w:spacing w:line="276" w:lineRule="auto"/>
              <w:rPr>
                <w:b/>
                <w:bCs/>
                <w:sz w:val="24"/>
                <w:szCs w:val="24"/>
              </w:rPr>
            </w:pPr>
            <w:r w:rsidRPr="00A53999">
              <w:rPr>
                <w:b/>
                <w:bCs/>
                <w:sz w:val="24"/>
                <w:szCs w:val="24"/>
              </w:rPr>
              <w:t xml:space="preserve">Suggested text </w:t>
            </w:r>
          </w:p>
        </w:tc>
      </w:tr>
      <w:tr w:rsidR="00E32BC2" w14:paraId="6FFE50B4" w14:textId="77777777" w:rsidTr="00E32BC2">
        <w:tc>
          <w:tcPr>
            <w:tcW w:w="9016" w:type="dxa"/>
          </w:tcPr>
          <w:p w14:paraId="45456EE4" w14:textId="472C2A6C" w:rsidR="00E32BC2" w:rsidRPr="00717F35" w:rsidRDefault="00F53BD5" w:rsidP="00A53999">
            <w:pPr>
              <w:spacing w:line="276" w:lineRule="auto"/>
            </w:pPr>
            <w:r w:rsidRPr="00F53BD5">
              <w:rPr>
                <w:rFonts w:ascii="Segoe UI Emoji" w:hAnsi="Segoe UI Emoji" w:cs="Segoe UI Emoji"/>
              </w:rPr>
              <w:t>🐣</w:t>
            </w:r>
            <w:r>
              <w:t xml:space="preserve"> </w:t>
            </w:r>
            <w:r w:rsidR="00E32BC2" w:rsidRPr="00717F35">
              <w:t xml:space="preserve">Don’t Get Caught Out This Easter! </w:t>
            </w:r>
          </w:p>
          <w:p w14:paraId="13BC01DD" w14:textId="2EE920DE" w:rsidR="00E32BC2" w:rsidRPr="00717F35" w:rsidRDefault="000B52F4" w:rsidP="00A53999">
            <w:pPr>
              <w:spacing w:line="276" w:lineRule="auto"/>
            </w:pPr>
            <w:r w:rsidRPr="00717F35">
              <w:rPr>
                <w:rFonts w:ascii="Segoe UI Emoji" w:hAnsi="Segoe UI Emoji" w:cs="Segoe UI Emoji"/>
              </w:rPr>
              <w:t>💊</w:t>
            </w:r>
            <w:r w:rsidRPr="00717F35">
              <w:t xml:space="preserve"> </w:t>
            </w:r>
            <w:r w:rsidR="00E32BC2" w:rsidRPr="00717F35">
              <w:t xml:space="preserve">If you take regular medication, make sure to order your repeat prescription in advance to avoid running out during the Bank Holiday weekend. </w:t>
            </w:r>
            <w:r w:rsidR="00E32BC2" w:rsidRPr="00717F35">
              <w:rPr>
                <w:rFonts w:ascii="Segoe UI Emoji" w:hAnsi="Segoe UI Emoji" w:cs="Segoe UI Emoji"/>
              </w:rPr>
              <w:t>⏰</w:t>
            </w:r>
          </w:p>
          <w:p w14:paraId="2EA03761" w14:textId="77777777" w:rsidR="00E32BC2" w:rsidRPr="00717F35" w:rsidRDefault="00E32BC2" w:rsidP="00A53999">
            <w:pPr>
              <w:spacing w:line="276" w:lineRule="auto"/>
            </w:pPr>
            <w:r w:rsidRPr="00717F35">
              <w:rPr>
                <w:rFonts w:ascii="Segoe UI Emoji" w:hAnsi="Segoe UI Emoji" w:cs="Segoe UI Emoji"/>
              </w:rPr>
              <w:t>➡️</w:t>
            </w:r>
            <w:r w:rsidRPr="00717F35">
              <w:t xml:space="preserve"> Use the NHS App or GP Online Services for a quick and easy order. </w:t>
            </w:r>
            <w:r w:rsidRPr="00717F35">
              <w:rPr>
                <w:rFonts w:ascii="Segoe UI Emoji" w:hAnsi="Segoe UI Emoji" w:cs="Segoe UI Emoji"/>
              </w:rPr>
              <w:t>💻📱</w:t>
            </w:r>
          </w:p>
          <w:p w14:paraId="537951A3" w14:textId="2AA8A69B" w:rsidR="00E32BC2" w:rsidRPr="00717F35" w:rsidRDefault="00F45683" w:rsidP="00A53999">
            <w:pPr>
              <w:spacing w:line="276" w:lineRule="auto"/>
            </w:pPr>
            <w:r>
              <w:t>Get prepared</w:t>
            </w:r>
            <w:r w:rsidR="00922019">
              <w:t xml:space="preserve"> and</w:t>
            </w:r>
            <w:r>
              <w:t xml:space="preserve"> make the most of the bank holiday.</w:t>
            </w:r>
            <w:r w:rsidR="000B52F4">
              <w:t xml:space="preserve"> </w:t>
            </w:r>
            <w:r w:rsidR="000B52F4" w:rsidRPr="00F53BD5">
              <w:rPr>
                <w:rFonts w:ascii="Segoe UI Emoji" w:hAnsi="Segoe UI Emoji" w:cs="Segoe UI Emoji"/>
              </w:rPr>
              <w:t>🐣</w:t>
            </w:r>
          </w:p>
          <w:p w14:paraId="27F7FEFF" w14:textId="583ACD80" w:rsidR="00A53999" w:rsidRDefault="00E32BC2" w:rsidP="00A53999">
            <w:pPr>
              <w:spacing w:line="276" w:lineRule="auto"/>
            </w:pPr>
            <w:r w:rsidRPr="00717F35">
              <w:t>#EasterReady #RepeatPrescription #NHS #PlanAhead</w:t>
            </w:r>
          </w:p>
        </w:tc>
      </w:tr>
      <w:tr w:rsidR="00E32BC2" w:rsidRPr="00A53999" w14:paraId="4636AB28" w14:textId="77777777" w:rsidTr="00E32BC2">
        <w:tc>
          <w:tcPr>
            <w:tcW w:w="9016" w:type="dxa"/>
          </w:tcPr>
          <w:p w14:paraId="0A6B01F4" w14:textId="2B98D053" w:rsidR="00E32BC2" w:rsidRPr="00A53999" w:rsidRDefault="00E32BC2" w:rsidP="00A53999">
            <w:pPr>
              <w:spacing w:line="276" w:lineRule="auto"/>
              <w:rPr>
                <w:b/>
                <w:bCs/>
                <w:sz w:val="24"/>
                <w:szCs w:val="24"/>
              </w:rPr>
            </w:pPr>
            <w:r w:rsidRPr="00A53999">
              <w:rPr>
                <w:b/>
                <w:bCs/>
                <w:sz w:val="24"/>
                <w:szCs w:val="24"/>
              </w:rPr>
              <w:t>Image suite</w:t>
            </w:r>
          </w:p>
        </w:tc>
      </w:tr>
      <w:tr w:rsidR="00E32BC2" w14:paraId="5D2E93D9" w14:textId="77777777" w:rsidTr="00E32BC2">
        <w:tc>
          <w:tcPr>
            <w:tcW w:w="9016" w:type="dxa"/>
          </w:tcPr>
          <w:p w14:paraId="4EA460EC" w14:textId="77777777" w:rsidR="00A53999" w:rsidRDefault="00A53999" w:rsidP="00A53999">
            <w:pPr>
              <w:spacing w:line="276" w:lineRule="auto"/>
              <w:jc w:val="center"/>
            </w:pPr>
          </w:p>
          <w:p w14:paraId="5E7B0BAB" w14:textId="77777777" w:rsidR="00E32BC2" w:rsidRDefault="00E32BC2" w:rsidP="00A53999">
            <w:pPr>
              <w:spacing w:line="276" w:lineRule="auto"/>
              <w:jc w:val="center"/>
            </w:pPr>
            <w:r>
              <w:rPr>
                <w:noProof/>
              </w:rPr>
              <w:drawing>
                <wp:inline distT="0" distB="0" distL="0" distR="0" wp14:anchorId="328EBDB8" wp14:editId="36E8E346">
                  <wp:extent cx="1295400" cy="1295400"/>
                  <wp:effectExtent l="0" t="0" r="0" b="0"/>
                  <wp:docPr id="20993617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61799" name="Picture 20993617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t xml:space="preserve"> </w:t>
            </w:r>
            <w:r>
              <w:rPr>
                <w:noProof/>
              </w:rPr>
              <w:drawing>
                <wp:inline distT="0" distB="0" distL="0" distR="0" wp14:anchorId="488673BF" wp14:editId="13EE4565">
                  <wp:extent cx="1295400" cy="1295400"/>
                  <wp:effectExtent l="0" t="0" r="0" b="0"/>
                  <wp:docPr id="1246871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71816" name="Picture 12468718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t xml:space="preserve"> </w:t>
            </w:r>
            <w:r>
              <w:rPr>
                <w:noProof/>
              </w:rPr>
              <w:drawing>
                <wp:inline distT="0" distB="0" distL="0" distR="0" wp14:anchorId="01D732CC" wp14:editId="5BD84C26">
                  <wp:extent cx="1292860" cy="1292860"/>
                  <wp:effectExtent l="0" t="0" r="2540" b="2540"/>
                  <wp:docPr id="1432075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5845" name="Picture 14320758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2860" cy="1292860"/>
                          </a:xfrm>
                          <a:prstGeom prst="rect">
                            <a:avLst/>
                          </a:prstGeom>
                        </pic:spPr>
                      </pic:pic>
                    </a:graphicData>
                  </a:graphic>
                </wp:inline>
              </w:drawing>
            </w:r>
            <w:r>
              <w:t xml:space="preserve"> </w:t>
            </w:r>
            <w:r>
              <w:rPr>
                <w:noProof/>
              </w:rPr>
              <w:drawing>
                <wp:inline distT="0" distB="0" distL="0" distR="0" wp14:anchorId="0BEC1979" wp14:editId="39B7D0F6">
                  <wp:extent cx="1295400" cy="1295400"/>
                  <wp:effectExtent l="0" t="0" r="0" b="0"/>
                  <wp:docPr id="1256179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79130" name="Picture 12561791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rPr>
                <w:noProof/>
              </w:rPr>
              <w:drawing>
                <wp:inline distT="0" distB="0" distL="0" distR="0" wp14:anchorId="6FF4456E" wp14:editId="39DEF708">
                  <wp:extent cx="1285875" cy="1285875"/>
                  <wp:effectExtent l="0" t="0" r="9525" b="9525"/>
                  <wp:docPr id="9723700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70081" name="Picture 9723700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t xml:space="preserve"> </w:t>
            </w:r>
            <w:r>
              <w:rPr>
                <w:noProof/>
              </w:rPr>
              <w:drawing>
                <wp:inline distT="0" distB="0" distL="0" distR="0" wp14:anchorId="36B63D04" wp14:editId="4B5C9578">
                  <wp:extent cx="1285875" cy="1285875"/>
                  <wp:effectExtent l="0" t="0" r="9525" b="9525"/>
                  <wp:docPr id="18378121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12121" name="Picture 18378121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t xml:space="preserve"> </w:t>
            </w:r>
            <w:r>
              <w:rPr>
                <w:noProof/>
              </w:rPr>
              <w:drawing>
                <wp:inline distT="0" distB="0" distL="0" distR="0" wp14:anchorId="66EE7FDA" wp14:editId="78A0C96F">
                  <wp:extent cx="1283335" cy="1283335"/>
                  <wp:effectExtent l="0" t="0" r="0" b="0"/>
                  <wp:docPr id="909137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37647" name="Picture 9091376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3335" cy="1283335"/>
                          </a:xfrm>
                          <a:prstGeom prst="rect">
                            <a:avLst/>
                          </a:prstGeom>
                        </pic:spPr>
                      </pic:pic>
                    </a:graphicData>
                  </a:graphic>
                </wp:inline>
              </w:drawing>
            </w:r>
            <w:r>
              <w:t xml:space="preserve"> </w:t>
            </w:r>
            <w:r>
              <w:rPr>
                <w:noProof/>
              </w:rPr>
              <w:drawing>
                <wp:inline distT="0" distB="0" distL="0" distR="0" wp14:anchorId="66188743" wp14:editId="53442734">
                  <wp:extent cx="1285875" cy="1285875"/>
                  <wp:effectExtent l="0" t="0" r="9525" b="9525"/>
                  <wp:docPr id="303704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04761" name="Picture 3037047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6BC7705D" w14:textId="1E982A88" w:rsidR="00A53999" w:rsidRDefault="00A53999" w:rsidP="00A53999">
            <w:pPr>
              <w:spacing w:line="276" w:lineRule="auto"/>
              <w:jc w:val="center"/>
            </w:pPr>
          </w:p>
        </w:tc>
      </w:tr>
    </w:tbl>
    <w:p w14:paraId="08BDB904" w14:textId="77777777" w:rsidR="00A53999" w:rsidRDefault="00A53999" w:rsidP="00A53999">
      <w:pPr>
        <w:spacing w:line="276" w:lineRule="auto"/>
      </w:pPr>
    </w:p>
    <w:p w14:paraId="753EDEEF" w14:textId="49A4826B" w:rsidR="00850C70" w:rsidRPr="00A53999" w:rsidRDefault="00EA63E5" w:rsidP="00A53999">
      <w:pPr>
        <w:spacing w:line="276" w:lineRule="auto"/>
        <w:rPr>
          <w:b/>
          <w:bCs/>
        </w:rPr>
      </w:pPr>
      <w:r w:rsidRPr="00A53999">
        <w:rPr>
          <w:b/>
          <w:bCs/>
        </w:rPr>
        <w:t xml:space="preserve">Please </w:t>
      </w:r>
      <w:r w:rsidR="00717F35" w:rsidRPr="00A53999">
        <w:rPr>
          <w:b/>
          <w:bCs/>
        </w:rPr>
        <w:t xml:space="preserve">also </w:t>
      </w:r>
      <w:r w:rsidRPr="00A53999">
        <w:rPr>
          <w:b/>
          <w:bCs/>
        </w:rPr>
        <w:t>support</w:t>
      </w:r>
      <w:r w:rsidR="00F75291" w:rsidRPr="00A53999">
        <w:rPr>
          <w:b/>
          <w:bCs/>
        </w:rPr>
        <w:t xml:space="preserve"> by sharing posts from our </w:t>
      </w:r>
      <w:hyperlink r:id="rId20" w:history="1">
        <w:r w:rsidR="00F75291" w:rsidRPr="00A53999">
          <w:rPr>
            <w:rStyle w:val="Hyperlink"/>
            <w:b/>
            <w:bCs/>
          </w:rPr>
          <w:t>Facebook</w:t>
        </w:r>
      </w:hyperlink>
      <w:r w:rsidR="008A33E1" w:rsidRPr="00A53999">
        <w:rPr>
          <w:b/>
          <w:bCs/>
        </w:rPr>
        <w:t xml:space="preserve"> and </w:t>
      </w:r>
      <w:hyperlink r:id="rId21" w:history="1">
        <w:r w:rsidR="008A33E1" w:rsidRPr="00A53999">
          <w:rPr>
            <w:rStyle w:val="Hyperlink"/>
            <w:b/>
            <w:bCs/>
          </w:rPr>
          <w:t>Instagram</w:t>
        </w:r>
      </w:hyperlink>
      <w:r w:rsidR="00F75291" w:rsidRPr="00A53999">
        <w:rPr>
          <w:b/>
          <w:bCs/>
        </w:rPr>
        <w:t xml:space="preserve"> page</w:t>
      </w:r>
      <w:r w:rsidR="008A33E1" w:rsidRPr="00A53999">
        <w:rPr>
          <w:b/>
          <w:bCs/>
        </w:rPr>
        <w:t>s</w:t>
      </w:r>
      <w:r w:rsidR="00F75291" w:rsidRPr="00A53999">
        <w:rPr>
          <w:b/>
          <w:bCs/>
        </w:rPr>
        <w:t xml:space="preserve">. </w:t>
      </w:r>
    </w:p>
    <w:sectPr w:rsidR="00850C70" w:rsidRPr="00A53999" w:rsidSect="00745B02">
      <w:headerReference w:type="default"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EF942" w14:textId="77777777" w:rsidR="00F46047" w:rsidRDefault="00F46047" w:rsidP="0020045B">
      <w:pPr>
        <w:spacing w:after="0" w:line="240" w:lineRule="auto"/>
      </w:pPr>
      <w:r>
        <w:separator/>
      </w:r>
    </w:p>
  </w:endnote>
  <w:endnote w:type="continuationSeparator" w:id="0">
    <w:p w14:paraId="444254D7" w14:textId="77777777" w:rsidR="00F46047" w:rsidRDefault="00F46047" w:rsidP="0020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4A9F" w14:textId="0927DF27" w:rsidR="0020045B" w:rsidRPr="006E1108" w:rsidRDefault="006E1108" w:rsidP="006E1108">
    <w:pPr>
      <w:pStyle w:val="Footer"/>
    </w:pPr>
    <w:r>
      <w:rPr>
        <w:noProof/>
      </w:rPr>
      <w:drawing>
        <wp:inline distT="0" distB="0" distL="0" distR="0" wp14:anchorId="117B8C60" wp14:editId="59A892C4">
          <wp:extent cx="1154912" cy="391795"/>
          <wp:effectExtent l="0" t="0" r="7620" b="8255"/>
          <wp:docPr id="1330132298" name="Picture 2" descr="A purpl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2298" name="Picture 2" descr="A purple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61814" cy="3941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5365" w14:textId="45DD792D" w:rsidR="00745B02" w:rsidRDefault="00745B02">
    <w:pPr>
      <w:pStyle w:val="Footer"/>
    </w:pPr>
    <w:r>
      <w:rPr>
        <w:noProof/>
      </w:rPr>
      <w:drawing>
        <wp:inline distT="0" distB="0" distL="0" distR="0" wp14:anchorId="5C7E90EF" wp14:editId="7E8AF5A4">
          <wp:extent cx="1154912" cy="391795"/>
          <wp:effectExtent l="0" t="0" r="7620" b="8255"/>
          <wp:docPr id="1566813321" name="Picture 2" descr="A purpl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2298" name="Picture 2" descr="A purple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61814" cy="3941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197C9" w14:textId="77777777" w:rsidR="00F46047" w:rsidRDefault="00F46047" w:rsidP="0020045B">
      <w:pPr>
        <w:spacing w:after="0" w:line="240" w:lineRule="auto"/>
      </w:pPr>
      <w:r>
        <w:separator/>
      </w:r>
    </w:p>
  </w:footnote>
  <w:footnote w:type="continuationSeparator" w:id="0">
    <w:p w14:paraId="6D3DC8A5" w14:textId="77777777" w:rsidR="00F46047" w:rsidRDefault="00F46047" w:rsidP="0020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DDBC" w14:textId="3313517F" w:rsidR="00745B02" w:rsidRDefault="00745B02">
    <w:pPr>
      <w:pStyle w:val="Header"/>
    </w:pPr>
    <w:r>
      <w:rPr>
        <w:noProof/>
      </w:rPr>
      <w:drawing>
        <wp:anchor distT="0" distB="0" distL="114300" distR="114300" simplePos="0" relativeHeight="251660800" behindDoc="0" locked="0" layoutInCell="1" allowOverlap="1" wp14:anchorId="072A39B3" wp14:editId="211E935A">
          <wp:simplePos x="0" y="0"/>
          <wp:positionH relativeFrom="margin">
            <wp:align>left</wp:align>
          </wp:positionH>
          <wp:positionV relativeFrom="paragraph">
            <wp:posOffset>169545</wp:posOffset>
          </wp:positionV>
          <wp:extent cx="2451100" cy="467995"/>
          <wp:effectExtent l="0" t="0" r="6350" b="8255"/>
          <wp:wrapTopAndBottom/>
          <wp:docPr id="1453732374" name="Picture 2" descr="Humber and North Yorkshire Health an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5493" name="Picture 2" descr="Humber and North Yorkshire Health and Care Partnership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0" cy="4679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1B5BF" w14:textId="1F99F361" w:rsidR="00745B02" w:rsidRDefault="00745B02">
    <w:pPr>
      <w:pStyle w:val="Header"/>
    </w:pPr>
    <w:r>
      <w:rPr>
        <w:noProof/>
      </w:rPr>
      <w:drawing>
        <wp:anchor distT="0" distB="0" distL="114300" distR="114300" simplePos="0" relativeHeight="251655680" behindDoc="0" locked="0" layoutInCell="1" allowOverlap="1" wp14:anchorId="701AA342" wp14:editId="1C2FA4AB">
          <wp:simplePos x="0" y="0"/>
          <wp:positionH relativeFrom="margin">
            <wp:align>left</wp:align>
          </wp:positionH>
          <wp:positionV relativeFrom="paragraph">
            <wp:posOffset>8890</wp:posOffset>
          </wp:positionV>
          <wp:extent cx="2453005" cy="466725"/>
          <wp:effectExtent l="0" t="0" r="4445" b="9525"/>
          <wp:wrapSquare wrapText="bothSides"/>
          <wp:docPr id="197555493" name="Picture 2" descr="Humber and North Yorkshire Health an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5493" name="Picture 2" descr="Humber and North Yorkshire Health and Care Partnership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005"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84F9C"/>
    <w:multiLevelType w:val="hybridMultilevel"/>
    <w:tmpl w:val="D946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41C81"/>
    <w:multiLevelType w:val="hybridMultilevel"/>
    <w:tmpl w:val="909E8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3A7FAD"/>
    <w:multiLevelType w:val="hybridMultilevel"/>
    <w:tmpl w:val="A7C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6584573">
    <w:abstractNumId w:val="1"/>
  </w:num>
  <w:num w:numId="2" w16cid:durableId="1990359245">
    <w:abstractNumId w:val="0"/>
  </w:num>
  <w:num w:numId="3" w16cid:durableId="1768115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30"/>
    <w:rsid w:val="0005402D"/>
    <w:rsid w:val="00073EA6"/>
    <w:rsid w:val="00076F2B"/>
    <w:rsid w:val="000A0A20"/>
    <w:rsid w:val="000B52F4"/>
    <w:rsid w:val="000E020F"/>
    <w:rsid w:val="000E50BF"/>
    <w:rsid w:val="00100D7D"/>
    <w:rsid w:val="00127B53"/>
    <w:rsid w:val="001543B6"/>
    <w:rsid w:val="0015616A"/>
    <w:rsid w:val="00173B84"/>
    <w:rsid w:val="00187821"/>
    <w:rsid w:val="001A46C0"/>
    <w:rsid w:val="001A556A"/>
    <w:rsid w:val="001F4E3C"/>
    <w:rsid w:val="0020045B"/>
    <w:rsid w:val="00223E93"/>
    <w:rsid w:val="0022752A"/>
    <w:rsid w:val="002343CE"/>
    <w:rsid w:val="00262B74"/>
    <w:rsid w:val="00275AD4"/>
    <w:rsid w:val="00300B69"/>
    <w:rsid w:val="003205DD"/>
    <w:rsid w:val="00354377"/>
    <w:rsid w:val="00354ADB"/>
    <w:rsid w:val="00356C10"/>
    <w:rsid w:val="00360A07"/>
    <w:rsid w:val="003E4149"/>
    <w:rsid w:val="003E63B6"/>
    <w:rsid w:val="00404F39"/>
    <w:rsid w:val="00407A76"/>
    <w:rsid w:val="00414FBB"/>
    <w:rsid w:val="0042211B"/>
    <w:rsid w:val="004359A6"/>
    <w:rsid w:val="0044626F"/>
    <w:rsid w:val="00447092"/>
    <w:rsid w:val="00480760"/>
    <w:rsid w:val="004826EC"/>
    <w:rsid w:val="004C28D4"/>
    <w:rsid w:val="004F713D"/>
    <w:rsid w:val="0051341A"/>
    <w:rsid w:val="00593724"/>
    <w:rsid w:val="005B4373"/>
    <w:rsid w:val="005D19FB"/>
    <w:rsid w:val="005D6576"/>
    <w:rsid w:val="00605B69"/>
    <w:rsid w:val="00607A90"/>
    <w:rsid w:val="00613A99"/>
    <w:rsid w:val="006354C9"/>
    <w:rsid w:val="00660140"/>
    <w:rsid w:val="006622D2"/>
    <w:rsid w:val="006732F2"/>
    <w:rsid w:val="00675AFE"/>
    <w:rsid w:val="00680B3D"/>
    <w:rsid w:val="006B790C"/>
    <w:rsid w:val="006E1108"/>
    <w:rsid w:val="00717F35"/>
    <w:rsid w:val="007302E9"/>
    <w:rsid w:val="0073275C"/>
    <w:rsid w:val="00737D97"/>
    <w:rsid w:val="00745B02"/>
    <w:rsid w:val="00755514"/>
    <w:rsid w:val="00773DD4"/>
    <w:rsid w:val="007C7095"/>
    <w:rsid w:val="007D676F"/>
    <w:rsid w:val="00841ED7"/>
    <w:rsid w:val="00850C70"/>
    <w:rsid w:val="00853F13"/>
    <w:rsid w:val="00877142"/>
    <w:rsid w:val="008A33E1"/>
    <w:rsid w:val="008C74F4"/>
    <w:rsid w:val="008C75D7"/>
    <w:rsid w:val="008F0BA6"/>
    <w:rsid w:val="00903D47"/>
    <w:rsid w:val="009049C7"/>
    <w:rsid w:val="00922019"/>
    <w:rsid w:val="009B61C3"/>
    <w:rsid w:val="009E75B0"/>
    <w:rsid w:val="00A2585D"/>
    <w:rsid w:val="00A25C0A"/>
    <w:rsid w:val="00A31054"/>
    <w:rsid w:val="00A41EA4"/>
    <w:rsid w:val="00A53999"/>
    <w:rsid w:val="00A6284F"/>
    <w:rsid w:val="00A95603"/>
    <w:rsid w:val="00AB1C8C"/>
    <w:rsid w:val="00AC17E2"/>
    <w:rsid w:val="00AC2672"/>
    <w:rsid w:val="00AC6226"/>
    <w:rsid w:val="00AD7CFD"/>
    <w:rsid w:val="00AE52CE"/>
    <w:rsid w:val="00B05E28"/>
    <w:rsid w:val="00B106FB"/>
    <w:rsid w:val="00B1566B"/>
    <w:rsid w:val="00B40D8D"/>
    <w:rsid w:val="00B45E92"/>
    <w:rsid w:val="00B5777C"/>
    <w:rsid w:val="00B667FE"/>
    <w:rsid w:val="00B73422"/>
    <w:rsid w:val="00B9795D"/>
    <w:rsid w:val="00BC52C6"/>
    <w:rsid w:val="00BC5E1A"/>
    <w:rsid w:val="00BF70A8"/>
    <w:rsid w:val="00C3407B"/>
    <w:rsid w:val="00C45DEB"/>
    <w:rsid w:val="00C51B77"/>
    <w:rsid w:val="00C63E02"/>
    <w:rsid w:val="00C768A3"/>
    <w:rsid w:val="00CA633B"/>
    <w:rsid w:val="00CC7124"/>
    <w:rsid w:val="00CD10D0"/>
    <w:rsid w:val="00D578AB"/>
    <w:rsid w:val="00D6103E"/>
    <w:rsid w:val="00D92A6C"/>
    <w:rsid w:val="00E06FE2"/>
    <w:rsid w:val="00E1631C"/>
    <w:rsid w:val="00E32BC2"/>
    <w:rsid w:val="00E62515"/>
    <w:rsid w:val="00E67AAF"/>
    <w:rsid w:val="00EA63E5"/>
    <w:rsid w:val="00EB5640"/>
    <w:rsid w:val="00EC21F5"/>
    <w:rsid w:val="00ED7347"/>
    <w:rsid w:val="00F241B2"/>
    <w:rsid w:val="00F36230"/>
    <w:rsid w:val="00F45683"/>
    <w:rsid w:val="00F46047"/>
    <w:rsid w:val="00F53BD5"/>
    <w:rsid w:val="00F56B15"/>
    <w:rsid w:val="00F6624B"/>
    <w:rsid w:val="00F75291"/>
    <w:rsid w:val="00F92C6F"/>
    <w:rsid w:val="00FB57F8"/>
    <w:rsid w:val="00FC17AB"/>
    <w:rsid w:val="00FE3441"/>
    <w:rsid w:val="00FE4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F4E36A"/>
  <w15:chartTrackingRefBased/>
  <w15:docId w15:val="{06086736-413D-4521-B5AB-436BF4B8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2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62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2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2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2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2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2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2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2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2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62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2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2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2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2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2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2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230"/>
    <w:rPr>
      <w:rFonts w:eastAsiaTheme="majorEastAsia" w:cstheme="majorBidi"/>
      <w:color w:val="272727" w:themeColor="text1" w:themeTint="D8"/>
    </w:rPr>
  </w:style>
  <w:style w:type="paragraph" w:styleId="Title">
    <w:name w:val="Title"/>
    <w:basedOn w:val="Normal"/>
    <w:next w:val="Normal"/>
    <w:link w:val="TitleChar"/>
    <w:uiPriority w:val="10"/>
    <w:qFormat/>
    <w:rsid w:val="00F362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2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2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2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230"/>
    <w:pPr>
      <w:spacing w:before="160"/>
      <w:jc w:val="center"/>
    </w:pPr>
    <w:rPr>
      <w:i/>
      <w:iCs/>
      <w:color w:val="404040" w:themeColor="text1" w:themeTint="BF"/>
    </w:rPr>
  </w:style>
  <w:style w:type="character" w:customStyle="1" w:styleId="QuoteChar">
    <w:name w:val="Quote Char"/>
    <w:basedOn w:val="DefaultParagraphFont"/>
    <w:link w:val="Quote"/>
    <w:uiPriority w:val="29"/>
    <w:rsid w:val="00F36230"/>
    <w:rPr>
      <w:i/>
      <w:iCs/>
      <w:color w:val="404040" w:themeColor="text1" w:themeTint="BF"/>
    </w:rPr>
  </w:style>
  <w:style w:type="paragraph" w:styleId="ListParagraph">
    <w:name w:val="List Paragraph"/>
    <w:basedOn w:val="Normal"/>
    <w:uiPriority w:val="34"/>
    <w:qFormat/>
    <w:rsid w:val="00F36230"/>
    <w:pPr>
      <w:ind w:left="720"/>
      <w:contextualSpacing/>
    </w:pPr>
  </w:style>
  <w:style w:type="character" w:styleId="IntenseEmphasis">
    <w:name w:val="Intense Emphasis"/>
    <w:basedOn w:val="DefaultParagraphFont"/>
    <w:uiPriority w:val="21"/>
    <w:qFormat/>
    <w:rsid w:val="00F36230"/>
    <w:rPr>
      <w:i/>
      <w:iCs/>
      <w:color w:val="0F4761" w:themeColor="accent1" w:themeShade="BF"/>
    </w:rPr>
  </w:style>
  <w:style w:type="paragraph" w:styleId="IntenseQuote">
    <w:name w:val="Intense Quote"/>
    <w:basedOn w:val="Normal"/>
    <w:next w:val="Normal"/>
    <w:link w:val="IntenseQuoteChar"/>
    <w:uiPriority w:val="30"/>
    <w:qFormat/>
    <w:rsid w:val="00F362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230"/>
    <w:rPr>
      <w:i/>
      <w:iCs/>
      <w:color w:val="0F4761" w:themeColor="accent1" w:themeShade="BF"/>
    </w:rPr>
  </w:style>
  <w:style w:type="character" w:styleId="IntenseReference">
    <w:name w:val="Intense Reference"/>
    <w:basedOn w:val="DefaultParagraphFont"/>
    <w:uiPriority w:val="32"/>
    <w:qFormat/>
    <w:rsid w:val="00F36230"/>
    <w:rPr>
      <w:b/>
      <w:bCs/>
      <w:smallCaps/>
      <w:color w:val="0F4761" w:themeColor="accent1" w:themeShade="BF"/>
      <w:spacing w:val="5"/>
    </w:rPr>
  </w:style>
  <w:style w:type="character" w:styleId="Hyperlink">
    <w:name w:val="Hyperlink"/>
    <w:basedOn w:val="DefaultParagraphFont"/>
    <w:uiPriority w:val="99"/>
    <w:unhideWhenUsed/>
    <w:rsid w:val="00AC17E2"/>
    <w:rPr>
      <w:color w:val="467886" w:themeColor="hyperlink"/>
      <w:u w:val="single"/>
    </w:rPr>
  </w:style>
  <w:style w:type="character" w:styleId="UnresolvedMention">
    <w:name w:val="Unresolved Mention"/>
    <w:basedOn w:val="DefaultParagraphFont"/>
    <w:uiPriority w:val="99"/>
    <w:semiHidden/>
    <w:unhideWhenUsed/>
    <w:rsid w:val="00AC17E2"/>
    <w:rPr>
      <w:color w:val="605E5C"/>
      <w:shd w:val="clear" w:color="auto" w:fill="E1DFDD"/>
    </w:rPr>
  </w:style>
  <w:style w:type="paragraph" w:styleId="Header">
    <w:name w:val="header"/>
    <w:basedOn w:val="Normal"/>
    <w:link w:val="HeaderChar"/>
    <w:uiPriority w:val="99"/>
    <w:unhideWhenUsed/>
    <w:rsid w:val="00200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45B"/>
  </w:style>
  <w:style w:type="paragraph" w:styleId="Footer">
    <w:name w:val="footer"/>
    <w:basedOn w:val="Normal"/>
    <w:link w:val="FooterChar"/>
    <w:uiPriority w:val="99"/>
    <w:unhideWhenUsed/>
    <w:rsid w:val="00200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45B"/>
  </w:style>
  <w:style w:type="table" w:styleId="TableGrid">
    <w:name w:val="Table Grid"/>
    <w:basedOn w:val="TableNormal"/>
    <w:uiPriority w:val="39"/>
    <w:rsid w:val="00EA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712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8588">
      <w:bodyDiv w:val="1"/>
      <w:marLeft w:val="0"/>
      <w:marRight w:val="0"/>
      <w:marTop w:val="0"/>
      <w:marBottom w:val="0"/>
      <w:divBdr>
        <w:top w:val="none" w:sz="0" w:space="0" w:color="auto"/>
        <w:left w:val="none" w:sz="0" w:space="0" w:color="auto"/>
        <w:bottom w:val="none" w:sz="0" w:space="0" w:color="auto"/>
        <w:right w:val="none" w:sz="0" w:space="0" w:color="auto"/>
      </w:divBdr>
    </w:div>
    <w:div w:id="251665288">
      <w:bodyDiv w:val="1"/>
      <w:marLeft w:val="0"/>
      <w:marRight w:val="0"/>
      <w:marTop w:val="0"/>
      <w:marBottom w:val="0"/>
      <w:divBdr>
        <w:top w:val="none" w:sz="0" w:space="0" w:color="auto"/>
        <w:left w:val="none" w:sz="0" w:space="0" w:color="auto"/>
        <w:bottom w:val="none" w:sz="0" w:space="0" w:color="auto"/>
        <w:right w:val="none" w:sz="0" w:space="0" w:color="auto"/>
      </w:divBdr>
    </w:div>
    <w:div w:id="317660496">
      <w:bodyDiv w:val="1"/>
      <w:marLeft w:val="0"/>
      <w:marRight w:val="0"/>
      <w:marTop w:val="0"/>
      <w:marBottom w:val="0"/>
      <w:divBdr>
        <w:top w:val="none" w:sz="0" w:space="0" w:color="auto"/>
        <w:left w:val="none" w:sz="0" w:space="0" w:color="auto"/>
        <w:bottom w:val="none" w:sz="0" w:space="0" w:color="auto"/>
        <w:right w:val="none" w:sz="0" w:space="0" w:color="auto"/>
      </w:divBdr>
    </w:div>
    <w:div w:id="487597402">
      <w:bodyDiv w:val="1"/>
      <w:marLeft w:val="0"/>
      <w:marRight w:val="0"/>
      <w:marTop w:val="0"/>
      <w:marBottom w:val="0"/>
      <w:divBdr>
        <w:top w:val="none" w:sz="0" w:space="0" w:color="auto"/>
        <w:left w:val="none" w:sz="0" w:space="0" w:color="auto"/>
        <w:bottom w:val="none" w:sz="0" w:space="0" w:color="auto"/>
        <w:right w:val="none" w:sz="0" w:space="0" w:color="auto"/>
      </w:divBdr>
    </w:div>
    <w:div w:id="608128614">
      <w:bodyDiv w:val="1"/>
      <w:marLeft w:val="0"/>
      <w:marRight w:val="0"/>
      <w:marTop w:val="0"/>
      <w:marBottom w:val="0"/>
      <w:divBdr>
        <w:top w:val="none" w:sz="0" w:space="0" w:color="auto"/>
        <w:left w:val="none" w:sz="0" w:space="0" w:color="auto"/>
        <w:bottom w:val="none" w:sz="0" w:space="0" w:color="auto"/>
        <w:right w:val="none" w:sz="0" w:space="0" w:color="auto"/>
      </w:divBdr>
    </w:div>
    <w:div w:id="664669563">
      <w:bodyDiv w:val="1"/>
      <w:marLeft w:val="0"/>
      <w:marRight w:val="0"/>
      <w:marTop w:val="0"/>
      <w:marBottom w:val="0"/>
      <w:divBdr>
        <w:top w:val="none" w:sz="0" w:space="0" w:color="auto"/>
        <w:left w:val="none" w:sz="0" w:space="0" w:color="auto"/>
        <w:bottom w:val="none" w:sz="0" w:space="0" w:color="auto"/>
        <w:right w:val="none" w:sz="0" w:space="0" w:color="auto"/>
      </w:divBdr>
    </w:div>
    <w:div w:id="775172163">
      <w:bodyDiv w:val="1"/>
      <w:marLeft w:val="0"/>
      <w:marRight w:val="0"/>
      <w:marTop w:val="0"/>
      <w:marBottom w:val="0"/>
      <w:divBdr>
        <w:top w:val="none" w:sz="0" w:space="0" w:color="auto"/>
        <w:left w:val="none" w:sz="0" w:space="0" w:color="auto"/>
        <w:bottom w:val="none" w:sz="0" w:space="0" w:color="auto"/>
        <w:right w:val="none" w:sz="0" w:space="0" w:color="auto"/>
      </w:divBdr>
    </w:div>
    <w:div w:id="1033580133">
      <w:bodyDiv w:val="1"/>
      <w:marLeft w:val="0"/>
      <w:marRight w:val="0"/>
      <w:marTop w:val="0"/>
      <w:marBottom w:val="0"/>
      <w:divBdr>
        <w:top w:val="none" w:sz="0" w:space="0" w:color="auto"/>
        <w:left w:val="none" w:sz="0" w:space="0" w:color="auto"/>
        <w:bottom w:val="none" w:sz="0" w:space="0" w:color="auto"/>
        <w:right w:val="none" w:sz="0" w:space="0" w:color="auto"/>
      </w:divBdr>
    </w:div>
    <w:div w:id="1355377500">
      <w:bodyDiv w:val="1"/>
      <w:marLeft w:val="0"/>
      <w:marRight w:val="0"/>
      <w:marTop w:val="0"/>
      <w:marBottom w:val="0"/>
      <w:divBdr>
        <w:top w:val="none" w:sz="0" w:space="0" w:color="auto"/>
        <w:left w:val="none" w:sz="0" w:space="0" w:color="auto"/>
        <w:bottom w:val="none" w:sz="0" w:space="0" w:color="auto"/>
        <w:right w:val="none" w:sz="0" w:space="0" w:color="auto"/>
      </w:divBdr>
    </w:div>
    <w:div w:id="213046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app.service.nhs.uk/logi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letsgetbetterhny/" TargetMode="External"/><Relationship Id="rId7" Type="http://schemas.openxmlformats.org/officeDocument/2006/relationships/hyperlink" Target="https://nhs.uk/app"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facebook.com/letsgetbetterh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umberandnorthyorkshire.org.uk/easter-bank-holiday-2025/"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humberandnorthyorkshire.org.uk/wp-content/uploads/2025/03/Easter-prescription-GP-screens.mp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humberandnorthyorkshire.org.uk/campaign-hub/"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21</TotalTime>
  <Pages>2</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Katie (NHS HUMBER AND NORTH YORKSHIRE ICB - 03H)</dc:creator>
  <cp:keywords/>
  <dc:description/>
  <cp:lastModifiedBy>HALL, Michelle (NHS HUMBER AND NORTH YORKSHIRE ICB - 02Y)</cp:lastModifiedBy>
  <cp:revision>9</cp:revision>
  <dcterms:created xsi:type="dcterms:W3CDTF">2025-03-27T09:13:00Z</dcterms:created>
  <dcterms:modified xsi:type="dcterms:W3CDTF">2025-03-27T14:13:00Z</dcterms:modified>
</cp:coreProperties>
</file>