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5F2A5F1A"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7E5AE6">
              <w:rPr>
                <w:rFonts w:ascii="Arial" w:hAnsi="Arial" w:cs="Arial"/>
                <w:b/>
                <w:color w:val="1F497D" w:themeColor="text2"/>
                <w:sz w:val="36"/>
              </w:rPr>
              <w:t>2</w:t>
            </w:r>
            <w:r w:rsidR="007E5AE6" w:rsidRPr="007E5AE6">
              <w:rPr>
                <w:rFonts w:ascii="Arial" w:hAnsi="Arial" w:cs="Arial"/>
                <w:b/>
                <w:color w:val="1F497D" w:themeColor="text2"/>
                <w:sz w:val="36"/>
                <w:vertAlign w:val="superscript"/>
              </w:rPr>
              <w:t>nd</w:t>
            </w:r>
            <w:r w:rsidR="007E5AE6">
              <w:rPr>
                <w:rFonts w:ascii="Arial" w:hAnsi="Arial" w:cs="Arial"/>
                <w:b/>
                <w:color w:val="1F497D" w:themeColor="text2"/>
                <w:sz w:val="36"/>
              </w:rPr>
              <w:t xml:space="preserve"> April </w:t>
            </w:r>
            <w:r w:rsidR="00326CFA">
              <w:rPr>
                <w:rFonts w:ascii="Arial" w:hAnsi="Arial" w:cs="Arial"/>
                <w:b/>
                <w:color w:val="1F497D" w:themeColor="text2"/>
                <w:sz w:val="36"/>
              </w:rPr>
              <w:t>202</w:t>
            </w:r>
            <w:r w:rsidR="008D6C4E">
              <w:rPr>
                <w:rFonts w:ascii="Arial" w:hAnsi="Arial" w:cs="Arial"/>
                <w:b/>
                <w:color w:val="1F497D" w:themeColor="text2"/>
                <w:sz w:val="36"/>
              </w:rPr>
              <w:t>5</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default" r:id="rId8"/>
          <w:footerReference w:type="default" r:id="rId9"/>
          <w:headerReference w:type="first" r:id="rId10"/>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5000" w:type="pct"/>
        <w:tblInd w:w="-10" w:type="dxa"/>
        <w:tblLook w:val="0620" w:firstRow="1" w:lastRow="0" w:firstColumn="0" w:lastColumn="0" w:noHBand="1" w:noVBand="1"/>
      </w:tblPr>
      <w:tblGrid>
        <w:gridCol w:w="2134"/>
        <w:gridCol w:w="2791"/>
        <w:gridCol w:w="2045"/>
        <w:gridCol w:w="594"/>
        <w:gridCol w:w="584"/>
        <w:gridCol w:w="561"/>
        <w:gridCol w:w="617"/>
        <w:gridCol w:w="572"/>
        <w:gridCol w:w="598"/>
      </w:tblGrid>
      <w:tr w:rsidR="00B35C0E" w:rsidRPr="00B35C0E" w14:paraId="31DB1241" w14:textId="685F19D8" w:rsidTr="00791940">
        <w:trPr>
          <w:cnfStyle w:val="100000000000" w:firstRow="1" w:lastRow="0" w:firstColumn="0" w:lastColumn="0" w:oddVBand="0" w:evenVBand="0" w:oddHBand="0" w:evenHBand="0" w:firstRowFirstColumn="0" w:firstRowLastColumn="0" w:lastRowFirstColumn="0" w:lastRowLastColumn="0"/>
          <w:trHeight w:val="425"/>
          <w:tblHeader/>
        </w:trPr>
        <w:tc>
          <w:tcPr>
            <w:tcW w:w="1017" w:type="pct"/>
            <w:shd w:val="clear" w:color="auto" w:fill="auto"/>
            <w:vAlign w:val="center"/>
          </w:tcPr>
          <w:p w14:paraId="77603769"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Name</w:t>
            </w:r>
          </w:p>
        </w:tc>
        <w:tc>
          <w:tcPr>
            <w:tcW w:w="1330" w:type="pct"/>
            <w:shd w:val="clear" w:color="auto" w:fill="auto"/>
            <w:vAlign w:val="center"/>
          </w:tcPr>
          <w:p w14:paraId="413AA6B7"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Title</w:t>
            </w:r>
          </w:p>
        </w:tc>
        <w:tc>
          <w:tcPr>
            <w:tcW w:w="974" w:type="pct"/>
            <w:shd w:val="clear" w:color="auto" w:fill="auto"/>
            <w:vAlign w:val="center"/>
          </w:tcPr>
          <w:p w14:paraId="021A7FCB"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83" w:type="pct"/>
            <w:shd w:val="clear" w:color="auto" w:fill="auto"/>
            <w:vAlign w:val="center"/>
          </w:tcPr>
          <w:p w14:paraId="5C930053" w14:textId="3D811CE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Nov</w:t>
            </w:r>
          </w:p>
        </w:tc>
        <w:tc>
          <w:tcPr>
            <w:tcW w:w="278" w:type="pct"/>
            <w:shd w:val="clear" w:color="auto" w:fill="auto"/>
            <w:vAlign w:val="center"/>
          </w:tcPr>
          <w:p w14:paraId="17D3497A" w14:textId="7400DD9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Dec</w:t>
            </w:r>
          </w:p>
        </w:tc>
        <w:tc>
          <w:tcPr>
            <w:tcW w:w="267" w:type="pct"/>
            <w:shd w:val="clear" w:color="auto" w:fill="auto"/>
            <w:vAlign w:val="center"/>
          </w:tcPr>
          <w:p w14:paraId="208DF7BF" w14:textId="716DE92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94" w:type="pct"/>
            <w:shd w:val="clear" w:color="auto" w:fill="auto"/>
            <w:vAlign w:val="center"/>
          </w:tcPr>
          <w:p w14:paraId="2EFE1302" w14:textId="2FB4C51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72" w:type="pct"/>
            <w:shd w:val="clear" w:color="auto" w:fill="auto"/>
            <w:vAlign w:val="center"/>
          </w:tcPr>
          <w:p w14:paraId="20823387" w14:textId="64C21A93"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285" w:type="pct"/>
            <w:shd w:val="clear" w:color="auto" w:fill="auto"/>
            <w:vAlign w:val="center"/>
          </w:tcPr>
          <w:p w14:paraId="236F6789" w14:textId="088D23F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Apr</w:t>
            </w:r>
          </w:p>
        </w:tc>
      </w:tr>
      <w:tr w:rsidR="00DD5886" w:rsidRPr="00B35C0E" w14:paraId="6FD8C613" w14:textId="03E3B41C" w:rsidTr="00791940">
        <w:trPr>
          <w:trHeight w:val="425"/>
        </w:trPr>
        <w:tc>
          <w:tcPr>
            <w:tcW w:w="1017" w:type="pct"/>
            <w:shd w:val="clear" w:color="auto" w:fill="auto"/>
          </w:tcPr>
          <w:p w14:paraId="2148F4A2" w14:textId="6CAF4F23"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Nigel Wells (NW, chair)</w:t>
            </w:r>
          </w:p>
        </w:tc>
        <w:tc>
          <w:tcPr>
            <w:tcW w:w="1330" w:type="pct"/>
            <w:shd w:val="clear" w:color="auto" w:fill="auto"/>
          </w:tcPr>
          <w:p w14:paraId="06DDA3BA" w14:textId="03D591F2"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974" w:type="pct"/>
            <w:shd w:val="clear" w:color="auto" w:fill="auto"/>
          </w:tcPr>
          <w:p w14:paraId="2033A8F5" w14:textId="2719DABD"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17B5CFB8" w14:textId="20B23C28" w:rsidR="00DD5886" w:rsidRPr="003979AB" w:rsidRDefault="00DD5886" w:rsidP="00DD5886">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78" w:type="pct"/>
            <w:shd w:val="clear" w:color="auto" w:fill="auto"/>
            <w:vAlign w:val="center"/>
          </w:tcPr>
          <w:p w14:paraId="34EE73ED" w14:textId="386DE2C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3AE219C6" w14:textId="55BECE7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0F039022" w14:textId="0D28490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6BD1B9B" w14:textId="6A95FCD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518158A2" w14:textId="6CD914E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6BD4D35E" w14:textId="6A321D1C" w:rsidTr="00791940">
        <w:trPr>
          <w:trHeight w:val="425"/>
        </w:trPr>
        <w:tc>
          <w:tcPr>
            <w:tcW w:w="1017" w:type="pct"/>
            <w:shd w:val="clear" w:color="auto" w:fill="auto"/>
          </w:tcPr>
          <w:p w14:paraId="4746A457" w14:textId="427A8818"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330" w:type="pct"/>
            <w:shd w:val="clear" w:color="auto" w:fill="auto"/>
          </w:tcPr>
          <w:p w14:paraId="7C1B769E" w14:textId="1B6FF223"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44A28382" w14:textId="1A28F1AF"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E84E80C" w14:textId="5396328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BC6FC97" w14:textId="43B0D9E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5B3F466" w14:textId="2531FC2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96A6158" w14:textId="2FE2A86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E884741" w14:textId="389ED9F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F93A858" w14:textId="144B130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0947327E" w14:textId="7EAE0464" w:rsidTr="00791940">
        <w:trPr>
          <w:trHeight w:val="425"/>
        </w:trPr>
        <w:tc>
          <w:tcPr>
            <w:tcW w:w="1017" w:type="pct"/>
            <w:shd w:val="clear" w:color="auto" w:fill="auto"/>
          </w:tcPr>
          <w:p w14:paraId="370A00C9" w14:textId="0CD27A2A"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330" w:type="pct"/>
            <w:shd w:val="clear" w:color="auto" w:fill="auto"/>
          </w:tcPr>
          <w:p w14:paraId="15CCEFB8" w14:textId="55D4BBD0"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7215315E" w14:textId="14EABFF3"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6D869577" w14:textId="4A55178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SM</w:t>
            </w:r>
          </w:p>
        </w:tc>
        <w:tc>
          <w:tcPr>
            <w:tcW w:w="278" w:type="pct"/>
            <w:shd w:val="clear" w:color="auto" w:fill="auto"/>
            <w:vAlign w:val="center"/>
          </w:tcPr>
          <w:p w14:paraId="7A32AAF0" w14:textId="6000F72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63DF057B" w14:textId="2E4E0FB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6637DB9" w14:textId="251DA8C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EBC78C" w14:textId="406232B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74EB7B04" w14:textId="271D370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0EE1C864" w14:textId="77777777" w:rsidTr="00791940">
        <w:trPr>
          <w:trHeight w:val="425"/>
        </w:trPr>
        <w:tc>
          <w:tcPr>
            <w:tcW w:w="1017" w:type="pct"/>
            <w:shd w:val="clear" w:color="auto" w:fill="auto"/>
          </w:tcPr>
          <w:p w14:paraId="175E54CF" w14:textId="228D5C0F"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330" w:type="pct"/>
            <w:shd w:val="clear" w:color="auto" w:fill="auto"/>
          </w:tcPr>
          <w:p w14:paraId="18E83722" w14:textId="540A7263"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974" w:type="pct"/>
            <w:shd w:val="clear" w:color="auto" w:fill="auto"/>
          </w:tcPr>
          <w:p w14:paraId="1F97D418" w14:textId="1750D9AC"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1EB04DCD" w14:textId="1727B12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A563F9" w14:textId="4BA58D7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FF931A2" w14:textId="54C3637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35F1D62A" w14:textId="32D40D2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9B1D995" w14:textId="17F53A5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6F4F82D" w14:textId="3E056B8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07FEAFCE" w14:textId="08DB510D" w:rsidTr="00791940">
        <w:trPr>
          <w:trHeight w:val="425"/>
        </w:trPr>
        <w:tc>
          <w:tcPr>
            <w:tcW w:w="1017" w:type="pct"/>
            <w:shd w:val="clear" w:color="auto" w:fill="auto"/>
          </w:tcPr>
          <w:p w14:paraId="0D35F8FC" w14:textId="3521547C"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330" w:type="pct"/>
            <w:shd w:val="clear" w:color="auto" w:fill="auto"/>
          </w:tcPr>
          <w:p w14:paraId="6A9D9204" w14:textId="05B353D9"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39F7A5AE" w14:textId="3401D700" w:rsidR="00DD5886" w:rsidRPr="00B35C0E" w:rsidRDefault="00DD5886" w:rsidP="00DD5886">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83" w:type="pct"/>
            <w:shd w:val="clear" w:color="auto" w:fill="auto"/>
            <w:vAlign w:val="center"/>
          </w:tcPr>
          <w:p w14:paraId="0B2E1998" w14:textId="766EB2A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EDA4B2" w14:textId="575AB82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690D97EA" w14:textId="50E3BF0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20B1A58" w14:textId="75B5095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A0D6F84" w14:textId="7443D58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60C1184B" w14:textId="521B00B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4BAFDE2C" w14:textId="2840C176" w:rsidTr="00791940">
        <w:trPr>
          <w:trHeight w:val="425"/>
        </w:trPr>
        <w:tc>
          <w:tcPr>
            <w:tcW w:w="1017" w:type="pct"/>
            <w:shd w:val="clear" w:color="auto" w:fill="auto"/>
          </w:tcPr>
          <w:p w14:paraId="11E76CC8" w14:textId="3B0C80D6"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330" w:type="pct"/>
            <w:shd w:val="clear" w:color="auto" w:fill="auto"/>
          </w:tcPr>
          <w:p w14:paraId="7644EB80" w14:textId="7D8C4B79"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4D0B8C34" w14:textId="70BB747A"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1DB7AD0C" w14:textId="52BD0AA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BD9DEE" w14:textId="0F08512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EF39A6C" w14:textId="45F8E3F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0B8CBA5" w14:textId="4056F2F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EF4ACBA" w14:textId="3651DD7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74A955F" w14:textId="66A2B01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48024478" w14:textId="63513E9E" w:rsidTr="00791940">
        <w:trPr>
          <w:trHeight w:val="425"/>
        </w:trPr>
        <w:tc>
          <w:tcPr>
            <w:tcW w:w="1017" w:type="pct"/>
            <w:shd w:val="clear" w:color="auto" w:fill="auto"/>
          </w:tcPr>
          <w:p w14:paraId="34EB15F4" w14:textId="4927D588"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330" w:type="pct"/>
            <w:shd w:val="clear" w:color="auto" w:fill="auto"/>
          </w:tcPr>
          <w:p w14:paraId="39B5EE8F" w14:textId="5FB66EDD"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974" w:type="pct"/>
            <w:shd w:val="clear" w:color="auto" w:fill="auto"/>
          </w:tcPr>
          <w:p w14:paraId="138DB147" w14:textId="3F75E559"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83" w:type="pct"/>
            <w:shd w:val="clear" w:color="auto" w:fill="auto"/>
            <w:vAlign w:val="center"/>
          </w:tcPr>
          <w:p w14:paraId="191E1CB6" w14:textId="394F2F9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A505DB2" w14:textId="62C87C4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67" w:type="pct"/>
            <w:shd w:val="clear" w:color="auto" w:fill="auto"/>
            <w:vAlign w:val="center"/>
          </w:tcPr>
          <w:p w14:paraId="5D13740D"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323B455" w14:textId="178C13A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94" w:type="pct"/>
            <w:shd w:val="clear" w:color="auto" w:fill="auto"/>
            <w:vAlign w:val="center"/>
          </w:tcPr>
          <w:p w14:paraId="74FABED7"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648A5B6C" w14:textId="52783DE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72" w:type="pct"/>
            <w:shd w:val="clear" w:color="auto" w:fill="auto"/>
            <w:vAlign w:val="center"/>
          </w:tcPr>
          <w:p w14:paraId="68A11300"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7B742DC" w14:textId="0662CA9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85" w:type="pct"/>
            <w:shd w:val="clear" w:color="auto" w:fill="auto"/>
            <w:vAlign w:val="center"/>
          </w:tcPr>
          <w:p w14:paraId="3EDC1CD3" w14:textId="4F133BA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3C3E57F9" w14:textId="77777777" w:rsidTr="00791940">
        <w:trPr>
          <w:trHeight w:val="425"/>
        </w:trPr>
        <w:tc>
          <w:tcPr>
            <w:tcW w:w="1017" w:type="pct"/>
            <w:shd w:val="clear" w:color="auto" w:fill="auto"/>
          </w:tcPr>
          <w:p w14:paraId="63643CEF" w14:textId="7B083302"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330" w:type="pct"/>
            <w:shd w:val="clear" w:color="auto" w:fill="auto"/>
          </w:tcPr>
          <w:p w14:paraId="17828427" w14:textId="36F49CF5"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05149228" w14:textId="63310DD6"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0137AEAD" w14:textId="43FBCBD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5034C16B" w14:textId="01741C2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2ED03E9" w14:textId="230145D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9BBBF03" w14:textId="4B23F6A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29BA6DD" w14:textId="02104D4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485D3EC8" w14:textId="116A3DF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496CC38A" w14:textId="77777777" w:rsidTr="00791940">
        <w:trPr>
          <w:trHeight w:val="425"/>
        </w:trPr>
        <w:tc>
          <w:tcPr>
            <w:tcW w:w="1017" w:type="pct"/>
            <w:shd w:val="clear" w:color="auto" w:fill="auto"/>
          </w:tcPr>
          <w:p w14:paraId="7417178D" w14:textId="7677990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330" w:type="pct"/>
            <w:shd w:val="clear" w:color="auto" w:fill="auto"/>
          </w:tcPr>
          <w:p w14:paraId="34EF7874" w14:textId="04C57B2E"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61ECDA46" w14:textId="1409996A"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83" w:type="pct"/>
            <w:shd w:val="clear" w:color="auto" w:fill="auto"/>
            <w:vAlign w:val="center"/>
          </w:tcPr>
          <w:p w14:paraId="567E8AFE" w14:textId="6EC0C9C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A70AC3" w14:textId="1BF297A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654C889" w14:textId="4BBA18A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0D9E069D" w14:textId="360D721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02707C85" w14:textId="2148CFD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3065B8BC" w14:textId="768B5EE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25D64F11" w14:textId="77777777" w:rsidTr="00791940">
        <w:trPr>
          <w:trHeight w:val="425"/>
        </w:trPr>
        <w:tc>
          <w:tcPr>
            <w:tcW w:w="1017" w:type="pct"/>
            <w:shd w:val="clear" w:color="auto" w:fill="auto"/>
          </w:tcPr>
          <w:p w14:paraId="561A7089" w14:textId="57917E93"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330" w:type="pct"/>
            <w:shd w:val="clear" w:color="auto" w:fill="auto"/>
          </w:tcPr>
          <w:p w14:paraId="4F5C2CF6" w14:textId="50684D4B"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chief pharmacist</w:t>
            </w:r>
          </w:p>
        </w:tc>
        <w:tc>
          <w:tcPr>
            <w:tcW w:w="974" w:type="pct"/>
            <w:shd w:val="clear" w:color="auto" w:fill="auto"/>
          </w:tcPr>
          <w:p w14:paraId="1E35A725" w14:textId="66CB26B0"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83" w:type="pct"/>
            <w:shd w:val="clear" w:color="auto" w:fill="auto"/>
            <w:vAlign w:val="center"/>
          </w:tcPr>
          <w:p w14:paraId="0B59FEC0" w14:textId="3AFC12B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168ECA18" w14:textId="6549F4D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EEBB2FD" w14:textId="7A09A13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33E7D8F" w14:textId="6B3CF1F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F63B548" w14:textId="6F0AC4E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4DEBA6A0"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F2E7F4C" w14:textId="6464319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CW</w:t>
            </w:r>
          </w:p>
        </w:tc>
      </w:tr>
      <w:tr w:rsidR="00DD5886" w:rsidRPr="00B35C0E" w14:paraId="7AC1F00F" w14:textId="1D4A93EF" w:rsidTr="00791940">
        <w:trPr>
          <w:trHeight w:val="425"/>
        </w:trPr>
        <w:tc>
          <w:tcPr>
            <w:tcW w:w="1017" w:type="pct"/>
            <w:shd w:val="clear" w:color="auto" w:fill="auto"/>
          </w:tcPr>
          <w:p w14:paraId="1A098AC9" w14:textId="2BA54C6A"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330" w:type="pct"/>
            <w:shd w:val="clear" w:color="auto" w:fill="auto"/>
          </w:tcPr>
          <w:p w14:paraId="4E3EBF9A" w14:textId="77777777" w:rsidR="00DD5886" w:rsidRPr="00234431" w:rsidRDefault="00DD5886" w:rsidP="00DD5886">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DD5886" w:rsidRPr="00B35C0E" w:rsidRDefault="00DD5886" w:rsidP="00DD5886">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974" w:type="pct"/>
            <w:shd w:val="clear" w:color="auto" w:fill="auto"/>
          </w:tcPr>
          <w:p w14:paraId="478CDA0F" w14:textId="1ACC1FCB" w:rsidR="00DD5886" w:rsidRPr="00B35C0E" w:rsidRDefault="00DD5886" w:rsidP="00DD5886">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83" w:type="pct"/>
            <w:shd w:val="clear" w:color="auto" w:fill="auto"/>
            <w:vAlign w:val="center"/>
          </w:tcPr>
          <w:p w14:paraId="3F4B05C1" w14:textId="2B7357D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A0D37EA" w14:textId="4403B01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934F51C" w14:textId="693F668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2E9F2B9" w14:textId="4663EA5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41DBF5F" w14:textId="3832A28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11A0407" w14:textId="3B66062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p>
        </w:tc>
      </w:tr>
      <w:tr w:rsidR="00DD5886" w:rsidRPr="00B35C0E" w14:paraId="2F04C98C" w14:textId="6E194FF7" w:rsidTr="00791940">
        <w:trPr>
          <w:trHeight w:val="425"/>
        </w:trPr>
        <w:tc>
          <w:tcPr>
            <w:tcW w:w="1017" w:type="pct"/>
            <w:shd w:val="clear" w:color="auto" w:fill="auto"/>
          </w:tcPr>
          <w:p w14:paraId="7D2362AF" w14:textId="42ABF081"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330" w:type="pct"/>
            <w:shd w:val="clear" w:color="auto" w:fill="auto"/>
          </w:tcPr>
          <w:p w14:paraId="518DE1DD" w14:textId="3AEBB61A"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974" w:type="pct"/>
            <w:shd w:val="clear" w:color="auto" w:fill="auto"/>
          </w:tcPr>
          <w:p w14:paraId="4B1EB2BA" w14:textId="691DA0E0"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799EBE0E" w14:textId="593C918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1E305D7" w14:textId="6EC2C0B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9D15B56" w14:textId="74DF25F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F5B76FF" w14:textId="2E07A4C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CDDD47E" w14:textId="3E332AD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C1DA540" w14:textId="72D0975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2B1F2134" w14:textId="78595F17" w:rsidTr="00791940">
        <w:trPr>
          <w:trHeight w:val="425"/>
        </w:trPr>
        <w:tc>
          <w:tcPr>
            <w:tcW w:w="1017" w:type="pct"/>
            <w:shd w:val="clear" w:color="auto" w:fill="auto"/>
          </w:tcPr>
          <w:p w14:paraId="3DAD19A4" w14:textId="32110828"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330" w:type="pct"/>
            <w:shd w:val="clear" w:color="auto" w:fill="auto"/>
          </w:tcPr>
          <w:p w14:paraId="34BD7EAC" w14:textId="3BA63548"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974" w:type="pct"/>
            <w:shd w:val="clear" w:color="auto" w:fill="auto"/>
          </w:tcPr>
          <w:p w14:paraId="02FD435B" w14:textId="1261CBA6"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 </w:t>
            </w:r>
            <w:proofErr w:type="spellStart"/>
            <w:r w:rsidRPr="00B35C0E">
              <w:rPr>
                <w:rFonts w:ascii="Arial" w:hAnsi="Arial" w:cs="Arial"/>
                <w:sz w:val="18"/>
                <w:szCs w:val="18"/>
              </w:rPr>
              <w:t>Lincs</w:t>
            </w:r>
            <w:proofErr w:type="spellEnd"/>
            <w:r w:rsidRPr="00B35C0E">
              <w:rPr>
                <w:rFonts w:ascii="Arial" w:hAnsi="Arial" w:cs="Arial"/>
                <w:sz w:val="18"/>
                <w:szCs w:val="18"/>
              </w:rPr>
              <w:t xml:space="preserve"> &amp; Goole NHS FT</w:t>
            </w:r>
          </w:p>
        </w:tc>
        <w:tc>
          <w:tcPr>
            <w:tcW w:w="283" w:type="pct"/>
            <w:shd w:val="clear" w:color="auto" w:fill="auto"/>
            <w:vAlign w:val="center"/>
          </w:tcPr>
          <w:p w14:paraId="1D72BFCF" w14:textId="2D1439A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AAD3F1B" w14:textId="4E97696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5F1EF25" w14:textId="1D96EE9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E10E5FA" w14:textId="4FF5E73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AC2F1AD" w14:textId="2C15D03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7A1E334" w14:textId="4A8D57F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5C3A9034" w14:textId="2839D4EC" w:rsidTr="00791940">
        <w:trPr>
          <w:trHeight w:val="425"/>
        </w:trPr>
        <w:tc>
          <w:tcPr>
            <w:tcW w:w="1017" w:type="pct"/>
            <w:shd w:val="clear" w:color="auto" w:fill="auto"/>
          </w:tcPr>
          <w:p w14:paraId="3921534B" w14:textId="27999508"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Joanna </w:t>
            </w:r>
            <w:proofErr w:type="spellStart"/>
            <w:r w:rsidRPr="00B35C0E">
              <w:rPr>
                <w:rFonts w:ascii="Arial" w:hAnsi="Arial" w:cs="Arial"/>
                <w:sz w:val="18"/>
                <w:szCs w:val="18"/>
              </w:rPr>
              <w:t>Cunnington</w:t>
            </w:r>
            <w:proofErr w:type="spellEnd"/>
            <w:r w:rsidRPr="00B35C0E">
              <w:rPr>
                <w:rFonts w:ascii="Arial" w:hAnsi="Arial" w:cs="Arial"/>
                <w:sz w:val="18"/>
                <w:szCs w:val="18"/>
              </w:rPr>
              <w:t xml:space="preserve">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330" w:type="pct"/>
            <w:shd w:val="clear" w:color="auto" w:fill="auto"/>
          </w:tcPr>
          <w:p w14:paraId="4E852AAE" w14:textId="6EFCB1F4"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974" w:type="pct"/>
            <w:shd w:val="clear" w:color="auto" w:fill="auto"/>
          </w:tcPr>
          <w:p w14:paraId="65C32528" w14:textId="13F59649"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72A7F4C6" w14:textId="030158E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017D461" w14:textId="51B14BD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5A0408D" w14:textId="5B458FE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52C4D4C4" w14:textId="2D289C5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338E04C" w14:textId="4E979A4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4DAA3D12" w14:textId="1BEC3DE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4A04F3C8" w14:textId="16F5C57E" w:rsidTr="00791940">
        <w:trPr>
          <w:trHeight w:val="425"/>
        </w:trPr>
        <w:tc>
          <w:tcPr>
            <w:tcW w:w="1017" w:type="pct"/>
            <w:shd w:val="clear" w:color="auto" w:fill="auto"/>
          </w:tcPr>
          <w:p w14:paraId="1B1A1B47" w14:textId="00794A66" w:rsidR="00DD5886" w:rsidRPr="004F05BA" w:rsidRDefault="00DD5886" w:rsidP="00DD5886">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330" w:type="pct"/>
            <w:shd w:val="clear" w:color="auto" w:fill="auto"/>
          </w:tcPr>
          <w:p w14:paraId="1CAD6DF2" w14:textId="12A66DB6" w:rsidR="00DD5886" w:rsidRPr="003979AB" w:rsidRDefault="00DD5886" w:rsidP="00DD5886">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974" w:type="pct"/>
            <w:shd w:val="clear" w:color="auto" w:fill="auto"/>
          </w:tcPr>
          <w:p w14:paraId="445FAA9D" w14:textId="1356E723"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5EA18B2B" w14:textId="6C8DB00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622D32A" w14:textId="2E5F470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39E71B91" w14:textId="6200C8D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3A05DCD8" w14:textId="4E9A85E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2BC3B2D9" w14:textId="1ADB508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6DA6201A" w14:textId="510F8A0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4C260789" w14:textId="192A8187" w:rsidTr="00791940">
        <w:trPr>
          <w:trHeight w:val="425"/>
        </w:trPr>
        <w:tc>
          <w:tcPr>
            <w:tcW w:w="1017" w:type="pct"/>
            <w:shd w:val="clear" w:color="auto" w:fill="auto"/>
          </w:tcPr>
          <w:p w14:paraId="3B092B41" w14:textId="7B2ACF63"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w:t>
            </w:r>
            <w:proofErr w:type="spellStart"/>
            <w:r w:rsidRPr="00B35C0E">
              <w:rPr>
                <w:rFonts w:ascii="Arial" w:hAnsi="Arial" w:cs="Arial"/>
                <w:sz w:val="18"/>
                <w:szCs w:val="18"/>
              </w:rPr>
              <w:t>Pothina</w:t>
            </w:r>
            <w:proofErr w:type="spellEnd"/>
            <w:r w:rsidRPr="00B35C0E">
              <w:rPr>
                <w:rFonts w:ascii="Arial" w:hAnsi="Arial" w:cs="Arial"/>
                <w:sz w:val="18"/>
                <w:szCs w:val="18"/>
              </w:rPr>
              <w:t xml:space="preserve"> </w:t>
            </w:r>
            <w:r>
              <w:rPr>
                <w:rFonts w:ascii="Arial" w:hAnsi="Arial" w:cs="Arial"/>
                <w:sz w:val="18"/>
                <w:szCs w:val="18"/>
              </w:rPr>
              <w:t>(NP)</w:t>
            </w:r>
          </w:p>
        </w:tc>
        <w:tc>
          <w:tcPr>
            <w:tcW w:w="1330" w:type="pct"/>
            <w:shd w:val="clear" w:color="auto" w:fill="auto"/>
          </w:tcPr>
          <w:p w14:paraId="69CD3028" w14:textId="36845B8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974" w:type="pct"/>
            <w:shd w:val="clear" w:color="auto" w:fill="auto"/>
          </w:tcPr>
          <w:p w14:paraId="7FBD5CAC" w14:textId="4850330F"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 </w:t>
            </w:r>
            <w:proofErr w:type="spellStart"/>
            <w:r w:rsidRPr="00B35C0E">
              <w:rPr>
                <w:rFonts w:ascii="Arial" w:hAnsi="Arial" w:cs="Arial"/>
                <w:sz w:val="18"/>
                <w:szCs w:val="18"/>
              </w:rPr>
              <w:t>Lincs</w:t>
            </w:r>
            <w:proofErr w:type="spellEnd"/>
            <w:r w:rsidRPr="00B35C0E">
              <w:rPr>
                <w:rFonts w:ascii="Arial" w:hAnsi="Arial" w:cs="Arial"/>
                <w:sz w:val="18"/>
                <w:szCs w:val="18"/>
              </w:rPr>
              <w:t xml:space="preserve"> &amp; Goole NHS FT</w:t>
            </w:r>
          </w:p>
        </w:tc>
        <w:tc>
          <w:tcPr>
            <w:tcW w:w="283" w:type="pct"/>
            <w:shd w:val="clear" w:color="auto" w:fill="auto"/>
            <w:vAlign w:val="center"/>
          </w:tcPr>
          <w:p w14:paraId="15BA6B65" w14:textId="1A66F32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6101869" w14:textId="40AF30D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028D1DC" w14:textId="74A6887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3831CCFB" w14:textId="19A6623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A3C5073" w14:textId="6AAC7FB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0EB7EA18" w14:textId="3A2FAA5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r>
      <w:tr w:rsidR="00DD5886" w:rsidRPr="00B35C0E" w14:paraId="11672F58" w14:textId="409C4A39" w:rsidTr="00791940">
        <w:trPr>
          <w:trHeight w:val="425"/>
        </w:trPr>
        <w:tc>
          <w:tcPr>
            <w:tcW w:w="1017" w:type="pct"/>
            <w:shd w:val="clear" w:color="auto" w:fill="auto"/>
          </w:tcPr>
          <w:p w14:paraId="69FBF7B2" w14:textId="67D42733"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w:t>
            </w:r>
            <w:proofErr w:type="spellStart"/>
            <w:r w:rsidRPr="00B35C0E">
              <w:rPr>
                <w:rFonts w:ascii="Arial" w:hAnsi="Arial" w:cs="Arial"/>
                <w:sz w:val="18"/>
                <w:szCs w:val="18"/>
              </w:rPr>
              <w:t>Morice</w:t>
            </w:r>
            <w:proofErr w:type="spellEnd"/>
            <w:r w:rsidRPr="00B35C0E">
              <w:rPr>
                <w:rFonts w:ascii="Arial" w:hAnsi="Arial" w:cs="Arial"/>
                <w:sz w:val="18"/>
                <w:szCs w:val="18"/>
              </w:rPr>
              <w:t xml:space="preserve"> </w:t>
            </w:r>
            <w:r>
              <w:rPr>
                <w:rFonts w:ascii="Arial" w:hAnsi="Arial" w:cs="Arial"/>
                <w:sz w:val="18"/>
                <w:szCs w:val="18"/>
              </w:rPr>
              <w:t>(AM)</w:t>
            </w:r>
          </w:p>
        </w:tc>
        <w:tc>
          <w:tcPr>
            <w:tcW w:w="1330" w:type="pct"/>
            <w:shd w:val="clear" w:color="auto" w:fill="auto"/>
          </w:tcPr>
          <w:p w14:paraId="025A5B35" w14:textId="38B7F6A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974" w:type="pct"/>
            <w:shd w:val="clear" w:color="auto" w:fill="auto"/>
          </w:tcPr>
          <w:p w14:paraId="5F69B72D" w14:textId="1B9EA2AC"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83" w:type="pct"/>
            <w:shd w:val="clear" w:color="auto" w:fill="auto"/>
            <w:vAlign w:val="center"/>
          </w:tcPr>
          <w:p w14:paraId="19F25413" w14:textId="32E85F6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E1384EE" w14:textId="39E26BD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4C9DA8F0" w14:textId="1E61F7F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1EFF147" w14:textId="0487399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F9D4D68" w14:textId="49A3053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46D84CB1" w14:textId="68A5B24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17CA75D8" w14:textId="77777777" w:rsidTr="00791940">
        <w:trPr>
          <w:trHeight w:val="425"/>
        </w:trPr>
        <w:tc>
          <w:tcPr>
            <w:tcW w:w="1017" w:type="pct"/>
            <w:shd w:val="clear" w:color="auto" w:fill="auto"/>
          </w:tcPr>
          <w:p w14:paraId="6C9FFC9B" w14:textId="2624E152"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Sathya </w:t>
            </w:r>
            <w:proofErr w:type="spellStart"/>
            <w:r w:rsidRPr="00B35C0E">
              <w:rPr>
                <w:rFonts w:ascii="Arial" w:hAnsi="Arial" w:cs="Arial"/>
                <w:sz w:val="18"/>
                <w:szCs w:val="18"/>
              </w:rPr>
              <w:t>Vishwanath</w:t>
            </w:r>
            <w:proofErr w:type="spellEnd"/>
            <w:r>
              <w:rPr>
                <w:rFonts w:ascii="Arial" w:hAnsi="Arial" w:cs="Arial"/>
                <w:sz w:val="18"/>
                <w:szCs w:val="18"/>
              </w:rPr>
              <w:t xml:space="preserve"> (SV)</w:t>
            </w:r>
          </w:p>
        </w:tc>
        <w:tc>
          <w:tcPr>
            <w:tcW w:w="1330" w:type="pct"/>
            <w:shd w:val="clear" w:color="auto" w:fill="auto"/>
          </w:tcPr>
          <w:p w14:paraId="50AAAD09" w14:textId="1BD2CB4C"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4" w:type="pct"/>
            <w:shd w:val="clear" w:color="auto" w:fill="auto"/>
          </w:tcPr>
          <w:p w14:paraId="3EBD0D4F" w14:textId="2DB86009"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75B45DC6" w14:textId="6B4D266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237E591C" w14:textId="5EA0789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12D5B77" w14:textId="50239E4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041ACB56" w14:textId="190EF6D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12F75353" w14:textId="7137B35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354449A8" w14:textId="7777777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p>
        </w:tc>
      </w:tr>
      <w:tr w:rsidR="00DD5886" w:rsidRPr="00B35C0E" w14:paraId="3A2F6DC5" w14:textId="77777777" w:rsidTr="00791940">
        <w:trPr>
          <w:trHeight w:val="425"/>
        </w:trPr>
        <w:tc>
          <w:tcPr>
            <w:tcW w:w="1017" w:type="pct"/>
            <w:shd w:val="clear" w:color="auto" w:fill="auto"/>
          </w:tcPr>
          <w:p w14:paraId="46A3B81E" w14:textId="3FC9B49E"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330" w:type="pct"/>
            <w:shd w:val="clear" w:color="auto" w:fill="auto"/>
          </w:tcPr>
          <w:p w14:paraId="11DB255A" w14:textId="3B1BB4D8"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4" w:type="pct"/>
            <w:shd w:val="clear" w:color="auto" w:fill="auto"/>
          </w:tcPr>
          <w:p w14:paraId="1F34A7FE" w14:textId="75348F6F"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83" w:type="pct"/>
            <w:shd w:val="clear" w:color="auto" w:fill="auto"/>
            <w:vAlign w:val="center"/>
          </w:tcPr>
          <w:p w14:paraId="421D7AE3" w14:textId="0561111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000387A" w14:textId="3EAEB23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38343EA" w14:textId="66DAE49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7DD12632" w14:textId="6E1F368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5BB35103" w14:textId="71DF65E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0937BBE1" w14:textId="7777777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p>
        </w:tc>
      </w:tr>
      <w:tr w:rsidR="00DD5886" w:rsidRPr="00B35C0E" w14:paraId="719A6C56" w14:textId="77777777" w:rsidTr="00791940">
        <w:trPr>
          <w:trHeight w:val="425"/>
        </w:trPr>
        <w:tc>
          <w:tcPr>
            <w:tcW w:w="1017" w:type="pct"/>
            <w:shd w:val="clear" w:color="auto" w:fill="auto"/>
          </w:tcPr>
          <w:p w14:paraId="409CB759" w14:textId="7777777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330" w:type="pct"/>
            <w:shd w:val="clear" w:color="auto" w:fill="auto"/>
          </w:tcPr>
          <w:p w14:paraId="57329BE2" w14:textId="7777777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974" w:type="pct"/>
            <w:shd w:val="clear" w:color="auto" w:fill="auto"/>
          </w:tcPr>
          <w:p w14:paraId="4B93230A" w14:textId="7777777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83" w:type="pct"/>
            <w:shd w:val="clear" w:color="auto" w:fill="auto"/>
            <w:vAlign w:val="center"/>
          </w:tcPr>
          <w:p w14:paraId="66B40CB9" w14:textId="1612421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590A19" w14:textId="2C914F1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06E52259" w14:textId="6B147A1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F636BD4" w14:textId="303D2DA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442C6009" w14:textId="0145CD4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56CFFB3" w14:textId="3831EC6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1A43362E" w14:textId="7302EFEC" w:rsidTr="00791940">
        <w:trPr>
          <w:trHeight w:val="425"/>
        </w:trPr>
        <w:tc>
          <w:tcPr>
            <w:tcW w:w="1017" w:type="pct"/>
            <w:shd w:val="clear" w:color="auto" w:fill="auto"/>
          </w:tcPr>
          <w:p w14:paraId="03E4954C" w14:textId="544BE2CD"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Chris Ranson (CR)</w:t>
            </w:r>
          </w:p>
        </w:tc>
        <w:tc>
          <w:tcPr>
            <w:tcW w:w="1330" w:type="pct"/>
            <w:shd w:val="clear" w:color="auto" w:fill="auto"/>
          </w:tcPr>
          <w:p w14:paraId="734046EB" w14:textId="5AC49B4C"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03ED9C10" w14:textId="17FB6A4F"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25B24B4" w14:textId="14D7507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78EA93B" w14:textId="5176C75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04D2B75" w14:textId="3730BA5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120B001" w14:textId="6AFE2B7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B325E19" w14:textId="1056C66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2BB37D4" w14:textId="6E468F9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0CA6F58F" w14:textId="77777777" w:rsidTr="00791940">
        <w:trPr>
          <w:trHeight w:val="425"/>
        </w:trPr>
        <w:tc>
          <w:tcPr>
            <w:tcW w:w="1017" w:type="pct"/>
            <w:shd w:val="clear" w:color="auto" w:fill="auto"/>
          </w:tcPr>
          <w:p w14:paraId="3E5FFF15" w14:textId="282FFFFA"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Kevin McCorry (KM)</w:t>
            </w:r>
          </w:p>
        </w:tc>
        <w:tc>
          <w:tcPr>
            <w:tcW w:w="1330" w:type="pct"/>
            <w:shd w:val="clear" w:color="auto" w:fill="auto"/>
          </w:tcPr>
          <w:p w14:paraId="03C9B0DC" w14:textId="78F04B2B"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6B928E6F" w14:textId="3580ABE1"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706F2019" w14:textId="736C1C4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22F4EF2" w14:textId="2643A2D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BF4A176" w14:textId="09C797D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2E2F5F9" w14:textId="271D417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8031D96" w14:textId="7F2DF84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A92CBF3" w14:textId="7777777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p>
        </w:tc>
      </w:tr>
      <w:tr w:rsidR="00DD5886" w:rsidRPr="00B35C0E" w14:paraId="5FE0190D" w14:textId="77777777" w:rsidTr="00791940">
        <w:trPr>
          <w:trHeight w:val="425"/>
        </w:trPr>
        <w:tc>
          <w:tcPr>
            <w:tcW w:w="1017" w:type="pct"/>
            <w:shd w:val="clear" w:color="auto" w:fill="auto"/>
          </w:tcPr>
          <w:p w14:paraId="6F63061B" w14:textId="0300D4B7"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w:t>
            </w:r>
            <w:proofErr w:type="spellStart"/>
            <w:r>
              <w:rPr>
                <w:rFonts w:ascii="Arial" w:hAnsi="Arial" w:cs="Arial"/>
                <w:sz w:val="18"/>
                <w:szCs w:val="18"/>
              </w:rPr>
              <w:t>RSt</w:t>
            </w:r>
            <w:proofErr w:type="spellEnd"/>
            <w:r>
              <w:rPr>
                <w:rFonts w:ascii="Arial" w:hAnsi="Arial" w:cs="Arial"/>
                <w:sz w:val="18"/>
                <w:szCs w:val="18"/>
              </w:rPr>
              <w:t>)</w:t>
            </w:r>
          </w:p>
        </w:tc>
        <w:tc>
          <w:tcPr>
            <w:tcW w:w="1330" w:type="pct"/>
            <w:shd w:val="clear" w:color="auto" w:fill="auto"/>
          </w:tcPr>
          <w:p w14:paraId="44EE37FD" w14:textId="3C71E659" w:rsidR="00DD5886" w:rsidRPr="00B35C0E" w:rsidRDefault="00DD5886" w:rsidP="00DD5886">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974" w:type="pct"/>
            <w:shd w:val="clear" w:color="auto" w:fill="auto"/>
          </w:tcPr>
          <w:p w14:paraId="01E6BA42" w14:textId="077ECB35"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83" w:type="pct"/>
            <w:shd w:val="clear" w:color="auto" w:fill="auto"/>
            <w:vAlign w:val="center"/>
          </w:tcPr>
          <w:p w14:paraId="0B84252F" w14:textId="52AA0AD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793402F" w14:textId="796E882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712402E" w14:textId="2F58233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234EB98" w14:textId="7D47704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33EF99D" w14:textId="1241529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11FADC3F" w14:textId="44E1FF5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039A5ED7" w14:textId="7359AD09" w:rsidTr="00791940">
        <w:trPr>
          <w:trHeight w:val="425"/>
        </w:trPr>
        <w:tc>
          <w:tcPr>
            <w:tcW w:w="1017" w:type="pct"/>
            <w:shd w:val="clear" w:color="auto" w:fill="auto"/>
          </w:tcPr>
          <w:p w14:paraId="3A4E9BDA" w14:textId="019EAD9A"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330" w:type="pct"/>
            <w:shd w:val="clear" w:color="auto" w:fill="auto"/>
          </w:tcPr>
          <w:p w14:paraId="74BDBBC1" w14:textId="430069D6"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2DD8D8D8" w14:textId="01E9142F"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251F8FE0" w14:textId="0A73783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6DF3D78" w14:textId="30096F5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D460E2A" w14:textId="6A6E6A6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71EEABD" w14:textId="1F3EBDD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9B24517" w14:textId="52FD52B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250171F" w14:textId="0E44564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19306F4B" w14:textId="77777777" w:rsidTr="00791940">
        <w:trPr>
          <w:trHeight w:val="425"/>
        </w:trPr>
        <w:tc>
          <w:tcPr>
            <w:tcW w:w="1017" w:type="pct"/>
            <w:shd w:val="clear" w:color="auto" w:fill="auto"/>
          </w:tcPr>
          <w:p w14:paraId="76905330" w14:textId="4979CB3E"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330" w:type="pct"/>
            <w:shd w:val="clear" w:color="auto" w:fill="auto"/>
          </w:tcPr>
          <w:p w14:paraId="19D43CEB" w14:textId="3C7286F6"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4" w:type="pct"/>
            <w:shd w:val="clear" w:color="auto" w:fill="auto"/>
          </w:tcPr>
          <w:p w14:paraId="7E31CD2C" w14:textId="1ADFEC76"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57990DF7" w14:textId="3C18CEA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5B995AC" w14:textId="3E8EA1B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BAFB243" w14:textId="02D10B2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E5698D1" w14:textId="747767C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B317A04" w14:textId="3799591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422E178" w14:textId="230FB93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4664A78F" w14:textId="77777777" w:rsidTr="00791940">
        <w:trPr>
          <w:trHeight w:val="425"/>
        </w:trPr>
        <w:tc>
          <w:tcPr>
            <w:tcW w:w="1017" w:type="pct"/>
            <w:shd w:val="clear" w:color="auto" w:fill="auto"/>
          </w:tcPr>
          <w:p w14:paraId="722A5AA6" w14:textId="09163DB5"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330" w:type="pct"/>
            <w:shd w:val="clear" w:color="auto" w:fill="auto"/>
          </w:tcPr>
          <w:p w14:paraId="5DE47A4E" w14:textId="1D98204A"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4" w:type="pct"/>
            <w:shd w:val="clear" w:color="auto" w:fill="auto"/>
          </w:tcPr>
          <w:p w14:paraId="2134E0AC" w14:textId="701B6C14"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049BF444" w14:textId="055C9E9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DF676A5" w14:textId="00C308D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23327CA6" w14:textId="645B267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62E4A493" w14:textId="5FCAD70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88A850C" w14:textId="12D650E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51F21E8" w14:textId="1D60543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0DB4DB0D" w14:textId="77777777" w:rsidTr="00791940">
        <w:trPr>
          <w:trHeight w:val="425"/>
        </w:trPr>
        <w:tc>
          <w:tcPr>
            <w:tcW w:w="1017" w:type="pct"/>
            <w:shd w:val="clear" w:color="auto" w:fill="auto"/>
          </w:tcPr>
          <w:p w14:paraId="1E7CF08B" w14:textId="11D8D586"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330" w:type="pct"/>
            <w:shd w:val="clear" w:color="auto" w:fill="auto"/>
          </w:tcPr>
          <w:p w14:paraId="3A24C4EF" w14:textId="7F4FC5FC"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974" w:type="pct"/>
            <w:shd w:val="clear" w:color="auto" w:fill="auto"/>
          </w:tcPr>
          <w:p w14:paraId="2FA3E6C2" w14:textId="164EAF96" w:rsidR="00DD5886" w:rsidRPr="00B35C0E" w:rsidRDefault="00DD5886" w:rsidP="00DD5886">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83" w:type="pct"/>
            <w:shd w:val="clear" w:color="auto" w:fill="auto"/>
            <w:vAlign w:val="center"/>
          </w:tcPr>
          <w:p w14:paraId="3DD86377" w14:textId="172F309F"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16C8E8B" w14:textId="17E799B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67" w:type="pct"/>
            <w:shd w:val="clear" w:color="auto" w:fill="auto"/>
            <w:vAlign w:val="center"/>
          </w:tcPr>
          <w:p w14:paraId="76E8BEEE"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CA53AD2" w14:textId="7C5D19A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94" w:type="pct"/>
            <w:shd w:val="clear" w:color="auto" w:fill="auto"/>
            <w:vAlign w:val="center"/>
          </w:tcPr>
          <w:p w14:paraId="5FEB9CB7"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9CE5956" w14:textId="1A113C6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72" w:type="pct"/>
            <w:shd w:val="clear" w:color="auto" w:fill="auto"/>
            <w:vAlign w:val="center"/>
          </w:tcPr>
          <w:p w14:paraId="3A7C04C0"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C462A48" w14:textId="42CF0CB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5" w:type="pct"/>
            <w:shd w:val="clear" w:color="auto" w:fill="auto"/>
            <w:vAlign w:val="center"/>
          </w:tcPr>
          <w:p w14:paraId="69568D77"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AD0F788" w14:textId="387DFF2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r>
      <w:tr w:rsidR="00DD5886" w:rsidRPr="00B35C0E" w14:paraId="1DDB7CCB" w14:textId="77777777" w:rsidTr="00791940">
        <w:trPr>
          <w:trHeight w:val="425"/>
        </w:trPr>
        <w:tc>
          <w:tcPr>
            <w:tcW w:w="1017" w:type="pct"/>
            <w:shd w:val="clear" w:color="auto" w:fill="auto"/>
          </w:tcPr>
          <w:p w14:paraId="5D23CD24" w14:textId="64C7F607"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w:t>
            </w:r>
          </w:p>
        </w:tc>
        <w:tc>
          <w:tcPr>
            <w:tcW w:w="1330" w:type="pct"/>
            <w:shd w:val="clear" w:color="auto" w:fill="auto"/>
          </w:tcPr>
          <w:p w14:paraId="4181B8D1" w14:textId="4AA477FC"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974" w:type="pct"/>
            <w:shd w:val="clear" w:color="auto" w:fill="auto"/>
          </w:tcPr>
          <w:p w14:paraId="289C027E" w14:textId="7DE0E74E"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North Yorkshire</w:t>
            </w:r>
          </w:p>
        </w:tc>
        <w:tc>
          <w:tcPr>
            <w:tcW w:w="283" w:type="pct"/>
            <w:shd w:val="clear" w:color="auto" w:fill="auto"/>
            <w:vAlign w:val="center"/>
          </w:tcPr>
          <w:p w14:paraId="04186A14" w14:textId="03D7D5A6" w:rsidR="00DD5886" w:rsidRPr="003979AB"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sz w:val="18"/>
                <w:szCs w:val="18"/>
              </w:rPr>
              <w:t>CH</w:t>
            </w:r>
          </w:p>
        </w:tc>
        <w:tc>
          <w:tcPr>
            <w:tcW w:w="278" w:type="pct"/>
            <w:shd w:val="clear" w:color="auto" w:fill="auto"/>
            <w:vAlign w:val="center"/>
          </w:tcPr>
          <w:p w14:paraId="37AA2DA0" w14:textId="666EB58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57D6B77"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16A51AFC" w14:textId="21C381E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CH</w:t>
            </w:r>
          </w:p>
        </w:tc>
        <w:tc>
          <w:tcPr>
            <w:tcW w:w="294" w:type="pct"/>
            <w:shd w:val="clear" w:color="auto" w:fill="auto"/>
            <w:vAlign w:val="center"/>
          </w:tcPr>
          <w:p w14:paraId="5708F070" w14:textId="0A07803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CFCF00D" w14:textId="749250C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E91E3C2" w14:textId="512A735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1DC71E30" w14:textId="77777777" w:rsidTr="00791940">
        <w:trPr>
          <w:trHeight w:val="425"/>
        </w:trPr>
        <w:tc>
          <w:tcPr>
            <w:tcW w:w="1017" w:type="pct"/>
            <w:shd w:val="clear" w:color="auto" w:fill="auto"/>
          </w:tcPr>
          <w:p w14:paraId="58DA17AC" w14:textId="747A5EFA"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330" w:type="pct"/>
            <w:shd w:val="clear" w:color="auto" w:fill="auto"/>
          </w:tcPr>
          <w:p w14:paraId="41CAFC99" w14:textId="16FAA983"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4" w:type="pct"/>
            <w:shd w:val="clear" w:color="auto" w:fill="auto"/>
          </w:tcPr>
          <w:p w14:paraId="23494EA1" w14:textId="4BA8114B"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83" w:type="pct"/>
            <w:shd w:val="clear" w:color="auto" w:fill="auto"/>
            <w:vAlign w:val="center"/>
          </w:tcPr>
          <w:p w14:paraId="4E5A302F" w14:textId="21DE170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4F74FAA" w14:textId="5915115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EB82FBB" w14:textId="0223878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D9D9D9" w:themeFill="background1" w:themeFillShade="D9"/>
            <w:vAlign w:val="center"/>
          </w:tcPr>
          <w:p w14:paraId="0B0C0642" w14:textId="7777777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p>
        </w:tc>
        <w:tc>
          <w:tcPr>
            <w:tcW w:w="272" w:type="pct"/>
            <w:shd w:val="clear" w:color="auto" w:fill="D9D9D9" w:themeFill="background1" w:themeFillShade="D9"/>
            <w:vAlign w:val="center"/>
          </w:tcPr>
          <w:p w14:paraId="6758C5FA" w14:textId="7777777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p>
        </w:tc>
        <w:tc>
          <w:tcPr>
            <w:tcW w:w="285" w:type="pct"/>
            <w:shd w:val="clear" w:color="auto" w:fill="D9D9D9" w:themeFill="background1" w:themeFillShade="D9"/>
            <w:vAlign w:val="center"/>
          </w:tcPr>
          <w:p w14:paraId="53AFE3E8" w14:textId="77777777" w:rsidR="00DD5886" w:rsidRPr="00B35C0E" w:rsidRDefault="00DD5886" w:rsidP="00DD5886">
            <w:pPr>
              <w:widowControl w:val="0"/>
              <w:autoSpaceDE w:val="0"/>
              <w:autoSpaceDN w:val="0"/>
              <w:adjustRightInd w:val="0"/>
              <w:spacing w:before="20" w:after="20"/>
              <w:jc w:val="center"/>
              <w:rPr>
                <w:rFonts w:ascii="Arial" w:hAnsi="Arial" w:cs="Arial"/>
                <w:sz w:val="18"/>
                <w:szCs w:val="18"/>
              </w:rPr>
            </w:pPr>
          </w:p>
        </w:tc>
      </w:tr>
      <w:tr w:rsidR="00DD5886" w:rsidRPr="00B35C0E" w14:paraId="3A7FB195" w14:textId="77777777" w:rsidTr="00791940">
        <w:trPr>
          <w:trHeight w:val="425"/>
        </w:trPr>
        <w:tc>
          <w:tcPr>
            <w:tcW w:w="1017" w:type="pct"/>
            <w:shd w:val="clear" w:color="auto" w:fill="auto"/>
          </w:tcPr>
          <w:p w14:paraId="28A49C6E" w14:textId="51ED1741"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w:t>
            </w:r>
            <w:proofErr w:type="spellStart"/>
            <w:r>
              <w:rPr>
                <w:rFonts w:ascii="Arial" w:hAnsi="Arial" w:cs="Arial"/>
                <w:sz w:val="18"/>
                <w:szCs w:val="18"/>
              </w:rPr>
              <w:t>RSc</w:t>
            </w:r>
            <w:proofErr w:type="spellEnd"/>
            <w:r>
              <w:rPr>
                <w:rFonts w:ascii="Arial" w:hAnsi="Arial" w:cs="Arial"/>
                <w:sz w:val="18"/>
                <w:szCs w:val="18"/>
              </w:rPr>
              <w:t>)</w:t>
            </w:r>
          </w:p>
        </w:tc>
        <w:tc>
          <w:tcPr>
            <w:tcW w:w="1330" w:type="pct"/>
            <w:shd w:val="clear" w:color="auto" w:fill="auto"/>
          </w:tcPr>
          <w:p w14:paraId="4E11FB21" w14:textId="14251066"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4" w:type="pct"/>
            <w:shd w:val="clear" w:color="auto" w:fill="auto"/>
          </w:tcPr>
          <w:p w14:paraId="22DC12A8" w14:textId="31B90502"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83" w:type="pct"/>
            <w:shd w:val="clear" w:color="auto" w:fill="auto"/>
            <w:vAlign w:val="center"/>
          </w:tcPr>
          <w:p w14:paraId="6FC47F8F" w14:textId="1F71D37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05E8A8E" w14:textId="2CEE6F8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5F6624C" w14:textId="1BB6818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825C8FC" w14:textId="44C638B4"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C9C6168" w14:textId="0408AA1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651C857" w14:textId="1C41210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34351E78" w14:textId="77777777" w:rsidTr="00791940">
        <w:trPr>
          <w:trHeight w:val="425"/>
        </w:trPr>
        <w:tc>
          <w:tcPr>
            <w:tcW w:w="1017" w:type="pct"/>
            <w:shd w:val="clear" w:color="auto" w:fill="auto"/>
          </w:tcPr>
          <w:p w14:paraId="63B49FEC" w14:textId="793799AA"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Kurt </w:t>
            </w:r>
            <w:proofErr w:type="spellStart"/>
            <w:r>
              <w:rPr>
                <w:rFonts w:ascii="Arial" w:hAnsi="Arial" w:cs="Arial"/>
                <w:sz w:val="18"/>
                <w:szCs w:val="18"/>
              </w:rPr>
              <w:t>Ramsden</w:t>
            </w:r>
            <w:proofErr w:type="spellEnd"/>
            <w:r>
              <w:rPr>
                <w:rFonts w:ascii="Arial" w:hAnsi="Arial" w:cs="Arial"/>
                <w:sz w:val="18"/>
                <w:szCs w:val="18"/>
              </w:rPr>
              <w:t xml:space="preserve"> (KR)</w:t>
            </w:r>
          </w:p>
        </w:tc>
        <w:tc>
          <w:tcPr>
            <w:tcW w:w="1330" w:type="pct"/>
            <w:shd w:val="clear" w:color="auto" w:fill="auto"/>
          </w:tcPr>
          <w:p w14:paraId="2367FE19" w14:textId="7010A5DF"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974" w:type="pct"/>
            <w:shd w:val="clear" w:color="auto" w:fill="auto"/>
          </w:tcPr>
          <w:p w14:paraId="678BC4FE" w14:textId="175C5256"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83" w:type="pct"/>
            <w:shd w:val="clear" w:color="auto" w:fill="auto"/>
            <w:vAlign w:val="center"/>
          </w:tcPr>
          <w:p w14:paraId="78114226" w14:textId="23496F5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923B200" w14:textId="32C003D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79709020" w14:textId="19EC7EF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E560B91" w14:textId="52BA4BA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606A1E6" w14:textId="5F6FBBA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77DE7DE" w14:textId="7AFE819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1A698DA6" w14:textId="77777777" w:rsidTr="00791940">
        <w:trPr>
          <w:trHeight w:val="425"/>
        </w:trPr>
        <w:tc>
          <w:tcPr>
            <w:tcW w:w="1017" w:type="pct"/>
            <w:shd w:val="clear" w:color="auto" w:fill="auto"/>
          </w:tcPr>
          <w:p w14:paraId="4C0B7DE0" w14:textId="0758CCC0"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330" w:type="pct"/>
            <w:shd w:val="clear" w:color="auto" w:fill="auto"/>
          </w:tcPr>
          <w:p w14:paraId="6FE8D87B" w14:textId="57D0D58F"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52C5EC48" w14:textId="1D845587"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83" w:type="pct"/>
            <w:shd w:val="clear" w:color="auto" w:fill="auto"/>
            <w:vAlign w:val="center"/>
          </w:tcPr>
          <w:p w14:paraId="0E065AE7" w14:textId="1732D24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DA141B" w14:textId="0B5F79E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D420E86" w14:textId="279BFB1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4A3405CB" w14:textId="2AC6255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CF11CA" w14:textId="1FC5A49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4AEA5271" w14:textId="5D0F6179"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r>
      <w:tr w:rsidR="00DD5886" w:rsidRPr="00B35C0E" w14:paraId="00523C5F" w14:textId="77777777" w:rsidTr="00791940">
        <w:trPr>
          <w:trHeight w:val="425"/>
        </w:trPr>
        <w:tc>
          <w:tcPr>
            <w:tcW w:w="1017" w:type="pct"/>
            <w:shd w:val="clear" w:color="auto" w:fill="auto"/>
          </w:tcPr>
          <w:p w14:paraId="6E442F80" w14:textId="3480AFB9"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330" w:type="pct"/>
            <w:shd w:val="clear" w:color="auto" w:fill="auto"/>
          </w:tcPr>
          <w:p w14:paraId="48DF4107" w14:textId="4DD9A576" w:rsidR="00DD5886" w:rsidRPr="00B35C0E"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37CE8961" w14:textId="08A56AB0"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09790DEE" w14:textId="21BF25A5"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SJ</w:t>
            </w:r>
          </w:p>
        </w:tc>
        <w:tc>
          <w:tcPr>
            <w:tcW w:w="278" w:type="pct"/>
            <w:shd w:val="clear" w:color="auto" w:fill="auto"/>
            <w:vAlign w:val="center"/>
          </w:tcPr>
          <w:p w14:paraId="04182614" w14:textId="68D4CBB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2D796CBD" w14:textId="25FD5C22"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264D4D3A" w14:textId="4870ABE6"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7E98773E" w14:textId="7C485A5E"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3A23892C" w14:textId="5E07A61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r>
      <w:tr w:rsidR="00DD5886" w:rsidRPr="00B35C0E" w14:paraId="38409E0F" w14:textId="77777777" w:rsidTr="00791940">
        <w:trPr>
          <w:trHeight w:val="425"/>
        </w:trPr>
        <w:tc>
          <w:tcPr>
            <w:tcW w:w="1017" w:type="pct"/>
            <w:shd w:val="clear" w:color="auto" w:fill="auto"/>
          </w:tcPr>
          <w:p w14:paraId="0FA9E4D5" w14:textId="50580682" w:rsidR="00DD5886"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Matthew Lowry (ML)</w:t>
            </w:r>
          </w:p>
        </w:tc>
        <w:tc>
          <w:tcPr>
            <w:tcW w:w="1330" w:type="pct"/>
            <w:shd w:val="clear" w:color="auto" w:fill="auto"/>
          </w:tcPr>
          <w:p w14:paraId="03BC82F8" w14:textId="4548D468" w:rsidR="00DD5886" w:rsidRDefault="00DD5886" w:rsidP="00DD5886">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71F9116C" w14:textId="27236A68" w:rsidR="00DD5886" w:rsidRPr="00B35C0E" w:rsidRDefault="00DD5886" w:rsidP="00DD5886">
            <w:pPr>
              <w:widowControl w:val="0"/>
              <w:autoSpaceDE w:val="0"/>
              <w:autoSpaceDN w:val="0"/>
              <w:adjustRightInd w:val="0"/>
              <w:spacing w:before="20" w:after="20"/>
              <w:rPr>
                <w:rFonts w:ascii="Arial" w:hAnsi="Arial" w:cs="Arial"/>
                <w:sz w:val="18"/>
                <w:szCs w:val="18"/>
              </w:rPr>
            </w:pPr>
            <w:r w:rsidRPr="004C02C5">
              <w:rPr>
                <w:rFonts w:ascii="Arial" w:hAnsi="Arial" w:cs="Arial"/>
                <w:sz w:val="18"/>
                <w:szCs w:val="18"/>
              </w:rPr>
              <w:t>Collaboration of acute providers (CAP)</w:t>
            </w:r>
          </w:p>
        </w:tc>
        <w:tc>
          <w:tcPr>
            <w:tcW w:w="283" w:type="pct"/>
            <w:shd w:val="clear" w:color="auto" w:fill="D9D9D9" w:themeFill="background1" w:themeFillShade="D9"/>
            <w:vAlign w:val="center"/>
          </w:tcPr>
          <w:p w14:paraId="7B1E5850"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p>
        </w:tc>
        <w:tc>
          <w:tcPr>
            <w:tcW w:w="278" w:type="pct"/>
            <w:shd w:val="clear" w:color="auto" w:fill="D9D9D9" w:themeFill="background1" w:themeFillShade="D9"/>
            <w:vAlign w:val="center"/>
          </w:tcPr>
          <w:p w14:paraId="562EED79"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p>
        </w:tc>
        <w:tc>
          <w:tcPr>
            <w:tcW w:w="267" w:type="pct"/>
            <w:shd w:val="clear" w:color="auto" w:fill="D9D9D9" w:themeFill="background1" w:themeFillShade="D9"/>
            <w:vAlign w:val="center"/>
          </w:tcPr>
          <w:p w14:paraId="615910E6" w14:textId="77777777" w:rsidR="00DD5886" w:rsidRDefault="00DD5886" w:rsidP="00DD5886">
            <w:pPr>
              <w:widowControl w:val="0"/>
              <w:autoSpaceDE w:val="0"/>
              <w:autoSpaceDN w:val="0"/>
              <w:adjustRightInd w:val="0"/>
              <w:spacing w:before="20" w:after="20"/>
              <w:jc w:val="center"/>
              <w:rPr>
                <w:rFonts w:ascii="Arial" w:hAnsi="Arial" w:cs="Arial"/>
                <w:sz w:val="18"/>
                <w:szCs w:val="18"/>
              </w:rPr>
            </w:pPr>
          </w:p>
        </w:tc>
        <w:tc>
          <w:tcPr>
            <w:tcW w:w="294" w:type="pct"/>
            <w:shd w:val="clear" w:color="auto" w:fill="auto"/>
            <w:vAlign w:val="center"/>
          </w:tcPr>
          <w:p w14:paraId="30EA2E82" w14:textId="40382E4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306FABC" w14:textId="0B30751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5DCDB90A" w14:textId="4DEEBBBB"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7E397ACF" w14:textId="07A639BD" w:rsidTr="00791940">
        <w:trPr>
          <w:trHeight w:val="425"/>
        </w:trPr>
        <w:tc>
          <w:tcPr>
            <w:tcW w:w="1017" w:type="pct"/>
            <w:shd w:val="clear" w:color="auto" w:fill="auto"/>
          </w:tcPr>
          <w:p w14:paraId="1DB8A336" w14:textId="013F658A"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330" w:type="pct"/>
            <w:shd w:val="clear" w:color="auto" w:fill="auto"/>
          </w:tcPr>
          <w:p w14:paraId="4F5A11AD" w14:textId="7777777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974" w:type="pct"/>
            <w:shd w:val="clear" w:color="auto" w:fill="auto"/>
          </w:tcPr>
          <w:p w14:paraId="4D65097E" w14:textId="7777777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83" w:type="pct"/>
            <w:shd w:val="clear" w:color="auto" w:fill="auto"/>
            <w:vAlign w:val="center"/>
          </w:tcPr>
          <w:p w14:paraId="2416D478" w14:textId="6DCD1F8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2F0920C" w14:textId="1A646530"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DN</w:t>
            </w:r>
          </w:p>
        </w:tc>
        <w:tc>
          <w:tcPr>
            <w:tcW w:w="267" w:type="pct"/>
            <w:shd w:val="clear" w:color="auto" w:fill="auto"/>
            <w:vAlign w:val="center"/>
          </w:tcPr>
          <w:p w14:paraId="10ADB2E0" w14:textId="32CAB39D"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A678C86" w14:textId="65EB1791"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F57262C" w14:textId="7225C06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0F01C149" w14:textId="02B3D00A"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r w:rsidR="00DD5886" w:rsidRPr="00B35C0E" w14:paraId="73AC401A" w14:textId="5160B4C8" w:rsidTr="00791940">
        <w:trPr>
          <w:trHeight w:val="425"/>
        </w:trPr>
        <w:tc>
          <w:tcPr>
            <w:tcW w:w="1017" w:type="pct"/>
            <w:shd w:val="clear" w:color="auto" w:fill="auto"/>
          </w:tcPr>
          <w:p w14:paraId="692666DB" w14:textId="74A75317"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330" w:type="pct"/>
            <w:shd w:val="clear" w:color="auto" w:fill="auto"/>
          </w:tcPr>
          <w:p w14:paraId="0144BEA6" w14:textId="47FAC2C3"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974" w:type="pct"/>
            <w:shd w:val="clear" w:color="auto" w:fill="auto"/>
          </w:tcPr>
          <w:p w14:paraId="455286AC" w14:textId="3A728514" w:rsidR="00DD5886" w:rsidRPr="00B35C0E" w:rsidRDefault="00DD5886" w:rsidP="00DD588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83" w:type="pct"/>
            <w:shd w:val="clear" w:color="auto" w:fill="auto"/>
            <w:vAlign w:val="center"/>
          </w:tcPr>
          <w:p w14:paraId="62572BEA" w14:textId="615B10B8"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3EB4F62" w14:textId="526B322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C85AB5D" w14:textId="34E06F5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B4D9F67" w14:textId="7970C3F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DC2D2C0" w14:textId="304A3313"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06043D64" w14:textId="1D1C1D3C" w:rsidR="00DD5886" w:rsidRPr="00B35C0E" w:rsidRDefault="00DD5886" w:rsidP="00DD588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r>
    </w:tbl>
    <w:p w14:paraId="58B45720" w14:textId="574CE2FC" w:rsidR="00866D12" w:rsidRDefault="00B7609D" w:rsidP="00B7609D">
      <w:pPr>
        <w:rPr>
          <w:rFonts w:ascii="Arial" w:hAnsi="Arial" w:cs="Arial"/>
          <w:b/>
          <w:sz w:val="32"/>
          <w:szCs w:val="32"/>
        </w:rPr>
      </w:pPr>
      <w:r w:rsidRPr="00B7609D">
        <w:rPr>
          <w:rFonts w:ascii="Arial" w:hAnsi="Arial" w:cs="Arial"/>
          <w:bCs/>
          <w:sz w:val="18"/>
          <w:szCs w:val="18"/>
        </w:rPr>
        <w:t>A – apologies received; X – no apologies received</w:t>
      </w:r>
    </w:p>
    <w:p w14:paraId="41DEA6A5" w14:textId="77777777" w:rsidR="00B7609D" w:rsidRPr="00B7609D" w:rsidRDefault="00B7609D" w:rsidP="00B7609D">
      <w:pPr>
        <w:rPr>
          <w:rFonts w:ascii="Arial" w:hAnsi="Arial" w:cs="Arial"/>
          <w:b/>
          <w:sz w:val="18"/>
          <w:szCs w:val="18"/>
        </w:rPr>
      </w:pPr>
    </w:p>
    <w:p w14:paraId="5FA5057A" w14:textId="77777777" w:rsidR="00B7609D" w:rsidRPr="009F41B4" w:rsidRDefault="00B7609D" w:rsidP="0005663D">
      <w:pPr>
        <w:jc w:val="center"/>
        <w:rPr>
          <w:rFonts w:ascii="Arial" w:hAnsi="Arial" w:cs="Arial"/>
          <w:b/>
          <w:sz w:val="32"/>
          <w:szCs w:val="32"/>
        </w:rPr>
        <w:sectPr w:rsidR="00B7609D" w:rsidRPr="009F41B4" w:rsidSect="00F661F8">
          <w:type w:val="continuous"/>
          <w:pgSz w:w="12240" w:h="15840"/>
          <w:pgMar w:top="720" w:right="720" w:bottom="720" w:left="720" w:header="418" w:footer="590" w:gutter="284"/>
          <w:cols w:space="708"/>
          <w:titlePg/>
          <w:docGrid w:linePitch="360"/>
        </w:sectPr>
      </w:pPr>
    </w:p>
    <w:p w14:paraId="467ABC25" w14:textId="5163CC4C" w:rsidR="00B7609D" w:rsidRPr="00B7609D" w:rsidRDefault="00B7609D" w:rsidP="00B7609D">
      <w:pPr>
        <w:rPr>
          <w:rFonts w:ascii="Arial" w:hAnsi="Arial" w:cs="Arial"/>
          <w:bCs/>
          <w:sz w:val="18"/>
          <w:szCs w:val="18"/>
        </w:rPr>
      </w:pP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tblLayout w:type="fixed"/>
        <w:tblLook w:val="01E0" w:firstRow="1" w:lastRow="1" w:firstColumn="1" w:lastColumn="1" w:noHBand="0" w:noVBand="0"/>
      </w:tblPr>
      <w:tblGrid>
        <w:gridCol w:w="782"/>
        <w:gridCol w:w="9829"/>
      </w:tblGrid>
      <w:tr w:rsidR="00165BE2" w:rsidRPr="00FB3C83" w14:paraId="4BD5BF2C" w14:textId="77777777" w:rsidTr="00814A77">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F7A8F3B" w14:textId="77777777" w:rsidR="00B525D7" w:rsidRPr="00FB3C83" w:rsidRDefault="00206A44" w:rsidP="002E6052">
            <w:pPr>
              <w:spacing w:before="60" w:after="60"/>
              <w:rPr>
                <w:rFonts w:ascii="Arial" w:hAnsi="Arial" w:cs="Arial"/>
                <w:b w:val="0"/>
              </w:rPr>
            </w:pPr>
            <w:r w:rsidRPr="00FB3C83">
              <w:rPr>
                <w:rFonts w:ascii="Arial" w:hAnsi="Arial" w:cs="Arial"/>
                <w:color w:val="auto"/>
              </w:rPr>
              <w:t xml:space="preserve">1. </w:t>
            </w:r>
            <w:r w:rsidR="00B525D7" w:rsidRPr="00FB3C83">
              <w:rPr>
                <w:rFonts w:ascii="Arial" w:hAnsi="Arial" w:cs="Arial"/>
                <w:color w:val="auto"/>
              </w:rPr>
              <w:t>General Business</w:t>
            </w:r>
          </w:p>
        </w:tc>
      </w:tr>
      <w:tr w:rsidR="00165BE2" w:rsidRPr="00FB3C83" w14:paraId="7905F3F5" w14:textId="77777777" w:rsidTr="00814A7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auto"/>
          </w:tcPr>
          <w:p w14:paraId="6213D4D2" w14:textId="77777777" w:rsidR="00D8176E" w:rsidRPr="00FB3C83" w:rsidRDefault="00E91D41" w:rsidP="002E6052">
            <w:pPr>
              <w:spacing w:before="60" w:after="60"/>
              <w:jc w:val="center"/>
              <w:rPr>
                <w:rFonts w:ascii="Arial" w:hAnsi="Arial" w:cs="Arial"/>
                <w:bCs w:val="0"/>
              </w:rPr>
            </w:pPr>
            <w:r w:rsidRPr="00FB3C83">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auto"/>
          </w:tcPr>
          <w:p w14:paraId="12775B67" w14:textId="39A5839B" w:rsidR="00315CEB" w:rsidRPr="00FB3C83" w:rsidRDefault="00315CEB" w:rsidP="002E6052">
            <w:pPr>
              <w:spacing w:before="60" w:after="60"/>
              <w:rPr>
                <w:rFonts w:ascii="Arial" w:hAnsi="Arial" w:cs="Arial"/>
              </w:rPr>
            </w:pPr>
            <w:r w:rsidRPr="00FB3C83">
              <w:rPr>
                <w:rFonts w:ascii="Arial" w:hAnsi="Arial" w:cs="Arial"/>
              </w:rPr>
              <w:t>Welcome</w:t>
            </w:r>
            <w:r w:rsidR="00042AA5" w:rsidRPr="00FB3C83">
              <w:rPr>
                <w:rFonts w:ascii="Arial" w:hAnsi="Arial" w:cs="Arial"/>
              </w:rPr>
              <w:t xml:space="preserve">, </w:t>
            </w:r>
            <w:r w:rsidRPr="00FB3C83">
              <w:rPr>
                <w:rFonts w:ascii="Arial" w:hAnsi="Arial" w:cs="Arial"/>
              </w:rPr>
              <w:t>and apologies</w:t>
            </w:r>
          </w:p>
          <w:p w14:paraId="2F1BBFAB" w14:textId="46BE68A7" w:rsidR="00F11414" w:rsidRPr="00FB3C83" w:rsidRDefault="00F11414" w:rsidP="00940E8F">
            <w:pPr>
              <w:spacing w:before="60" w:after="60"/>
              <w:rPr>
                <w:rFonts w:ascii="Arial" w:hAnsi="Arial" w:cs="Arial"/>
                <w:b w:val="0"/>
                <w:bCs w:val="0"/>
                <w:color w:val="000000"/>
              </w:rPr>
            </w:pPr>
            <w:r w:rsidRPr="00FB3C83">
              <w:rPr>
                <w:rFonts w:ascii="Arial" w:hAnsi="Arial" w:cs="Arial"/>
                <w:b w:val="0"/>
                <w:bCs w:val="0"/>
                <w:color w:val="000000"/>
              </w:rPr>
              <w:t xml:space="preserve">The chair </w:t>
            </w:r>
            <w:r w:rsidR="00791940" w:rsidRPr="00FB3C83">
              <w:rPr>
                <w:rFonts w:ascii="Arial" w:hAnsi="Arial" w:cs="Arial"/>
                <w:b w:val="0"/>
                <w:bCs w:val="0"/>
                <w:color w:val="000000"/>
              </w:rPr>
              <w:t xml:space="preserve">(LA) </w:t>
            </w:r>
            <w:r w:rsidRPr="00FB3C83">
              <w:rPr>
                <w:rFonts w:ascii="Arial" w:hAnsi="Arial" w:cs="Arial"/>
                <w:b w:val="0"/>
                <w:bCs w:val="0"/>
                <w:color w:val="000000"/>
              </w:rPr>
              <w:t xml:space="preserve">welcomed the group. </w:t>
            </w:r>
            <w:r w:rsidR="00CF0B9E" w:rsidRPr="00FB3C83">
              <w:rPr>
                <w:rFonts w:ascii="Arial" w:hAnsi="Arial" w:cs="Arial"/>
                <w:b w:val="0"/>
                <w:bCs w:val="0"/>
                <w:color w:val="000000"/>
              </w:rPr>
              <w:t>Apologies were noted as above. Also in attendance were:</w:t>
            </w:r>
          </w:p>
          <w:p w14:paraId="4AC52DBC" w14:textId="77777777" w:rsidR="00950C58" w:rsidRPr="00FB3C83" w:rsidRDefault="00950C58" w:rsidP="00E4495F">
            <w:pPr>
              <w:pStyle w:val="ListParagraph"/>
              <w:numPr>
                <w:ilvl w:val="0"/>
                <w:numId w:val="15"/>
              </w:numPr>
              <w:spacing w:before="60" w:after="60"/>
              <w:ind w:left="714" w:hanging="357"/>
              <w:rPr>
                <w:rFonts w:ascii="Arial" w:hAnsi="Arial" w:cs="Arial"/>
                <w:b w:val="0"/>
                <w:bCs w:val="0"/>
                <w:color w:val="000000"/>
                <w:szCs w:val="24"/>
              </w:rPr>
            </w:pPr>
            <w:r w:rsidRPr="00FB3C83">
              <w:rPr>
                <w:rFonts w:ascii="Arial" w:hAnsi="Arial" w:cs="Arial"/>
                <w:b w:val="0"/>
                <w:bCs w:val="0"/>
                <w:color w:val="000000"/>
                <w:szCs w:val="24"/>
              </w:rPr>
              <w:t xml:space="preserve">Natasha </w:t>
            </w:r>
            <w:proofErr w:type="spellStart"/>
            <w:r w:rsidRPr="00FB3C83">
              <w:rPr>
                <w:rFonts w:ascii="Arial" w:hAnsi="Arial" w:cs="Arial"/>
                <w:b w:val="0"/>
                <w:bCs w:val="0"/>
                <w:color w:val="000000"/>
                <w:szCs w:val="24"/>
              </w:rPr>
              <w:t>Suffill</w:t>
            </w:r>
            <w:proofErr w:type="spellEnd"/>
            <w:r w:rsidRPr="00FB3C83">
              <w:rPr>
                <w:rFonts w:ascii="Arial" w:hAnsi="Arial" w:cs="Arial"/>
                <w:b w:val="0"/>
                <w:bCs w:val="0"/>
                <w:color w:val="000000"/>
                <w:szCs w:val="24"/>
              </w:rPr>
              <w:t xml:space="preserve"> (NS, Lead Clinical Pharmacist) attended as deputy for Emma </w:t>
            </w:r>
            <w:proofErr w:type="spellStart"/>
            <w:r w:rsidRPr="00FB3C83">
              <w:rPr>
                <w:rFonts w:ascii="Arial" w:hAnsi="Arial" w:cs="Arial"/>
                <w:b w:val="0"/>
                <w:bCs w:val="0"/>
                <w:color w:val="000000"/>
                <w:szCs w:val="24"/>
              </w:rPr>
              <w:t>Baggaley</w:t>
            </w:r>
            <w:proofErr w:type="spellEnd"/>
          </w:p>
          <w:p w14:paraId="16DD2762" w14:textId="4E69CA38" w:rsidR="007C330A" w:rsidRPr="00FB3C83" w:rsidRDefault="007C330A" w:rsidP="00E4495F">
            <w:pPr>
              <w:pStyle w:val="ListParagraph"/>
              <w:numPr>
                <w:ilvl w:val="0"/>
                <w:numId w:val="15"/>
              </w:numPr>
              <w:spacing w:before="60" w:after="60"/>
              <w:ind w:left="714" w:hanging="357"/>
              <w:rPr>
                <w:rFonts w:ascii="Arial" w:hAnsi="Arial" w:cs="Arial"/>
                <w:b w:val="0"/>
                <w:bCs w:val="0"/>
                <w:color w:val="000000"/>
                <w:szCs w:val="24"/>
              </w:rPr>
            </w:pPr>
            <w:r w:rsidRPr="00FB3C83">
              <w:rPr>
                <w:rFonts w:ascii="Arial" w:hAnsi="Arial" w:cs="Arial"/>
                <w:b w:val="0"/>
                <w:bCs w:val="0"/>
                <w:color w:val="000000"/>
                <w:szCs w:val="24"/>
              </w:rPr>
              <w:t xml:space="preserve">Chris Williams (CW, </w:t>
            </w:r>
            <w:r w:rsidR="00E4495F" w:rsidRPr="00FB3C83">
              <w:rPr>
                <w:rFonts w:ascii="Arial" w:hAnsi="Arial" w:cs="Arial"/>
                <w:b w:val="0"/>
                <w:bCs w:val="0"/>
                <w:color w:val="000000"/>
                <w:szCs w:val="24"/>
              </w:rPr>
              <w:t xml:space="preserve">Chief Pharmacist, </w:t>
            </w:r>
            <w:r w:rsidRPr="00FB3C83">
              <w:rPr>
                <w:rFonts w:ascii="Arial" w:hAnsi="Arial" w:cs="Arial"/>
                <w:b w:val="0"/>
                <w:bCs w:val="0"/>
                <w:color w:val="000000"/>
                <w:szCs w:val="24"/>
              </w:rPr>
              <w:t xml:space="preserve">TEWV) </w:t>
            </w:r>
            <w:r w:rsidR="00E4495F" w:rsidRPr="00FB3C83">
              <w:rPr>
                <w:rFonts w:ascii="Arial" w:hAnsi="Arial" w:cs="Arial"/>
                <w:b w:val="0"/>
                <w:bCs w:val="0"/>
                <w:color w:val="000000"/>
                <w:szCs w:val="24"/>
              </w:rPr>
              <w:t>attended as deputy for Richard Morris</w:t>
            </w:r>
          </w:p>
          <w:p w14:paraId="3A33FF52" w14:textId="6EF9BC99" w:rsidR="00023F94" w:rsidRPr="00FB3C83" w:rsidRDefault="00023F94" w:rsidP="00E4495F">
            <w:pPr>
              <w:pStyle w:val="ListParagraph"/>
              <w:numPr>
                <w:ilvl w:val="0"/>
                <w:numId w:val="15"/>
              </w:numPr>
              <w:spacing w:before="60" w:after="60"/>
              <w:ind w:left="714" w:hanging="357"/>
              <w:rPr>
                <w:rFonts w:ascii="Arial" w:hAnsi="Arial" w:cs="Arial"/>
                <w:b w:val="0"/>
                <w:bCs w:val="0"/>
                <w:color w:val="000000"/>
                <w:szCs w:val="24"/>
              </w:rPr>
            </w:pPr>
            <w:r w:rsidRPr="00FB3C83">
              <w:rPr>
                <w:rFonts w:ascii="Arial" w:hAnsi="Arial" w:cs="Arial"/>
                <w:b w:val="0"/>
                <w:bCs w:val="0"/>
                <w:color w:val="000000"/>
                <w:szCs w:val="24"/>
              </w:rPr>
              <w:t>Syed Naqvi</w:t>
            </w:r>
            <w:r w:rsidR="00E4495F" w:rsidRPr="00FB3C83">
              <w:rPr>
                <w:rFonts w:ascii="Arial" w:hAnsi="Arial" w:cs="Arial"/>
                <w:b w:val="0"/>
                <w:bCs w:val="0"/>
                <w:color w:val="000000"/>
                <w:szCs w:val="24"/>
              </w:rPr>
              <w:t xml:space="preserve"> (SN, Consultant Psychiatrist, Humber Teaching NHS FT)</w:t>
            </w:r>
          </w:p>
          <w:p w14:paraId="0CBE3BBA" w14:textId="3C8E4693" w:rsidR="007E7BBB" w:rsidRPr="00FB3C83" w:rsidRDefault="007E7BBB" w:rsidP="00940E8F">
            <w:pPr>
              <w:spacing w:before="60" w:after="60"/>
              <w:rPr>
                <w:rFonts w:ascii="Arial" w:hAnsi="Arial" w:cs="Arial"/>
                <w:b w:val="0"/>
                <w:bCs w:val="0"/>
                <w:color w:val="000000"/>
              </w:rPr>
            </w:pPr>
          </w:p>
        </w:tc>
      </w:tr>
      <w:tr w:rsidR="00F27ADC" w:rsidRPr="00FB3C83" w14:paraId="3F0058C7" w14:textId="77777777" w:rsidTr="00814A77">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46CF057" w14:textId="77777777" w:rsidR="00F27ADC" w:rsidRPr="00FB3C83" w:rsidRDefault="00F27ADC" w:rsidP="002E6052">
            <w:pPr>
              <w:spacing w:before="60" w:after="60"/>
              <w:jc w:val="center"/>
              <w:rPr>
                <w:rFonts w:ascii="Arial" w:hAnsi="Arial" w:cs="Arial"/>
                <w:bCs w:val="0"/>
              </w:rPr>
            </w:pPr>
            <w:r w:rsidRPr="00FB3C83">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24D4101" w14:textId="77777777" w:rsidR="00F27ADC" w:rsidRPr="00FB3C83" w:rsidRDefault="00F27ADC" w:rsidP="002E6052">
            <w:pPr>
              <w:spacing w:before="60" w:after="60"/>
              <w:rPr>
                <w:rFonts w:ascii="Arial" w:hAnsi="Arial" w:cs="Arial"/>
              </w:rPr>
            </w:pPr>
            <w:r w:rsidRPr="00FB3C83">
              <w:rPr>
                <w:rFonts w:ascii="Arial" w:hAnsi="Arial" w:cs="Arial"/>
              </w:rPr>
              <w:t>Declarations of interest</w:t>
            </w:r>
          </w:p>
          <w:p w14:paraId="34FA2FDC" w14:textId="3EE9DFAF" w:rsidR="00B2045D" w:rsidRPr="00FB3C83" w:rsidRDefault="00940E8F" w:rsidP="00940E8F">
            <w:pPr>
              <w:spacing w:before="60" w:after="60"/>
              <w:rPr>
                <w:rFonts w:ascii="Arial" w:hAnsi="Arial" w:cs="Arial"/>
                <w:bCs w:val="0"/>
                <w:color w:val="000000"/>
              </w:rPr>
            </w:pPr>
            <w:r w:rsidRPr="00FB3C83">
              <w:rPr>
                <w:rFonts w:ascii="Arial" w:hAnsi="Arial" w:cs="Arial"/>
                <w:b w:val="0"/>
                <w:color w:val="000000"/>
              </w:rPr>
              <w:t>The chair invited declarations for any</w:t>
            </w:r>
            <w:r w:rsidR="00E4495F" w:rsidRPr="00FB3C83">
              <w:rPr>
                <w:rFonts w:ascii="Arial" w:hAnsi="Arial" w:cs="Arial"/>
                <w:b w:val="0"/>
                <w:color w:val="000000"/>
              </w:rPr>
              <w:t xml:space="preserve"> new conflicts of interest or for any</w:t>
            </w:r>
            <w:r w:rsidRPr="00FB3C83">
              <w:rPr>
                <w:rFonts w:ascii="Arial" w:hAnsi="Arial" w:cs="Arial"/>
                <w:b w:val="0"/>
                <w:color w:val="000000"/>
              </w:rPr>
              <w:t xml:space="preserve"> items on the agenda</w:t>
            </w:r>
            <w:r w:rsidR="00D14A01" w:rsidRPr="00FB3C83">
              <w:rPr>
                <w:rFonts w:ascii="Arial" w:hAnsi="Arial" w:cs="Arial"/>
                <w:b w:val="0"/>
                <w:color w:val="000000"/>
              </w:rPr>
              <w:t xml:space="preserve">. </w:t>
            </w:r>
            <w:r w:rsidR="00023F94" w:rsidRPr="00FB3C83">
              <w:rPr>
                <w:rFonts w:ascii="Arial" w:hAnsi="Arial" w:cs="Arial"/>
                <w:b w:val="0"/>
                <w:color w:val="000000"/>
              </w:rPr>
              <w:t>None were declared</w:t>
            </w:r>
            <w:r w:rsidR="00E4495F" w:rsidRPr="00FB3C83">
              <w:rPr>
                <w:rFonts w:ascii="Arial" w:hAnsi="Arial" w:cs="Arial"/>
                <w:b w:val="0"/>
                <w:color w:val="000000"/>
              </w:rPr>
              <w:t>.</w:t>
            </w:r>
          </w:p>
          <w:p w14:paraId="38C37F88" w14:textId="3B5F6927" w:rsidR="00FB3BDE" w:rsidRPr="00FB3C83" w:rsidRDefault="00FB3BDE" w:rsidP="00FB3BDE">
            <w:pPr>
              <w:spacing w:before="60" w:after="60"/>
              <w:rPr>
                <w:rFonts w:ascii="Arial" w:hAnsi="Arial" w:cs="Arial"/>
                <w:bCs w:val="0"/>
                <w:color w:val="000000"/>
              </w:rPr>
            </w:pPr>
          </w:p>
        </w:tc>
      </w:tr>
      <w:tr w:rsidR="00871E6A" w:rsidRPr="00FB3C83" w14:paraId="210F2F32" w14:textId="77777777" w:rsidTr="00814A7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B5A9201" w14:textId="159EA534" w:rsidR="00871E6A" w:rsidRPr="00FB3C83" w:rsidRDefault="00871E6A" w:rsidP="00326CFA">
            <w:pPr>
              <w:spacing w:before="60" w:after="60"/>
              <w:jc w:val="center"/>
              <w:rPr>
                <w:rFonts w:ascii="Arial" w:hAnsi="Arial" w:cs="Arial"/>
              </w:rPr>
            </w:pPr>
            <w:r w:rsidRPr="00FB3C83">
              <w:rPr>
                <w:rFonts w:ascii="Arial" w:hAnsi="Arial" w:cs="Arial"/>
              </w:rPr>
              <w:t>1.</w:t>
            </w:r>
            <w:r w:rsidR="00326CFA" w:rsidRPr="00FB3C83">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C09E5B2" w14:textId="424BD5AD" w:rsidR="003F39ED" w:rsidRPr="00FB3C83" w:rsidRDefault="003F39ED" w:rsidP="00205A63">
            <w:pPr>
              <w:spacing w:before="60" w:after="60"/>
              <w:rPr>
                <w:rFonts w:ascii="Arial" w:hAnsi="Arial" w:cs="Arial"/>
              </w:rPr>
            </w:pPr>
            <w:r w:rsidRPr="00FB3C83">
              <w:rPr>
                <w:rFonts w:ascii="Arial" w:hAnsi="Arial" w:cs="Arial"/>
              </w:rPr>
              <w:t xml:space="preserve">Minutes of the </w:t>
            </w:r>
            <w:r w:rsidR="007E5AE6" w:rsidRPr="00FB3C83">
              <w:rPr>
                <w:rFonts w:ascii="Arial" w:hAnsi="Arial" w:cs="Arial"/>
              </w:rPr>
              <w:t>March</w:t>
            </w:r>
            <w:r w:rsidRPr="00FB3C83">
              <w:rPr>
                <w:rFonts w:ascii="Arial" w:hAnsi="Arial" w:cs="Arial"/>
              </w:rPr>
              <w:t xml:space="preserve"> 202</w:t>
            </w:r>
            <w:r w:rsidR="002E1E43" w:rsidRPr="00FB3C83">
              <w:rPr>
                <w:rFonts w:ascii="Arial" w:hAnsi="Arial" w:cs="Arial"/>
              </w:rPr>
              <w:t>5</w:t>
            </w:r>
            <w:r w:rsidRPr="00FB3C83">
              <w:rPr>
                <w:rFonts w:ascii="Arial" w:hAnsi="Arial" w:cs="Arial"/>
              </w:rPr>
              <w:t xml:space="preserve"> meeting</w:t>
            </w:r>
          </w:p>
          <w:p w14:paraId="0BFA6C08" w14:textId="1240835A" w:rsidR="00791940" w:rsidRPr="00FB3C83" w:rsidRDefault="003F39ED" w:rsidP="007E5AE6">
            <w:pPr>
              <w:spacing w:before="60" w:after="60"/>
              <w:rPr>
                <w:rFonts w:ascii="Arial" w:hAnsi="Arial" w:cs="Arial"/>
              </w:rPr>
            </w:pPr>
            <w:r w:rsidRPr="00FB3C83">
              <w:rPr>
                <w:rFonts w:ascii="Arial" w:hAnsi="Arial" w:cs="Arial"/>
                <w:b w:val="0"/>
                <w:bCs w:val="0"/>
              </w:rPr>
              <w:t>The minutes were agreed as a true record</w:t>
            </w:r>
            <w:r w:rsidRPr="00FB3C83">
              <w:rPr>
                <w:rFonts w:ascii="Arial" w:hAnsi="Arial" w:cs="Arial"/>
                <w:b w:val="0"/>
                <w:bCs w:val="0"/>
                <w:color w:val="000000"/>
              </w:rPr>
              <w:t xml:space="preserve">, </w:t>
            </w:r>
            <w:r w:rsidR="00E63ED6" w:rsidRPr="00FB3C83">
              <w:rPr>
                <w:rFonts w:ascii="Arial" w:hAnsi="Arial" w:cs="Arial"/>
                <w:b w:val="0"/>
                <w:bCs w:val="0"/>
                <w:color w:val="000000"/>
              </w:rPr>
              <w:t xml:space="preserve">with minor </w:t>
            </w:r>
            <w:r w:rsidRPr="00FB3C83">
              <w:rPr>
                <w:rFonts w:ascii="Arial" w:hAnsi="Arial" w:cs="Arial"/>
                <w:b w:val="0"/>
                <w:bCs w:val="0"/>
                <w:color w:val="000000"/>
              </w:rPr>
              <w:t xml:space="preserve">amendments to </w:t>
            </w:r>
            <w:r w:rsidR="00023F94" w:rsidRPr="00FB3C83">
              <w:rPr>
                <w:rFonts w:ascii="Arial" w:hAnsi="Arial" w:cs="Arial"/>
                <w:b w:val="0"/>
                <w:bCs w:val="0"/>
              </w:rPr>
              <w:t>add detail to a DOI declared</w:t>
            </w:r>
          </w:p>
        </w:tc>
      </w:tr>
      <w:tr w:rsidR="005F3671" w:rsidRPr="00FB3C83" w14:paraId="53C32389" w14:textId="77777777" w:rsidTr="00814A77">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FB59FD4" w14:textId="0A1429DC" w:rsidR="005F3671" w:rsidRPr="00FB3C83" w:rsidRDefault="005F3671" w:rsidP="00326CFA">
            <w:pPr>
              <w:spacing w:before="60" w:after="60"/>
              <w:jc w:val="center"/>
              <w:rPr>
                <w:rFonts w:ascii="Arial" w:hAnsi="Arial" w:cs="Arial"/>
              </w:rPr>
            </w:pPr>
            <w:r w:rsidRPr="00FB3C83">
              <w:rPr>
                <w:rFonts w:ascii="Arial" w:hAnsi="Arial" w:cs="Arial"/>
              </w:rPr>
              <w:lastRenderedPageBreak/>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690E652" w14:textId="0A860B6C" w:rsidR="003F39ED" w:rsidRPr="00FB3C83" w:rsidRDefault="003F39ED" w:rsidP="003F39ED">
            <w:pPr>
              <w:spacing w:before="60" w:after="60"/>
              <w:rPr>
                <w:rFonts w:ascii="Arial" w:hAnsi="Arial" w:cs="Arial"/>
                <w:b w:val="0"/>
                <w:bCs w:val="0"/>
                <w:color w:val="000000"/>
              </w:rPr>
            </w:pPr>
            <w:r w:rsidRPr="00FB3C83">
              <w:rPr>
                <w:rFonts w:ascii="Arial" w:hAnsi="Arial" w:cs="Arial"/>
                <w:color w:val="000000"/>
              </w:rPr>
              <w:t>Action log review</w:t>
            </w:r>
          </w:p>
          <w:p w14:paraId="4A7E0EAD" w14:textId="6B9B355C" w:rsidR="00FB3BDE" w:rsidRPr="00FB3C83" w:rsidRDefault="00FB3BDE" w:rsidP="003F39ED">
            <w:pPr>
              <w:spacing w:before="60" w:after="60"/>
              <w:rPr>
                <w:rFonts w:ascii="Arial" w:hAnsi="Arial" w:cs="Arial"/>
                <w:b w:val="0"/>
                <w:bCs w:val="0"/>
                <w:color w:val="000000"/>
              </w:rPr>
            </w:pPr>
            <w:r w:rsidRPr="00FB3C83">
              <w:rPr>
                <w:rFonts w:ascii="Arial" w:hAnsi="Arial" w:cs="Arial"/>
                <w:b w:val="0"/>
                <w:bCs w:val="0"/>
                <w:color w:val="000000"/>
              </w:rPr>
              <w:t>The action log was reviewed:</w:t>
            </w:r>
          </w:p>
          <w:p w14:paraId="70792F1F" w14:textId="501359CB" w:rsidR="00E26246" w:rsidRPr="00FB3C83" w:rsidRDefault="00E26246" w:rsidP="00E26246">
            <w:pPr>
              <w:pStyle w:val="ListParagraph"/>
              <w:numPr>
                <w:ilvl w:val="0"/>
                <w:numId w:val="20"/>
              </w:numPr>
              <w:spacing w:before="60" w:after="60"/>
              <w:rPr>
                <w:rFonts w:ascii="Arial" w:hAnsi="Arial" w:cs="Arial"/>
                <w:color w:val="000000"/>
                <w:szCs w:val="24"/>
              </w:rPr>
            </w:pPr>
            <w:proofErr w:type="spellStart"/>
            <w:r w:rsidRPr="00FB3C83">
              <w:rPr>
                <w:rFonts w:ascii="Arial" w:hAnsi="Arial" w:cs="Arial"/>
                <w:color w:val="000000"/>
                <w:szCs w:val="24"/>
              </w:rPr>
              <w:t>ToR</w:t>
            </w:r>
            <w:proofErr w:type="spellEnd"/>
            <w:r w:rsidRPr="00FB3C83">
              <w:rPr>
                <w:rFonts w:ascii="Arial" w:hAnsi="Arial" w:cs="Arial"/>
                <w:b w:val="0"/>
                <w:bCs w:val="0"/>
                <w:color w:val="000000"/>
                <w:szCs w:val="24"/>
              </w:rPr>
              <w:t xml:space="preserve">: </w:t>
            </w:r>
            <w:r w:rsidR="00FB3BDE" w:rsidRPr="00FB3C83">
              <w:rPr>
                <w:rFonts w:ascii="Arial" w:hAnsi="Arial" w:cs="Arial"/>
                <w:b w:val="0"/>
                <w:bCs w:val="0"/>
                <w:color w:val="000000"/>
                <w:szCs w:val="24"/>
              </w:rPr>
              <w:t xml:space="preserve">the </w:t>
            </w:r>
            <w:r w:rsidR="00791940" w:rsidRPr="00FB3C83">
              <w:rPr>
                <w:rFonts w:ascii="Arial" w:hAnsi="Arial" w:cs="Arial"/>
                <w:b w:val="0"/>
                <w:bCs w:val="0"/>
                <w:color w:val="000000"/>
                <w:szCs w:val="24"/>
              </w:rPr>
              <w:t xml:space="preserve">issue of delegated authority is still outstanding. LA has followed this up by email </w:t>
            </w:r>
            <w:r w:rsidR="00023F94" w:rsidRPr="00FB3C83">
              <w:rPr>
                <w:rFonts w:ascii="Arial" w:hAnsi="Arial" w:cs="Arial"/>
                <w:b w:val="0"/>
                <w:bCs w:val="0"/>
                <w:color w:val="000000"/>
                <w:szCs w:val="24"/>
              </w:rPr>
              <w:t xml:space="preserve">in late March. Recent announcements regarding the future of NHSE and ICB funding may affect timescales. The ICB continues to discuss the scheme of delegation. ML fed back that a risk share has been agreed in principle which will help progress this issue. </w:t>
            </w:r>
          </w:p>
          <w:p w14:paraId="04089911" w14:textId="6DB5F1F5" w:rsidR="005F3671" w:rsidRPr="00FB3C83" w:rsidRDefault="00E26246" w:rsidP="00E26246">
            <w:pPr>
              <w:pStyle w:val="ListParagraph"/>
              <w:numPr>
                <w:ilvl w:val="0"/>
                <w:numId w:val="20"/>
              </w:numPr>
              <w:spacing w:before="60" w:after="60"/>
              <w:rPr>
                <w:rFonts w:ascii="Arial" w:hAnsi="Arial" w:cs="Arial"/>
                <w:b w:val="0"/>
                <w:color w:val="000000"/>
                <w:szCs w:val="24"/>
              </w:rPr>
            </w:pPr>
            <w:r w:rsidRPr="00FB3C83">
              <w:rPr>
                <w:rFonts w:ascii="Arial" w:hAnsi="Arial" w:cs="Arial"/>
                <w:color w:val="000000"/>
                <w:szCs w:val="24"/>
              </w:rPr>
              <w:t>Tirzepatide</w:t>
            </w:r>
            <w:r w:rsidRPr="00FB3C83">
              <w:rPr>
                <w:rFonts w:ascii="Arial" w:hAnsi="Arial" w:cs="Arial"/>
                <w:b w:val="0"/>
                <w:bCs w:val="0"/>
                <w:color w:val="000000"/>
                <w:szCs w:val="24"/>
              </w:rPr>
              <w:t xml:space="preserve">: </w:t>
            </w:r>
            <w:r w:rsidR="00023F94" w:rsidRPr="00FB3C83">
              <w:rPr>
                <w:rFonts w:ascii="Arial" w:hAnsi="Arial" w:cs="Arial"/>
                <w:b w:val="0"/>
                <w:bCs w:val="0"/>
                <w:color w:val="000000"/>
                <w:szCs w:val="24"/>
              </w:rPr>
              <w:t xml:space="preserve">see full agenda item. </w:t>
            </w:r>
          </w:p>
          <w:p w14:paraId="60958149" w14:textId="40804060" w:rsidR="00E26246" w:rsidRPr="00FB3C83" w:rsidRDefault="00E26246" w:rsidP="00E26246">
            <w:pPr>
              <w:pStyle w:val="ListParagraph"/>
              <w:numPr>
                <w:ilvl w:val="0"/>
                <w:numId w:val="20"/>
              </w:numPr>
              <w:spacing w:before="60" w:after="60"/>
              <w:rPr>
                <w:rFonts w:ascii="Arial" w:hAnsi="Arial" w:cs="Arial"/>
                <w:color w:val="000000"/>
                <w:szCs w:val="24"/>
              </w:rPr>
            </w:pPr>
            <w:r w:rsidRPr="00FB3C83">
              <w:rPr>
                <w:rFonts w:ascii="Arial" w:hAnsi="Arial" w:cs="Arial"/>
                <w:color w:val="000000"/>
                <w:szCs w:val="24"/>
              </w:rPr>
              <w:t>Ophthalmology biosimilars</w:t>
            </w:r>
            <w:r w:rsidRPr="00FB3C83">
              <w:rPr>
                <w:rFonts w:ascii="Arial" w:hAnsi="Arial" w:cs="Arial"/>
                <w:b w:val="0"/>
                <w:bCs w:val="0"/>
                <w:color w:val="000000"/>
                <w:szCs w:val="24"/>
              </w:rPr>
              <w:t>:</w:t>
            </w:r>
            <w:r w:rsidR="00557F91" w:rsidRPr="00FB3C83">
              <w:rPr>
                <w:rFonts w:ascii="Arial" w:hAnsi="Arial" w:cs="Arial"/>
                <w:b w:val="0"/>
                <w:bCs w:val="0"/>
                <w:color w:val="000000"/>
                <w:szCs w:val="24"/>
              </w:rPr>
              <w:t xml:space="preserve"> </w:t>
            </w:r>
            <w:r w:rsidR="00023F94" w:rsidRPr="00FB3C83">
              <w:rPr>
                <w:rFonts w:ascii="Arial" w:hAnsi="Arial" w:cs="Arial"/>
                <w:b w:val="0"/>
                <w:bCs w:val="0"/>
                <w:color w:val="000000"/>
                <w:szCs w:val="24"/>
              </w:rPr>
              <w:t xml:space="preserve">to return to a future meeting; some progress has been made but still pending. </w:t>
            </w:r>
          </w:p>
          <w:p w14:paraId="35C14D66" w14:textId="561FC698" w:rsidR="00E26246" w:rsidRPr="00FB3C83" w:rsidRDefault="00E26246" w:rsidP="00E26246">
            <w:pPr>
              <w:spacing w:before="60" w:after="60"/>
              <w:rPr>
                <w:rFonts w:ascii="Arial" w:hAnsi="Arial" w:cs="Arial"/>
                <w:b w:val="0"/>
                <w:color w:val="0000FF"/>
              </w:rPr>
            </w:pPr>
          </w:p>
        </w:tc>
      </w:tr>
      <w:tr w:rsidR="008D6C4E" w:rsidRPr="00FB3C83" w14:paraId="1C2A3165" w14:textId="77777777" w:rsidTr="00D0547C">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12D2670F" w14:textId="7F5A330C" w:rsidR="008D6C4E" w:rsidRPr="00FB3C83" w:rsidRDefault="008D6C4E" w:rsidP="00D0547C">
            <w:pPr>
              <w:spacing w:before="60" w:after="60"/>
              <w:jc w:val="center"/>
              <w:rPr>
                <w:rFonts w:ascii="Arial" w:hAnsi="Arial" w:cs="Arial"/>
              </w:rPr>
            </w:pPr>
            <w:r w:rsidRPr="00FB3C83">
              <w:rPr>
                <w:rFonts w:ascii="Arial" w:hAnsi="Arial" w:cs="Arial"/>
              </w:rPr>
              <w:t>1.5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374B8049" w14:textId="5C53E355" w:rsidR="00B7609D" w:rsidRPr="00FB3C83" w:rsidRDefault="00B7609D" w:rsidP="00D0547C">
            <w:pPr>
              <w:spacing w:before="60" w:after="60"/>
              <w:rPr>
                <w:rFonts w:ascii="Arial" w:hAnsi="Arial" w:cs="Arial"/>
                <w:color w:val="000000"/>
              </w:rPr>
            </w:pPr>
            <w:r w:rsidRPr="00FB3C83">
              <w:rPr>
                <w:rFonts w:ascii="Arial" w:hAnsi="Arial" w:cs="Arial"/>
                <w:color w:val="000000"/>
              </w:rPr>
              <w:t>Feedback from CPC</w:t>
            </w:r>
          </w:p>
          <w:p w14:paraId="2CC85323" w14:textId="6DD6C387" w:rsidR="00050DED" w:rsidRPr="00FB3C83" w:rsidRDefault="00E26246" w:rsidP="00C556FA">
            <w:pPr>
              <w:spacing w:before="60" w:after="60"/>
              <w:rPr>
                <w:rFonts w:ascii="Arial" w:hAnsi="Arial" w:cs="Arial"/>
                <w:b w:val="0"/>
                <w:bCs w:val="0"/>
                <w:color w:val="000000"/>
              </w:rPr>
            </w:pPr>
            <w:r w:rsidRPr="00FB3C83">
              <w:rPr>
                <w:rFonts w:ascii="Arial" w:hAnsi="Arial" w:cs="Arial"/>
                <w:b w:val="0"/>
                <w:bCs w:val="0"/>
                <w:color w:val="000000"/>
              </w:rPr>
              <w:t xml:space="preserve"> </w:t>
            </w:r>
            <w:r w:rsidR="00C556FA" w:rsidRPr="00FB3C83">
              <w:rPr>
                <w:rFonts w:ascii="Arial" w:hAnsi="Arial" w:cs="Arial"/>
                <w:b w:val="0"/>
                <w:bCs w:val="0"/>
                <w:color w:val="000000"/>
              </w:rPr>
              <w:t>CPC met two</w:t>
            </w:r>
            <w:r w:rsidR="000D42FE" w:rsidRPr="00FB3C83">
              <w:rPr>
                <w:rFonts w:ascii="Arial" w:hAnsi="Arial" w:cs="Arial"/>
                <w:b w:val="0"/>
                <w:bCs w:val="0"/>
                <w:color w:val="000000"/>
              </w:rPr>
              <w:t xml:space="preserve"> weeks ago</w:t>
            </w:r>
            <w:r w:rsidR="00C556FA" w:rsidRPr="00FB3C83">
              <w:rPr>
                <w:rFonts w:ascii="Arial" w:hAnsi="Arial" w:cs="Arial"/>
                <w:b w:val="0"/>
                <w:bCs w:val="0"/>
                <w:color w:val="000000"/>
              </w:rPr>
              <w:t xml:space="preserve">, and </w:t>
            </w:r>
            <w:r w:rsidR="000D42FE" w:rsidRPr="00FB3C83">
              <w:rPr>
                <w:rFonts w:ascii="Arial" w:hAnsi="Arial" w:cs="Arial"/>
                <w:b w:val="0"/>
                <w:bCs w:val="0"/>
                <w:color w:val="000000"/>
              </w:rPr>
              <w:t xml:space="preserve">APC items </w:t>
            </w:r>
            <w:r w:rsidR="00C556FA" w:rsidRPr="00FB3C83">
              <w:rPr>
                <w:rFonts w:ascii="Arial" w:hAnsi="Arial" w:cs="Arial"/>
                <w:b w:val="0"/>
                <w:bCs w:val="0"/>
                <w:color w:val="000000"/>
              </w:rPr>
              <w:t xml:space="preserve">were </w:t>
            </w:r>
            <w:r w:rsidR="000D42FE" w:rsidRPr="00FB3C83">
              <w:rPr>
                <w:rFonts w:ascii="Arial" w:hAnsi="Arial" w:cs="Arial"/>
                <w:b w:val="0"/>
                <w:bCs w:val="0"/>
                <w:color w:val="000000"/>
              </w:rPr>
              <w:t>noted</w:t>
            </w:r>
            <w:r w:rsidR="00C556FA" w:rsidRPr="00FB3C83">
              <w:rPr>
                <w:rFonts w:ascii="Arial" w:hAnsi="Arial" w:cs="Arial"/>
                <w:b w:val="0"/>
                <w:bCs w:val="0"/>
                <w:color w:val="000000"/>
              </w:rPr>
              <w:t xml:space="preserve">. </w:t>
            </w:r>
            <w:r w:rsidR="00E4495F" w:rsidRPr="00FB3C83">
              <w:rPr>
                <w:rFonts w:ascii="Arial" w:hAnsi="Arial" w:cs="Arial"/>
                <w:b w:val="0"/>
                <w:bCs w:val="0"/>
                <w:color w:val="000000"/>
              </w:rPr>
              <w:t xml:space="preserve">No further action. </w:t>
            </w:r>
          </w:p>
        </w:tc>
      </w:tr>
      <w:tr w:rsidR="008D6C4E" w:rsidRPr="00FB3C83" w14:paraId="21F20C97" w14:textId="77777777" w:rsidTr="00D0547C">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C5409AE" w14:textId="0EED2132" w:rsidR="008D6C4E" w:rsidRPr="00FB3C83" w:rsidRDefault="008D6C4E" w:rsidP="00D0547C">
            <w:pPr>
              <w:spacing w:before="60" w:after="60"/>
              <w:jc w:val="center"/>
              <w:rPr>
                <w:rFonts w:ascii="Arial" w:hAnsi="Arial" w:cs="Arial"/>
              </w:rPr>
            </w:pPr>
            <w:r w:rsidRPr="00FB3C83">
              <w:rPr>
                <w:rFonts w:ascii="Arial" w:hAnsi="Arial" w:cs="Arial"/>
              </w:rPr>
              <w:t>1.6</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47EE382" w14:textId="21673B7E" w:rsidR="008D6C4E" w:rsidRPr="00FB3C83" w:rsidRDefault="00D04201" w:rsidP="00D0547C">
            <w:pPr>
              <w:spacing w:before="60" w:after="60"/>
              <w:rPr>
                <w:rFonts w:ascii="Arial" w:hAnsi="Arial" w:cs="Arial"/>
              </w:rPr>
            </w:pPr>
            <w:r w:rsidRPr="00FB3C83">
              <w:rPr>
                <w:rFonts w:ascii="Arial" w:hAnsi="Arial" w:cs="Arial"/>
              </w:rPr>
              <w:t>NICE TA compliance tracker</w:t>
            </w:r>
          </w:p>
          <w:p w14:paraId="599FF81A" w14:textId="17ABCA2D" w:rsidR="00FB3BDE" w:rsidRPr="00FB3C83" w:rsidRDefault="00E4495F" w:rsidP="002E1E43">
            <w:pPr>
              <w:spacing w:before="60" w:after="60"/>
              <w:rPr>
                <w:rFonts w:ascii="Arial" w:hAnsi="Arial" w:cs="Arial"/>
                <w:b w:val="0"/>
                <w:bCs w:val="0"/>
              </w:rPr>
            </w:pPr>
            <w:r w:rsidRPr="00FB3C83">
              <w:rPr>
                <w:rFonts w:ascii="Arial" w:hAnsi="Arial" w:cs="Arial"/>
                <w:b w:val="0"/>
                <w:bCs w:val="0"/>
              </w:rPr>
              <w:t>The tracker was reviewed, and there were no items o</w:t>
            </w:r>
            <w:r w:rsidR="000D42FE" w:rsidRPr="00FB3C83">
              <w:rPr>
                <w:rFonts w:ascii="Arial" w:hAnsi="Arial" w:cs="Arial"/>
                <w:b w:val="0"/>
                <w:bCs w:val="0"/>
              </w:rPr>
              <w:t>f note</w:t>
            </w:r>
            <w:r w:rsidRPr="00FB3C83">
              <w:rPr>
                <w:rFonts w:ascii="Arial" w:hAnsi="Arial" w:cs="Arial"/>
                <w:b w:val="0"/>
                <w:bCs w:val="0"/>
              </w:rPr>
              <w:t>.</w:t>
            </w:r>
          </w:p>
          <w:p w14:paraId="23890CAD" w14:textId="77777777" w:rsidR="003F03E5" w:rsidRPr="00FB3C83" w:rsidRDefault="003F03E5" w:rsidP="002E1E43">
            <w:pPr>
              <w:spacing w:before="60" w:after="60"/>
              <w:rPr>
                <w:rFonts w:ascii="Arial" w:hAnsi="Arial" w:cs="Arial"/>
                <w:b w:val="0"/>
                <w:bCs w:val="0"/>
                <w:u w:val="single"/>
              </w:rPr>
            </w:pPr>
          </w:p>
          <w:p w14:paraId="77CECBBD" w14:textId="77777777" w:rsidR="00D31BE7" w:rsidRPr="00FB3C83" w:rsidRDefault="00D31BE7" w:rsidP="007E5AE6">
            <w:pPr>
              <w:spacing w:before="60" w:after="60"/>
              <w:rPr>
                <w:rFonts w:ascii="Arial" w:hAnsi="Arial" w:cs="Arial"/>
              </w:rPr>
            </w:pPr>
            <w:r w:rsidRPr="00FB3C83">
              <w:rPr>
                <w:rFonts w:ascii="Arial" w:hAnsi="Arial" w:cs="Arial"/>
                <w:u w:val="single"/>
              </w:rPr>
              <w:t>Action</w:t>
            </w:r>
            <w:r w:rsidRPr="00FB3C83">
              <w:rPr>
                <w:rFonts w:ascii="Arial" w:hAnsi="Arial" w:cs="Arial"/>
              </w:rPr>
              <w:t xml:space="preserve">: </w:t>
            </w:r>
            <w:r w:rsidR="000D42FE" w:rsidRPr="00FB3C83">
              <w:rPr>
                <w:rFonts w:ascii="Arial" w:hAnsi="Arial" w:cs="Arial"/>
                <w:b w:val="0"/>
                <w:bCs w:val="0"/>
              </w:rPr>
              <w:t>none</w:t>
            </w:r>
          </w:p>
          <w:p w14:paraId="3F0445AE" w14:textId="6E8F15BE" w:rsidR="00E4495F" w:rsidRPr="00FB3C83" w:rsidRDefault="00E4495F" w:rsidP="007E5AE6">
            <w:pPr>
              <w:spacing w:before="60" w:after="60"/>
              <w:rPr>
                <w:rFonts w:ascii="Arial" w:hAnsi="Arial" w:cs="Arial"/>
                <w:b w:val="0"/>
                <w:bCs w:val="0"/>
                <w:u w:val="single"/>
              </w:rPr>
            </w:pPr>
          </w:p>
        </w:tc>
      </w:tr>
      <w:tr w:rsidR="00165BE2" w:rsidRPr="00FB3C83" w14:paraId="3A6C5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96A9F40" w14:textId="77777777" w:rsidR="00F73F0D" w:rsidRPr="00FB3C83" w:rsidRDefault="005E0FE0" w:rsidP="002E6052">
            <w:pPr>
              <w:spacing w:before="60" w:after="60"/>
              <w:rPr>
                <w:rFonts w:ascii="Arial" w:hAnsi="Arial" w:cs="Arial"/>
                <w:b w:val="0"/>
              </w:rPr>
            </w:pPr>
            <w:r w:rsidRPr="00FB3C83">
              <w:rPr>
                <w:rFonts w:ascii="Arial" w:hAnsi="Arial" w:cs="Arial"/>
              </w:rPr>
              <w:t>2.</w:t>
            </w:r>
            <w:r w:rsidR="00705344" w:rsidRPr="00FB3C83">
              <w:rPr>
                <w:rFonts w:ascii="Arial" w:hAnsi="Arial" w:cs="Arial"/>
              </w:rPr>
              <w:t>0</w:t>
            </w:r>
            <w:r w:rsidRPr="00FB3C83">
              <w:rPr>
                <w:rFonts w:ascii="Arial" w:hAnsi="Arial" w:cs="Arial"/>
              </w:rPr>
              <w:t xml:space="preserve"> </w:t>
            </w:r>
            <w:r w:rsidR="00705344" w:rsidRPr="00FB3C83">
              <w:rPr>
                <w:rFonts w:ascii="Arial" w:hAnsi="Arial" w:cs="Arial"/>
              </w:rPr>
              <w:t>Matters arising</w:t>
            </w:r>
          </w:p>
        </w:tc>
      </w:tr>
      <w:tr w:rsidR="00153D33" w:rsidRPr="00FB3C83" w14:paraId="5F64FCD8"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9CB6654" w14:textId="77777777" w:rsidR="00153D33" w:rsidRPr="00FB3C83" w:rsidRDefault="00153D33" w:rsidP="002E6052">
            <w:pPr>
              <w:spacing w:before="60" w:after="60"/>
              <w:jc w:val="center"/>
              <w:rPr>
                <w:rFonts w:ascii="Arial" w:hAnsi="Arial" w:cs="Arial"/>
              </w:rPr>
            </w:pPr>
            <w:r w:rsidRPr="00FB3C83">
              <w:rPr>
                <w:rFonts w:ascii="Arial" w:hAnsi="Arial" w:cs="Arial"/>
              </w:rPr>
              <w:t>2</w:t>
            </w:r>
            <w:r w:rsidR="005E0FE0" w:rsidRPr="00FB3C83">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AA13263" w14:textId="4D163F06" w:rsidR="00A1221E" w:rsidRPr="00FB3C83" w:rsidRDefault="00D04201" w:rsidP="009404CD">
            <w:pPr>
              <w:spacing w:before="60" w:after="60"/>
              <w:rPr>
                <w:rFonts w:ascii="Arial" w:hAnsi="Arial" w:cs="Arial"/>
                <w:color w:val="000000"/>
              </w:rPr>
            </w:pPr>
            <w:r w:rsidRPr="00FB3C83">
              <w:rPr>
                <w:rFonts w:ascii="Arial" w:hAnsi="Arial" w:cs="Arial"/>
              </w:rPr>
              <w:t>Highlight report from MFG</w:t>
            </w:r>
            <w:r w:rsidRPr="00FB3C83">
              <w:rPr>
                <w:rFonts w:ascii="Arial" w:hAnsi="Arial" w:cs="Arial"/>
                <w:color w:val="000000"/>
              </w:rPr>
              <w:t xml:space="preserve"> </w:t>
            </w:r>
          </w:p>
          <w:p w14:paraId="45D1EAAD" w14:textId="220E1ECA" w:rsidR="00B9292E" w:rsidRPr="00FB3C83" w:rsidRDefault="000D42FE" w:rsidP="000D42FE">
            <w:pPr>
              <w:pStyle w:val="ListParagraph"/>
              <w:numPr>
                <w:ilvl w:val="0"/>
                <w:numId w:val="22"/>
              </w:numPr>
              <w:spacing w:before="60" w:after="60"/>
              <w:rPr>
                <w:rFonts w:ascii="Arial" w:hAnsi="Arial" w:cs="Arial"/>
                <w:b w:val="0"/>
                <w:bCs w:val="0"/>
                <w:color w:val="000000"/>
                <w:szCs w:val="24"/>
              </w:rPr>
            </w:pPr>
            <w:r w:rsidRPr="00FB3C83">
              <w:rPr>
                <w:rFonts w:ascii="Arial" w:hAnsi="Arial" w:cs="Arial"/>
                <w:b w:val="0"/>
                <w:bCs w:val="0"/>
                <w:color w:val="000000"/>
                <w:szCs w:val="24"/>
              </w:rPr>
              <w:t xml:space="preserve">Bevacizumab gamma – red. Pathway position to be determined once NHS commissioning recommendations are available. </w:t>
            </w:r>
          </w:p>
          <w:p w14:paraId="53DA307C" w14:textId="09741E04" w:rsidR="000D42FE" w:rsidRPr="00FB3C83" w:rsidRDefault="000D42FE" w:rsidP="000D42FE">
            <w:pPr>
              <w:pStyle w:val="ListParagraph"/>
              <w:numPr>
                <w:ilvl w:val="0"/>
                <w:numId w:val="22"/>
              </w:numPr>
              <w:spacing w:before="60" w:after="60"/>
              <w:rPr>
                <w:rFonts w:ascii="Arial" w:hAnsi="Arial" w:cs="Arial"/>
                <w:b w:val="0"/>
                <w:bCs w:val="0"/>
                <w:color w:val="000000"/>
                <w:szCs w:val="24"/>
              </w:rPr>
            </w:pPr>
            <w:r w:rsidRPr="00FB3C83">
              <w:rPr>
                <w:rFonts w:ascii="Arial" w:hAnsi="Arial" w:cs="Arial"/>
                <w:b w:val="0"/>
                <w:bCs w:val="0"/>
                <w:color w:val="000000"/>
                <w:szCs w:val="24"/>
              </w:rPr>
              <w:t>Tirzepatide initial impl</w:t>
            </w:r>
            <w:r w:rsidR="00015468" w:rsidRPr="00FB3C83">
              <w:rPr>
                <w:rFonts w:ascii="Arial" w:hAnsi="Arial" w:cs="Arial"/>
                <w:b w:val="0"/>
                <w:bCs w:val="0"/>
                <w:color w:val="000000"/>
                <w:szCs w:val="24"/>
              </w:rPr>
              <w:t>emen</w:t>
            </w:r>
            <w:r w:rsidRPr="00FB3C83">
              <w:rPr>
                <w:rFonts w:ascii="Arial" w:hAnsi="Arial" w:cs="Arial"/>
                <w:b w:val="0"/>
                <w:bCs w:val="0"/>
                <w:color w:val="000000"/>
                <w:szCs w:val="24"/>
              </w:rPr>
              <w:t xml:space="preserve">tation – interim red status in specialist services. </w:t>
            </w:r>
            <w:r w:rsidR="00C556FA" w:rsidRPr="00FB3C83">
              <w:rPr>
                <w:rFonts w:ascii="Arial" w:hAnsi="Arial" w:cs="Arial"/>
                <w:b w:val="0"/>
                <w:bCs w:val="0"/>
                <w:color w:val="000000"/>
                <w:szCs w:val="24"/>
              </w:rPr>
              <w:t>The group a</w:t>
            </w:r>
            <w:r w:rsidRPr="00FB3C83">
              <w:rPr>
                <w:rFonts w:ascii="Arial" w:hAnsi="Arial" w:cs="Arial"/>
                <w:b w:val="0"/>
                <w:bCs w:val="0"/>
                <w:color w:val="000000"/>
                <w:szCs w:val="24"/>
              </w:rPr>
              <w:t xml:space="preserve">cknowledged that while there will be a high financial impact to implement this TA, there will be clinical benefits to doing so. </w:t>
            </w:r>
            <w:r w:rsidR="00C556FA" w:rsidRPr="00FB3C83">
              <w:rPr>
                <w:rFonts w:ascii="Arial" w:hAnsi="Arial" w:cs="Arial"/>
                <w:b w:val="0"/>
                <w:bCs w:val="0"/>
                <w:color w:val="000000"/>
                <w:szCs w:val="24"/>
              </w:rPr>
              <w:t>It was highlighted that</w:t>
            </w:r>
            <w:r w:rsidRPr="00FB3C83">
              <w:rPr>
                <w:rFonts w:ascii="Arial" w:hAnsi="Arial" w:cs="Arial"/>
                <w:b w:val="0"/>
                <w:bCs w:val="0"/>
                <w:color w:val="000000"/>
                <w:szCs w:val="24"/>
              </w:rPr>
              <w:t xml:space="preserve"> specialist services are at capacity and not all </w:t>
            </w:r>
            <w:r w:rsidR="00C556FA" w:rsidRPr="00FB3C83">
              <w:rPr>
                <w:rFonts w:ascii="Arial" w:hAnsi="Arial" w:cs="Arial"/>
                <w:b w:val="0"/>
                <w:bCs w:val="0"/>
                <w:color w:val="000000"/>
                <w:szCs w:val="24"/>
              </w:rPr>
              <w:t>are commissioned</w:t>
            </w:r>
            <w:r w:rsidRPr="00FB3C83">
              <w:rPr>
                <w:rFonts w:ascii="Arial" w:hAnsi="Arial" w:cs="Arial"/>
                <w:b w:val="0"/>
                <w:bCs w:val="0"/>
                <w:color w:val="000000"/>
                <w:szCs w:val="24"/>
              </w:rPr>
              <w:t xml:space="preserve"> to prescribe. </w:t>
            </w:r>
            <w:r w:rsidR="00C556FA" w:rsidRPr="00FB3C83">
              <w:rPr>
                <w:rFonts w:ascii="Arial" w:hAnsi="Arial" w:cs="Arial"/>
                <w:b w:val="0"/>
                <w:bCs w:val="0"/>
                <w:color w:val="000000"/>
                <w:szCs w:val="24"/>
              </w:rPr>
              <w:t xml:space="preserve">It was agreed to amend the decision to add a note to this effect, and </w:t>
            </w:r>
            <w:r w:rsidR="005D08AC" w:rsidRPr="00FB3C83">
              <w:rPr>
                <w:rFonts w:ascii="Arial" w:hAnsi="Arial" w:cs="Arial"/>
                <w:b w:val="0"/>
                <w:bCs w:val="0"/>
                <w:color w:val="000000"/>
                <w:szCs w:val="24"/>
              </w:rPr>
              <w:t xml:space="preserve">a </w:t>
            </w:r>
            <w:r w:rsidR="00C556FA" w:rsidRPr="00FB3C83">
              <w:rPr>
                <w:rFonts w:ascii="Arial" w:hAnsi="Arial" w:cs="Arial"/>
                <w:b w:val="0"/>
                <w:bCs w:val="0"/>
                <w:color w:val="000000"/>
                <w:szCs w:val="24"/>
              </w:rPr>
              <w:t>reminder that p</w:t>
            </w:r>
            <w:r w:rsidRPr="00FB3C83">
              <w:rPr>
                <w:rFonts w:ascii="Arial" w:hAnsi="Arial" w:cs="Arial"/>
                <w:b w:val="0"/>
                <w:bCs w:val="0"/>
                <w:color w:val="000000"/>
                <w:szCs w:val="24"/>
              </w:rPr>
              <w:t>atients should</w:t>
            </w:r>
            <w:r w:rsidR="00C556FA" w:rsidRPr="00FB3C83">
              <w:rPr>
                <w:rFonts w:ascii="Arial" w:hAnsi="Arial" w:cs="Arial"/>
                <w:b w:val="0"/>
                <w:bCs w:val="0"/>
                <w:color w:val="000000"/>
                <w:szCs w:val="24"/>
              </w:rPr>
              <w:t xml:space="preserve"> </w:t>
            </w:r>
            <w:r w:rsidRPr="00FB3C83">
              <w:rPr>
                <w:rFonts w:ascii="Arial" w:hAnsi="Arial" w:cs="Arial"/>
                <w:b w:val="0"/>
                <w:bCs w:val="0"/>
                <w:color w:val="000000"/>
                <w:szCs w:val="24"/>
              </w:rPr>
              <w:t>n</w:t>
            </w:r>
            <w:r w:rsidR="00C556FA" w:rsidRPr="00FB3C83">
              <w:rPr>
                <w:rFonts w:ascii="Arial" w:hAnsi="Arial" w:cs="Arial"/>
                <w:b w:val="0"/>
                <w:bCs w:val="0"/>
                <w:color w:val="000000"/>
                <w:szCs w:val="24"/>
              </w:rPr>
              <w:t>o</w:t>
            </w:r>
            <w:r w:rsidRPr="00FB3C83">
              <w:rPr>
                <w:rFonts w:ascii="Arial" w:hAnsi="Arial" w:cs="Arial"/>
                <w:b w:val="0"/>
                <w:bCs w:val="0"/>
                <w:color w:val="000000"/>
                <w:szCs w:val="24"/>
              </w:rPr>
              <w:t>t be referred only to access medicines</w:t>
            </w:r>
            <w:r w:rsidR="00C556FA" w:rsidRPr="00FB3C83">
              <w:rPr>
                <w:rFonts w:ascii="Arial" w:hAnsi="Arial" w:cs="Arial"/>
                <w:b w:val="0"/>
                <w:bCs w:val="0"/>
                <w:color w:val="000000"/>
                <w:szCs w:val="24"/>
              </w:rPr>
              <w:t>;</w:t>
            </w:r>
            <w:r w:rsidRPr="00FB3C83">
              <w:rPr>
                <w:rFonts w:ascii="Arial" w:hAnsi="Arial" w:cs="Arial"/>
                <w:b w:val="0"/>
                <w:bCs w:val="0"/>
                <w:color w:val="000000"/>
                <w:szCs w:val="24"/>
              </w:rPr>
              <w:t xml:space="preserve"> these </w:t>
            </w:r>
            <w:r w:rsidR="00C556FA" w:rsidRPr="00FB3C83">
              <w:rPr>
                <w:rFonts w:ascii="Arial" w:hAnsi="Arial" w:cs="Arial"/>
                <w:b w:val="0"/>
                <w:bCs w:val="0"/>
                <w:color w:val="000000"/>
                <w:szCs w:val="24"/>
              </w:rPr>
              <w:t xml:space="preserve">services </w:t>
            </w:r>
            <w:r w:rsidRPr="00FB3C83">
              <w:rPr>
                <w:rFonts w:ascii="Arial" w:hAnsi="Arial" w:cs="Arial"/>
                <w:b w:val="0"/>
                <w:bCs w:val="0"/>
                <w:color w:val="000000"/>
                <w:szCs w:val="24"/>
              </w:rPr>
              <w:t xml:space="preserve">are designed to provide wraparound care. </w:t>
            </w:r>
          </w:p>
          <w:p w14:paraId="1BA62B97" w14:textId="50851393" w:rsidR="000D42FE" w:rsidRPr="00FB3C83" w:rsidRDefault="000D42FE" w:rsidP="000D42FE">
            <w:pPr>
              <w:pStyle w:val="ListParagraph"/>
              <w:numPr>
                <w:ilvl w:val="0"/>
                <w:numId w:val="22"/>
              </w:numPr>
              <w:spacing w:before="60" w:after="60"/>
              <w:rPr>
                <w:rFonts w:ascii="Arial" w:hAnsi="Arial" w:cs="Arial"/>
                <w:b w:val="0"/>
                <w:bCs w:val="0"/>
                <w:color w:val="000000"/>
                <w:szCs w:val="24"/>
              </w:rPr>
            </w:pPr>
            <w:r w:rsidRPr="00FB3C83">
              <w:rPr>
                <w:rFonts w:ascii="Arial" w:hAnsi="Arial" w:cs="Arial"/>
                <w:b w:val="0"/>
                <w:bCs w:val="0"/>
                <w:color w:val="000000"/>
                <w:szCs w:val="24"/>
              </w:rPr>
              <w:t>Medicines for actinic keratosis</w:t>
            </w:r>
            <w:r w:rsidR="00FB1B9C" w:rsidRPr="00FB3C83">
              <w:rPr>
                <w:rFonts w:ascii="Arial" w:hAnsi="Arial" w:cs="Arial"/>
                <w:b w:val="0"/>
                <w:bCs w:val="0"/>
                <w:color w:val="000000"/>
                <w:szCs w:val="24"/>
              </w:rPr>
              <w:t xml:space="preserve"> – </w:t>
            </w:r>
            <w:r w:rsidR="00FC28D5" w:rsidRPr="00FB3C83">
              <w:rPr>
                <w:rFonts w:ascii="Arial" w:hAnsi="Arial" w:cs="Arial"/>
                <w:b w:val="0"/>
                <w:bCs w:val="0"/>
                <w:color w:val="000000"/>
                <w:szCs w:val="24"/>
              </w:rPr>
              <w:t>approved as green (</w:t>
            </w:r>
            <w:proofErr w:type="spellStart"/>
            <w:r w:rsidR="00FC28D5" w:rsidRPr="00FB3C83">
              <w:rPr>
                <w:rFonts w:ascii="Arial" w:hAnsi="Arial" w:cs="Arial"/>
                <w:b w:val="0"/>
                <w:bCs w:val="0"/>
                <w:color w:val="000000"/>
                <w:szCs w:val="24"/>
              </w:rPr>
              <w:t>Solaraze</w:t>
            </w:r>
            <w:proofErr w:type="spellEnd"/>
            <w:r w:rsidR="00FC28D5" w:rsidRPr="00FB3C83">
              <w:rPr>
                <w:rFonts w:ascii="Arial" w:hAnsi="Arial" w:cs="Arial"/>
                <w:b w:val="0"/>
                <w:bCs w:val="0"/>
                <w:color w:val="000000"/>
                <w:szCs w:val="24"/>
              </w:rPr>
              <w:t xml:space="preserve">, </w:t>
            </w:r>
            <w:proofErr w:type="spellStart"/>
            <w:r w:rsidR="00FC28D5" w:rsidRPr="00FB3C83">
              <w:rPr>
                <w:rFonts w:ascii="Arial" w:hAnsi="Arial" w:cs="Arial"/>
                <w:b w:val="0"/>
                <w:bCs w:val="0"/>
                <w:color w:val="000000"/>
                <w:szCs w:val="24"/>
              </w:rPr>
              <w:t>Efudix</w:t>
            </w:r>
            <w:proofErr w:type="spellEnd"/>
            <w:r w:rsidR="00FC28D5" w:rsidRPr="00FB3C83">
              <w:rPr>
                <w:rFonts w:ascii="Arial" w:hAnsi="Arial" w:cs="Arial"/>
                <w:b w:val="0"/>
                <w:bCs w:val="0"/>
                <w:color w:val="000000"/>
                <w:szCs w:val="24"/>
              </w:rPr>
              <w:t xml:space="preserve">, </w:t>
            </w:r>
            <w:proofErr w:type="spellStart"/>
            <w:r w:rsidR="00FC28D5" w:rsidRPr="00FB3C83">
              <w:rPr>
                <w:rFonts w:ascii="Arial" w:hAnsi="Arial" w:cs="Arial"/>
                <w:b w:val="0"/>
                <w:bCs w:val="0"/>
                <w:color w:val="000000"/>
                <w:szCs w:val="24"/>
              </w:rPr>
              <w:t>Klisyri</w:t>
            </w:r>
            <w:proofErr w:type="spellEnd"/>
            <w:r w:rsidR="00FC28D5" w:rsidRPr="00FB3C83">
              <w:rPr>
                <w:rFonts w:ascii="Arial" w:hAnsi="Arial" w:cs="Arial"/>
                <w:b w:val="0"/>
                <w:bCs w:val="0"/>
                <w:color w:val="000000"/>
                <w:szCs w:val="24"/>
              </w:rPr>
              <w:t>) and amber specialist recommendation (</w:t>
            </w:r>
            <w:proofErr w:type="spellStart"/>
            <w:r w:rsidR="00FC28D5" w:rsidRPr="00FB3C83">
              <w:rPr>
                <w:rFonts w:ascii="Arial" w:hAnsi="Arial" w:cs="Arial"/>
                <w:b w:val="0"/>
                <w:bCs w:val="0"/>
                <w:color w:val="000000"/>
                <w:szCs w:val="24"/>
              </w:rPr>
              <w:t>Aldara</w:t>
            </w:r>
            <w:proofErr w:type="spellEnd"/>
            <w:r w:rsidR="00FC28D5" w:rsidRPr="00FB3C83">
              <w:rPr>
                <w:rFonts w:ascii="Arial" w:hAnsi="Arial" w:cs="Arial"/>
                <w:b w:val="0"/>
                <w:bCs w:val="0"/>
                <w:color w:val="000000"/>
                <w:szCs w:val="24"/>
              </w:rPr>
              <w:t xml:space="preserve">, </w:t>
            </w:r>
            <w:proofErr w:type="spellStart"/>
            <w:r w:rsidR="00FC28D5" w:rsidRPr="00FB3C83">
              <w:rPr>
                <w:rFonts w:ascii="Arial" w:hAnsi="Arial" w:cs="Arial"/>
                <w:b w:val="0"/>
                <w:bCs w:val="0"/>
                <w:color w:val="000000"/>
                <w:szCs w:val="24"/>
              </w:rPr>
              <w:t>Zyclara</w:t>
            </w:r>
            <w:proofErr w:type="spellEnd"/>
            <w:r w:rsidR="00FC28D5" w:rsidRPr="00FB3C83">
              <w:rPr>
                <w:rFonts w:ascii="Arial" w:hAnsi="Arial" w:cs="Arial"/>
                <w:b w:val="0"/>
                <w:bCs w:val="0"/>
                <w:color w:val="000000"/>
                <w:szCs w:val="24"/>
              </w:rPr>
              <w:t xml:space="preserve">), to be used in line with the Primary Care Dermatology Society Actinic (Solar) Keratosis Primary Care Treatment Pathway. </w:t>
            </w:r>
          </w:p>
          <w:p w14:paraId="47264BEB" w14:textId="38496A22" w:rsidR="000D42FE" w:rsidRPr="00FB3C83" w:rsidRDefault="000D42FE" w:rsidP="000D42FE">
            <w:pPr>
              <w:pStyle w:val="ListParagraph"/>
              <w:numPr>
                <w:ilvl w:val="0"/>
                <w:numId w:val="22"/>
              </w:numPr>
              <w:spacing w:before="60" w:after="60"/>
              <w:rPr>
                <w:rFonts w:ascii="Arial" w:hAnsi="Arial" w:cs="Arial"/>
                <w:b w:val="0"/>
                <w:bCs w:val="0"/>
                <w:color w:val="000000"/>
                <w:szCs w:val="24"/>
              </w:rPr>
            </w:pPr>
            <w:r w:rsidRPr="00FB3C83">
              <w:rPr>
                <w:rFonts w:ascii="Arial" w:hAnsi="Arial" w:cs="Arial"/>
                <w:b w:val="0"/>
                <w:bCs w:val="0"/>
                <w:color w:val="000000"/>
                <w:szCs w:val="24"/>
              </w:rPr>
              <w:t>Sodium chloride 0.9% solution for injection, 2ml, 5ml, 10ml, 20ml for use as a diluent</w:t>
            </w:r>
            <w:r w:rsidR="00FB1B9C" w:rsidRPr="00FB3C83">
              <w:rPr>
                <w:rFonts w:ascii="Arial" w:hAnsi="Arial" w:cs="Arial"/>
                <w:b w:val="0"/>
                <w:bCs w:val="0"/>
                <w:color w:val="000000"/>
                <w:szCs w:val="24"/>
              </w:rPr>
              <w:t xml:space="preserve"> – green in palliative care</w:t>
            </w:r>
          </w:p>
          <w:p w14:paraId="744890A6" w14:textId="012DFDB5" w:rsidR="000D42FE" w:rsidRPr="00FB3C83" w:rsidRDefault="000D42FE" w:rsidP="000D42FE">
            <w:pPr>
              <w:pStyle w:val="ListParagraph"/>
              <w:numPr>
                <w:ilvl w:val="0"/>
                <w:numId w:val="22"/>
              </w:numPr>
              <w:rPr>
                <w:rFonts w:ascii="Arial" w:hAnsi="Arial" w:cs="Arial"/>
                <w:b w:val="0"/>
                <w:bCs w:val="0"/>
                <w:color w:val="000000"/>
                <w:szCs w:val="24"/>
              </w:rPr>
            </w:pPr>
            <w:r w:rsidRPr="00FB3C83">
              <w:rPr>
                <w:rFonts w:ascii="Arial" w:hAnsi="Arial" w:cs="Arial"/>
                <w:b w:val="0"/>
                <w:bCs w:val="0"/>
                <w:color w:val="000000"/>
                <w:szCs w:val="24"/>
              </w:rPr>
              <w:t>Sodium chloride 0.9% solution for injection, 2ml, 5ml, 10ml, 20ml for use as a flush</w:t>
            </w:r>
            <w:r w:rsidR="00FB1B9C" w:rsidRPr="00FB3C83">
              <w:rPr>
                <w:rFonts w:ascii="Arial" w:hAnsi="Arial" w:cs="Arial"/>
                <w:b w:val="0"/>
                <w:bCs w:val="0"/>
                <w:color w:val="000000"/>
                <w:szCs w:val="24"/>
              </w:rPr>
              <w:t xml:space="preserve"> – green </w:t>
            </w:r>
          </w:p>
          <w:p w14:paraId="1A5D16D6" w14:textId="04F3DF24" w:rsidR="000D42FE" w:rsidRPr="00FB3C83" w:rsidRDefault="000D42FE" w:rsidP="00FB1B9C">
            <w:pPr>
              <w:pStyle w:val="ListParagraph"/>
              <w:numPr>
                <w:ilvl w:val="0"/>
                <w:numId w:val="22"/>
              </w:numPr>
              <w:rPr>
                <w:rFonts w:ascii="Arial" w:hAnsi="Arial" w:cs="Arial"/>
                <w:b w:val="0"/>
                <w:bCs w:val="0"/>
                <w:color w:val="000000"/>
                <w:szCs w:val="24"/>
              </w:rPr>
            </w:pPr>
            <w:r w:rsidRPr="00FB3C83">
              <w:rPr>
                <w:rFonts w:ascii="Arial" w:hAnsi="Arial" w:cs="Arial"/>
                <w:b w:val="0"/>
                <w:bCs w:val="0"/>
                <w:color w:val="000000"/>
                <w:szCs w:val="24"/>
              </w:rPr>
              <w:t xml:space="preserve">Sodium chloride 0.9% solution for injection, 500ml &amp; 1000ml bags for use in </w:t>
            </w:r>
            <w:proofErr w:type="spellStart"/>
            <w:r w:rsidRPr="00FB3C83">
              <w:rPr>
                <w:rFonts w:ascii="Arial" w:hAnsi="Arial" w:cs="Arial"/>
                <w:b w:val="0"/>
                <w:bCs w:val="0"/>
                <w:color w:val="000000"/>
                <w:szCs w:val="24"/>
              </w:rPr>
              <w:t>hypodermoclysis</w:t>
            </w:r>
            <w:proofErr w:type="spellEnd"/>
            <w:r w:rsidR="00FB1B9C" w:rsidRPr="00FB3C83">
              <w:rPr>
                <w:rFonts w:ascii="Arial" w:hAnsi="Arial" w:cs="Arial"/>
                <w:b w:val="0"/>
                <w:bCs w:val="0"/>
                <w:color w:val="000000"/>
                <w:szCs w:val="24"/>
              </w:rPr>
              <w:t xml:space="preserve"> – amber (specialist initiation)</w:t>
            </w:r>
          </w:p>
          <w:p w14:paraId="2930F02A" w14:textId="44B8C1D6" w:rsidR="00243398" w:rsidRPr="00FB3C83" w:rsidRDefault="00B9292E" w:rsidP="009404CD">
            <w:pPr>
              <w:spacing w:before="60" w:after="60"/>
              <w:rPr>
                <w:rFonts w:ascii="Arial" w:hAnsi="Arial" w:cs="Arial"/>
                <w:b w:val="0"/>
                <w:color w:val="000000"/>
              </w:rPr>
            </w:pPr>
            <w:r w:rsidRPr="00FB3C83">
              <w:rPr>
                <w:rFonts w:ascii="Arial" w:hAnsi="Arial" w:cs="Arial"/>
                <w:b w:val="0"/>
                <w:color w:val="000000"/>
              </w:rPr>
              <w:t xml:space="preserve">The group approved the decisions. </w:t>
            </w:r>
          </w:p>
          <w:p w14:paraId="3CEF77D3" w14:textId="77777777" w:rsidR="000C05FE" w:rsidRPr="00FB3C83" w:rsidRDefault="000C05FE" w:rsidP="009404CD">
            <w:pPr>
              <w:spacing w:before="60" w:after="60"/>
              <w:rPr>
                <w:rFonts w:ascii="Arial" w:hAnsi="Arial" w:cs="Arial"/>
                <w:b w:val="0"/>
                <w:color w:val="000000"/>
              </w:rPr>
            </w:pPr>
          </w:p>
          <w:p w14:paraId="31031C64" w14:textId="48ECC5FE" w:rsidR="00243398" w:rsidRPr="00FB3C83" w:rsidRDefault="00042AA5" w:rsidP="009404CD">
            <w:pPr>
              <w:spacing w:before="60" w:after="60"/>
              <w:rPr>
                <w:rFonts w:ascii="Arial" w:hAnsi="Arial" w:cs="Arial"/>
                <w:bCs w:val="0"/>
                <w:color w:val="000000"/>
              </w:rPr>
            </w:pPr>
            <w:r w:rsidRPr="00FB3C83">
              <w:rPr>
                <w:rFonts w:ascii="Arial" w:hAnsi="Arial" w:cs="Arial"/>
                <w:color w:val="000000"/>
                <w:u w:val="single"/>
              </w:rPr>
              <w:t>Action</w:t>
            </w:r>
            <w:r w:rsidRPr="00FB3C83">
              <w:rPr>
                <w:rFonts w:ascii="Arial" w:hAnsi="Arial" w:cs="Arial"/>
                <w:b w:val="0"/>
                <w:color w:val="000000"/>
              </w:rPr>
              <w:t>:</w:t>
            </w:r>
            <w:r w:rsidR="00D04201" w:rsidRPr="00FB3C83">
              <w:rPr>
                <w:rFonts w:ascii="Arial" w:hAnsi="Arial" w:cs="Arial"/>
                <w:b w:val="0"/>
                <w:color w:val="000000"/>
              </w:rPr>
              <w:t xml:space="preserve"> </w:t>
            </w:r>
            <w:r w:rsidR="000C05FE" w:rsidRPr="00FB3C83">
              <w:rPr>
                <w:rFonts w:ascii="Arial" w:hAnsi="Arial" w:cs="Arial"/>
                <w:b w:val="0"/>
                <w:color w:val="000000"/>
              </w:rPr>
              <w:t>RDTC to publish the decision summary.</w:t>
            </w:r>
            <w:r w:rsidR="00F22F31" w:rsidRPr="00FB3C83">
              <w:rPr>
                <w:rFonts w:ascii="Arial" w:hAnsi="Arial" w:cs="Arial"/>
                <w:b w:val="0"/>
                <w:color w:val="000000"/>
              </w:rPr>
              <w:t xml:space="preserve"> </w:t>
            </w:r>
          </w:p>
        </w:tc>
      </w:tr>
      <w:tr w:rsidR="008D6C4E" w:rsidRPr="00FB3C83" w14:paraId="246556D4"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4812224" w14:textId="549129B4" w:rsidR="008D6C4E" w:rsidRPr="00FB3C83" w:rsidRDefault="008D6C4E" w:rsidP="002E6052">
            <w:pPr>
              <w:spacing w:before="60" w:after="60"/>
              <w:jc w:val="center"/>
              <w:rPr>
                <w:rFonts w:ascii="Arial" w:hAnsi="Arial" w:cs="Arial"/>
              </w:rPr>
            </w:pPr>
            <w:r w:rsidRPr="00FB3C83">
              <w:rPr>
                <w:rFonts w:ascii="Arial" w:hAnsi="Arial" w:cs="Arial"/>
              </w:rPr>
              <w:lastRenderedPageBreak/>
              <w:t>2.2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202852B" w14:textId="4D84C124" w:rsidR="008D6C4E" w:rsidRPr="00FB3C83" w:rsidRDefault="007E5AE6" w:rsidP="009404CD">
            <w:pPr>
              <w:spacing w:before="60" w:after="60"/>
              <w:rPr>
                <w:rFonts w:ascii="Arial" w:hAnsi="Arial" w:cs="Arial"/>
                <w:color w:val="000000"/>
              </w:rPr>
            </w:pPr>
            <w:r w:rsidRPr="00FB3C83">
              <w:rPr>
                <w:rFonts w:ascii="Arial" w:hAnsi="Arial" w:cs="Arial"/>
                <w:color w:val="000000"/>
              </w:rPr>
              <w:t>Shared care protocols</w:t>
            </w:r>
          </w:p>
          <w:p w14:paraId="7B370469" w14:textId="04CD78CF" w:rsidR="00825BA8" w:rsidRPr="00FB3C83" w:rsidRDefault="00FB1B9C" w:rsidP="009404CD">
            <w:pPr>
              <w:spacing w:before="60" w:after="60"/>
              <w:rPr>
                <w:rFonts w:ascii="Arial" w:hAnsi="Arial" w:cs="Arial"/>
                <w:color w:val="000000"/>
              </w:rPr>
            </w:pPr>
            <w:r w:rsidRPr="00FB3C83">
              <w:rPr>
                <w:rFonts w:ascii="Arial" w:hAnsi="Arial" w:cs="Arial"/>
                <w:b w:val="0"/>
                <w:bCs w:val="0"/>
                <w:color w:val="000000"/>
              </w:rPr>
              <w:t xml:space="preserve">The group reviewed eight shared care protocols. These are based on the shared care protocols published by NHSE, and updated clinically by RDTC. HNY have adapted the documents </w:t>
            </w:r>
            <w:r w:rsidR="00FC28D5" w:rsidRPr="00FB3C83">
              <w:rPr>
                <w:rFonts w:ascii="Arial" w:hAnsi="Arial" w:cs="Arial"/>
                <w:b w:val="0"/>
                <w:bCs w:val="0"/>
                <w:color w:val="000000"/>
              </w:rPr>
              <w:t xml:space="preserve">for local use </w:t>
            </w:r>
            <w:r w:rsidRPr="00FB3C83">
              <w:rPr>
                <w:rFonts w:ascii="Arial" w:hAnsi="Arial" w:cs="Arial"/>
                <w:b w:val="0"/>
                <w:bCs w:val="0"/>
                <w:color w:val="000000"/>
              </w:rPr>
              <w:t xml:space="preserve">and opened them for a </w:t>
            </w:r>
            <w:proofErr w:type="gramStart"/>
            <w:r w:rsidRPr="00FB3C83">
              <w:rPr>
                <w:rFonts w:ascii="Arial" w:hAnsi="Arial" w:cs="Arial"/>
                <w:b w:val="0"/>
                <w:bCs w:val="0"/>
                <w:color w:val="000000"/>
              </w:rPr>
              <w:t>4 week</w:t>
            </w:r>
            <w:proofErr w:type="gramEnd"/>
            <w:r w:rsidRPr="00FB3C83">
              <w:rPr>
                <w:rFonts w:ascii="Arial" w:hAnsi="Arial" w:cs="Arial"/>
                <w:b w:val="0"/>
                <w:bCs w:val="0"/>
                <w:color w:val="000000"/>
              </w:rPr>
              <w:t xml:space="preserve"> consultation. Engagement was high and comments have been reviewed and incorporated where possible and appropriate. </w:t>
            </w:r>
          </w:p>
          <w:p w14:paraId="5EEA731E" w14:textId="796AB4C4" w:rsidR="00FB1B9C" w:rsidRPr="00FB3C83" w:rsidRDefault="00FB1B9C" w:rsidP="009404CD">
            <w:pPr>
              <w:spacing w:before="60" w:after="60"/>
              <w:rPr>
                <w:rFonts w:ascii="Arial" w:hAnsi="Arial" w:cs="Arial"/>
                <w:color w:val="000000"/>
              </w:rPr>
            </w:pPr>
            <w:r w:rsidRPr="00FB3C83">
              <w:rPr>
                <w:rFonts w:ascii="Arial" w:hAnsi="Arial" w:cs="Arial"/>
                <w:b w:val="0"/>
                <w:bCs w:val="0"/>
                <w:color w:val="000000"/>
              </w:rPr>
              <w:t xml:space="preserve">Seven SCPs were </w:t>
            </w:r>
            <w:r w:rsidR="00DD5886" w:rsidRPr="00FB3C83">
              <w:rPr>
                <w:rFonts w:ascii="Arial" w:hAnsi="Arial" w:cs="Arial"/>
                <w:b w:val="0"/>
                <w:bCs w:val="0"/>
                <w:color w:val="000000"/>
              </w:rPr>
              <w:t>reviewed and recommended for approval</w:t>
            </w:r>
            <w:r w:rsidRPr="00FB3C83">
              <w:rPr>
                <w:rFonts w:ascii="Arial" w:hAnsi="Arial" w:cs="Arial"/>
                <w:b w:val="0"/>
                <w:bCs w:val="0"/>
                <w:color w:val="000000"/>
              </w:rPr>
              <w:t xml:space="preserve"> by MFG. The eighth, methotrexate had differences in commissioning, where subcutaneous </w:t>
            </w:r>
            <w:r w:rsidR="00FC28D5" w:rsidRPr="00FB3C83">
              <w:rPr>
                <w:rFonts w:ascii="Arial" w:hAnsi="Arial" w:cs="Arial"/>
                <w:b w:val="0"/>
                <w:bCs w:val="0"/>
                <w:color w:val="000000"/>
              </w:rPr>
              <w:t>methotrexate</w:t>
            </w:r>
            <w:r w:rsidRPr="00FB3C83">
              <w:rPr>
                <w:rFonts w:ascii="Arial" w:hAnsi="Arial" w:cs="Arial"/>
                <w:b w:val="0"/>
                <w:bCs w:val="0"/>
                <w:color w:val="000000"/>
              </w:rPr>
              <w:t xml:space="preserve"> is not available under shared care in all localities. </w:t>
            </w:r>
            <w:r w:rsidR="00D10293" w:rsidRPr="00FB3C83">
              <w:rPr>
                <w:rFonts w:ascii="Arial" w:hAnsi="Arial" w:cs="Arial"/>
                <w:b w:val="0"/>
                <w:bCs w:val="0"/>
                <w:color w:val="000000"/>
              </w:rPr>
              <w:t xml:space="preserve">RS explained that the documents have been updated to reflect clinical preferences and local pathways. </w:t>
            </w:r>
          </w:p>
          <w:p w14:paraId="1CF3FB2A" w14:textId="77777777" w:rsidR="00FC28D5" w:rsidRPr="00FB3C83" w:rsidRDefault="00D10293" w:rsidP="009404CD">
            <w:pPr>
              <w:spacing w:before="60" w:after="60"/>
              <w:rPr>
                <w:rFonts w:ascii="Arial" w:hAnsi="Arial" w:cs="Arial"/>
                <w:color w:val="000000"/>
              </w:rPr>
            </w:pPr>
            <w:r w:rsidRPr="00FB3C83">
              <w:rPr>
                <w:rFonts w:ascii="Arial" w:hAnsi="Arial" w:cs="Arial"/>
                <w:b w:val="0"/>
                <w:bCs w:val="0"/>
                <w:color w:val="000000"/>
              </w:rPr>
              <w:t xml:space="preserve">There was discussion around the most appropriate timescales for transfer of care from secondary to primary care, particularly for amiodarone and </w:t>
            </w:r>
            <w:proofErr w:type="spellStart"/>
            <w:r w:rsidRPr="00FB3C83">
              <w:rPr>
                <w:rFonts w:ascii="Arial" w:hAnsi="Arial" w:cs="Arial"/>
                <w:b w:val="0"/>
                <w:bCs w:val="0"/>
                <w:color w:val="000000"/>
              </w:rPr>
              <w:t>dronedarone</w:t>
            </w:r>
            <w:proofErr w:type="spellEnd"/>
            <w:r w:rsidRPr="00FB3C83">
              <w:rPr>
                <w:rFonts w:ascii="Arial" w:hAnsi="Arial" w:cs="Arial"/>
                <w:b w:val="0"/>
                <w:bCs w:val="0"/>
                <w:color w:val="000000"/>
              </w:rPr>
              <w:t xml:space="preserve">. The group agreed that for these medicines it may be appropriate to transfer to primary care sooner, once a patient is stable. </w:t>
            </w:r>
            <w:proofErr w:type="gramStart"/>
            <w:r w:rsidRPr="00FB3C83">
              <w:rPr>
                <w:rFonts w:ascii="Arial" w:hAnsi="Arial" w:cs="Arial"/>
                <w:b w:val="0"/>
                <w:bCs w:val="0"/>
                <w:color w:val="000000"/>
              </w:rPr>
              <w:t>However</w:t>
            </w:r>
            <w:proofErr w:type="gramEnd"/>
            <w:r w:rsidRPr="00FB3C83">
              <w:rPr>
                <w:rFonts w:ascii="Arial" w:hAnsi="Arial" w:cs="Arial"/>
                <w:b w:val="0"/>
                <w:bCs w:val="0"/>
                <w:color w:val="000000"/>
              </w:rPr>
              <w:t xml:space="preserve"> it was acknowledged that this may take some time, e.g. where TFTs are checked every 6 weeks until stable. </w:t>
            </w:r>
          </w:p>
          <w:p w14:paraId="29F615E4" w14:textId="3C4AF949" w:rsidR="00A408B7" w:rsidRPr="00FB3C83" w:rsidRDefault="00FC28D5" w:rsidP="00684DF5">
            <w:pPr>
              <w:spacing w:before="60" w:after="60"/>
              <w:rPr>
                <w:rFonts w:ascii="Arial" w:hAnsi="Arial" w:cs="Arial"/>
                <w:b w:val="0"/>
                <w:bCs w:val="0"/>
                <w:color w:val="000000"/>
              </w:rPr>
            </w:pPr>
            <w:r w:rsidRPr="00FB3C83">
              <w:rPr>
                <w:rFonts w:ascii="Arial" w:hAnsi="Arial" w:cs="Arial"/>
                <w:b w:val="0"/>
                <w:bCs w:val="0"/>
                <w:color w:val="000000"/>
              </w:rPr>
              <w:t xml:space="preserve">The group </w:t>
            </w:r>
            <w:r w:rsidR="00684DF5" w:rsidRPr="00FB3C83">
              <w:rPr>
                <w:rFonts w:ascii="Arial" w:hAnsi="Arial" w:cs="Arial"/>
                <w:b w:val="0"/>
                <w:bCs w:val="0"/>
                <w:color w:val="000000"/>
              </w:rPr>
              <w:t xml:space="preserve">agreed that the sulfasalazine document should be amended to </w:t>
            </w:r>
            <w:r w:rsidRPr="00FB3C83">
              <w:rPr>
                <w:rFonts w:ascii="Arial" w:hAnsi="Arial" w:cs="Arial"/>
                <w:b w:val="0"/>
                <w:bCs w:val="0"/>
                <w:color w:val="000000"/>
              </w:rPr>
              <w:t>add to primary care monitoring section:</w:t>
            </w:r>
            <w:r w:rsidR="00A408B7" w:rsidRPr="00FB3C83">
              <w:rPr>
                <w:rFonts w:ascii="Arial" w:hAnsi="Arial" w:cs="Arial"/>
                <w:b w:val="0"/>
                <w:bCs w:val="0"/>
                <w:color w:val="000000"/>
              </w:rPr>
              <w:t xml:space="preserve"> “if monitoring is to continue, specialist should advise”</w:t>
            </w:r>
            <w:r w:rsidR="00684DF5" w:rsidRPr="00FB3C83">
              <w:rPr>
                <w:rFonts w:ascii="Arial" w:hAnsi="Arial" w:cs="Arial"/>
                <w:b w:val="0"/>
                <w:bCs w:val="0"/>
                <w:color w:val="000000"/>
              </w:rPr>
              <w:t xml:space="preserve">. </w:t>
            </w:r>
          </w:p>
          <w:p w14:paraId="22BAB3BD" w14:textId="72D28870" w:rsidR="00A408B7" w:rsidRPr="00FB3C83" w:rsidRDefault="00684DF5" w:rsidP="009404CD">
            <w:pPr>
              <w:spacing w:before="60" w:after="60"/>
              <w:rPr>
                <w:rFonts w:ascii="Arial" w:hAnsi="Arial" w:cs="Arial"/>
                <w:color w:val="000000"/>
              </w:rPr>
            </w:pPr>
            <w:r w:rsidRPr="00FB3C83">
              <w:rPr>
                <w:rFonts w:ascii="Arial" w:hAnsi="Arial" w:cs="Arial"/>
                <w:b w:val="0"/>
                <w:bCs w:val="0"/>
                <w:color w:val="000000"/>
              </w:rPr>
              <w:t xml:space="preserve">The shared care protocols </w:t>
            </w:r>
            <w:r w:rsidR="00A408B7" w:rsidRPr="00FB3C83">
              <w:rPr>
                <w:rFonts w:ascii="Arial" w:hAnsi="Arial" w:cs="Arial"/>
                <w:b w:val="0"/>
                <w:bCs w:val="0"/>
                <w:color w:val="000000"/>
              </w:rPr>
              <w:t xml:space="preserve">SCPs will be hosted on APC website once approved. The group acknowledged that in some localities implementation of these documents will represent a significant change in practice, as they move to true shared care. </w:t>
            </w:r>
          </w:p>
          <w:p w14:paraId="4A5B565A" w14:textId="12BFE412" w:rsidR="00FB1B9C" w:rsidRPr="00FB3C83" w:rsidRDefault="00A408B7" w:rsidP="009404CD">
            <w:pPr>
              <w:spacing w:before="60" w:after="60"/>
              <w:rPr>
                <w:rFonts w:ascii="Arial" w:hAnsi="Arial" w:cs="Arial"/>
                <w:color w:val="000000"/>
              </w:rPr>
            </w:pPr>
            <w:r w:rsidRPr="00FB3C83">
              <w:rPr>
                <w:rFonts w:ascii="Arial" w:hAnsi="Arial" w:cs="Arial"/>
                <w:b w:val="0"/>
                <w:bCs w:val="0"/>
                <w:color w:val="000000"/>
              </w:rPr>
              <w:t xml:space="preserve">The SCPs were approved with the minor amendments discussed above. </w:t>
            </w:r>
          </w:p>
          <w:p w14:paraId="38CE969C" w14:textId="77777777" w:rsidR="00825BA8" w:rsidRPr="00FB3C83" w:rsidRDefault="00825BA8" w:rsidP="009404CD">
            <w:pPr>
              <w:spacing w:before="60" w:after="60"/>
              <w:rPr>
                <w:rFonts w:ascii="Arial" w:hAnsi="Arial" w:cs="Arial"/>
                <w:color w:val="0000FF"/>
              </w:rPr>
            </w:pPr>
          </w:p>
          <w:p w14:paraId="16F3E19D" w14:textId="41324D79" w:rsidR="00825BA8" w:rsidRPr="00FB3C83" w:rsidRDefault="002B0B00" w:rsidP="00825BA8">
            <w:pPr>
              <w:spacing w:before="60" w:after="60"/>
              <w:rPr>
                <w:rFonts w:ascii="Arial" w:hAnsi="Arial" w:cs="Arial"/>
                <w:b w:val="0"/>
                <w:bCs w:val="0"/>
                <w:color w:val="000000"/>
              </w:rPr>
            </w:pPr>
            <w:r w:rsidRPr="00FB3C83">
              <w:rPr>
                <w:rFonts w:ascii="Arial" w:hAnsi="Arial" w:cs="Arial"/>
                <w:color w:val="000000"/>
                <w:u w:val="single"/>
              </w:rPr>
              <w:t>Action</w:t>
            </w:r>
            <w:r w:rsidRPr="00FB3C83">
              <w:rPr>
                <w:rFonts w:ascii="Arial" w:hAnsi="Arial" w:cs="Arial"/>
                <w:b w:val="0"/>
                <w:bCs w:val="0"/>
                <w:color w:val="000000"/>
              </w:rPr>
              <w:t xml:space="preserve">: </w:t>
            </w:r>
            <w:r w:rsidR="00A408B7" w:rsidRPr="00FB3C83">
              <w:rPr>
                <w:rFonts w:ascii="Arial" w:hAnsi="Arial" w:cs="Arial"/>
                <w:b w:val="0"/>
                <w:bCs w:val="0"/>
                <w:color w:val="000000"/>
              </w:rPr>
              <w:t xml:space="preserve">RS to update the draft documents as discussed. RDTC to upload final approved versions to APC website. </w:t>
            </w:r>
          </w:p>
          <w:p w14:paraId="29079ED7" w14:textId="6DE851FC" w:rsidR="00825BA8" w:rsidRPr="00FB3C83" w:rsidRDefault="00825BA8" w:rsidP="009404CD">
            <w:pPr>
              <w:spacing w:before="60" w:after="60"/>
              <w:rPr>
                <w:rFonts w:ascii="Arial" w:hAnsi="Arial" w:cs="Arial"/>
                <w:color w:val="000000"/>
              </w:rPr>
            </w:pPr>
          </w:p>
        </w:tc>
      </w:tr>
      <w:tr w:rsidR="007E5AE6" w:rsidRPr="00FB3C83" w14:paraId="2902FE77"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230F9C3E" w14:textId="5E800381" w:rsidR="007E5AE6" w:rsidRPr="00FB3C83" w:rsidRDefault="007E5AE6" w:rsidP="007E5AE6">
            <w:pPr>
              <w:spacing w:before="60" w:after="60"/>
              <w:jc w:val="center"/>
              <w:rPr>
                <w:rFonts w:ascii="Arial" w:hAnsi="Arial" w:cs="Arial"/>
              </w:rPr>
            </w:pPr>
            <w:r w:rsidRPr="00FB3C83">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2AAEDACE" w14:textId="77777777" w:rsidR="007E5AE6" w:rsidRPr="00FB3C83" w:rsidRDefault="007E5AE6" w:rsidP="007E5AE6">
            <w:pPr>
              <w:spacing w:before="60" w:after="60"/>
              <w:rPr>
                <w:rFonts w:ascii="Arial" w:hAnsi="Arial" w:cs="Arial"/>
              </w:rPr>
            </w:pPr>
            <w:r w:rsidRPr="00FB3C83">
              <w:rPr>
                <w:rFonts w:ascii="Arial" w:hAnsi="Arial" w:cs="Arial"/>
              </w:rPr>
              <w:t>Implementation of NICE TA for tirzepatide (</w:t>
            </w:r>
            <w:proofErr w:type="spellStart"/>
            <w:r w:rsidRPr="00FB3C83">
              <w:rPr>
                <w:rFonts w:ascii="Arial" w:hAnsi="Arial" w:cs="Arial"/>
              </w:rPr>
              <w:t>Mounjaro</w:t>
            </w:r>
            <w:proofErr w:type="spellEnd"/>
            <w:r w:rsidRPr="00FB3C83">
              <w:rPr>
                <w:rFonts w:ascii="Arial" w:hAnsi="Arial" w:cs="Arial"/>
              </w:rPr>
              <w:t>®) in weight management</w:t>
            </w:r>
          </w:p>
          <w:p w14:paraId="4B540F38" w14:textId="6D8636B5" w:rsidR="00FB1B9C" w:rsidRPr="00FB3C83" w:rsidRDefault="00FB1B9C" w:rsidP="007E5AE6">
            <w:pPr>
              <w:spacing w:before="60" w:after="60"/>
              <w:rPr>
                <w:rFonts w:ascii="Arial" w:hAnsi="Arial" w:cs="Arial"/>
                <w:color w:val="000000"/>
              </w:rPr>
            </w:pPr>
            <w:r w:rsidRPr="00FB3C83">
              <w:rPr>
                <w:rFonts w:ascii="Arial" w:hAnsi="Arial" w:cs="Arial"/>
                <w:b w:val="0"/>
                <w:bCs w:val="0"/>
                <w:color w:val="000000"/>
              </w:rPr>
              <w:t xml:space="preserve">The ICB has been asked to scope out models for what will work to implement the second phase of the NICE TA. Due to the high interest in this TA, </w:t>
            </w:r>
            <w:r w:rsidR="00684DF5" w:rsidRPr="00FB3C83">
              <w:rPr>
                <w:rFonts w:ascii="Arial" w:hAnsi="Arial" w:cs="Arial"/>
                <w:b w:val="0"/>
                <w:bCs w:val="0"/>
                <w:color w:val="000000"/>
              </w:rPr>
              <w:t xml:space="preserve">it will be </w:t>
            </w:r>
            <w:r w:rsidRPr="00FB3C83">
              <w:rPr>
                <w:rFonts w:ascii="Arial" w:hAnsi="Arial" w:cs="Arial"/>
                <w:b w:val="0"/>
                <w:bCs w:val="0"/>
                <w:color w:val="000000"/>
              </w:rPr>
              <w:t>important to have a formulary status in place for June 23</w:t>
            </w:r>
            <w:r w:rsidRPr="00FB3C83">
              <w:rPr>
                <w:rFonts w:ascii="Arial" w:hAnsi="Arial" w:cs="Arial"/>
                <w:b w:val="0"/>
                <w:bCs w:val="0"/>
                <w:color w:val="000000"/>
                <w:vertAlign w:val="superscript"/>
              </w:rPr>
              <w:t>rd</w:t>
            </w:r>
            <w:r w:rsidRPr="00FB3C83">
              <w:rPr>
                <w:rFonts w:ascii="Arial" w:hAnsi="Arial" w:cs="Arial"/>
                <w:b w:val="0"/>
                <w:bCs w:val="0"/>
                <w:color w:val="000000"/>
              </w:rPr>
              <w:t xml:space="preserve">. </w:t>
            </w:r>
            <w:r w:rsidR="00684DF5" w:rsidRPr="00FB3C83">
              <w:rPr>
                <w:rFonts w:ascii="Arial" w:hAnsi="Arial" w:cs="Arial"/>
                <w:b w:val="0"/>
                <w:bCs w:val="0"/>
                <w:color w:val="000000"/>
              </w:rPr>
              <w:t>It is p</w:t>
            </w:r>
            <w:r w:rsidRPr="00FB3C83">
              <w:rPr>
                <w:rFonts w:ascii="Arial" w:hAnsi="Arial" w:cs="Arial"/>
                <w:b w:val="0"/>
                <w:bCs w:val="0"/>
                <w:color w:val="000000"/>
              </w:rPr>
              <w:t>ropose</w:t>
            </w:r>
            <w:r w:rsidR="00684DF5" w:rsidRPr="00FB3C83">
              <w:rPr>
                <w:rFonts w:ascii="Arial" w:hAnsi="Arial" w:cs="Arial"/>
                <w:b w:val="0"/>
                <w:bCs w:val="0"/>
                <w:color w:val="000000"/>
              </w:rPr>
              <w:t xml:space="preserve">d to </w:t>
            </w:r>
            <w:r w:rsidRPr="00FB3C83">
              <w:rPr>
                <w:rFonts w:ascii="Arial" w:hAnsi="Arial" w:cs="Arial"/>
                <w:b w:val="0"/>
                <w:bCs w:val="0"/>
                <w:color w:val="000000"/>
              </w:rPr>
              <w:t>hav</w:t>
            </w:r>
            <w:r w:rsidR="00684DF5" w:rsidRPr="00FB3C83">
              <w:rPr>
                <w:rFonts w:ascii="Arial" w:hAnsi="Arial" w:cs="Arial"/>
                <w:b w:val="0"/>
                <w:bCs w:val="0"/>
                <w:color w:val="000000"/>
              </w:rPr>
              <w:t xml:space="preserve">e </w:t>
            </w:r>
            <w:r w:rsidRPr="00FB3C83">
              <w:rPr>
                <w:rFonts w:ascii="Arial" w:hAnsi="Arial" w:cs="Arial"/>
                <w:b w:val="0"/>
                <w:bCs w:val="0"/>
                <w:color w:val="000000"/>
              </w:rPr>
              <w:t>MFG open their consultations as usual, but have comments returned to June APC so that there is time to implement</w:t>
            </w:r>
            <w:r w:rsidR="00684DF5" w:rsidRPr="00FB3C83">
              <w:rPr>
                <w:rFonts w:ascii="Arial" w:hAnsi="Arial" w:cs="Arial"/>
                <w:b w:val="0"/>
                <w:bCs w:val="0"/>
                <w:color w:val="000000"/>
              </w:rPr>
              <w:t xml:space="preserve"> the decision</w:t>
            </w:r>
            <w:r w:rsidRPr="00FB3C83">
              <w:rPr>
                <w:rFonts w:ascii="Arial" w:hAnsi="Arial" w:cs="Arial"/>
                <w:b w:val="0"/>
                <w:bCs w:val="0"/>
                <w:color w:val="000000"/>
              </w:rPr>
              <w:t xml:space="preserve">. </w:t>
            </w:r>
            <w:r w:rsidR="00684DF5" w:rsidRPr="00FB3C83">
              <w:rPr>
                <w:rFonts w:ascii="Arial" w:hAnsi="Arial" w:cs="Arial"/>
                <w:b w:val="0"/>
                <w:bCs w:val="0"/>
                <w:color w:val="000000"/>
              </w:rPr>
              <w:t>The g</w:t>
            </w:r>
            <w:r w:rsidRPr="00FB3C83">
              <w:rPr>
                <w:rFonts w:ascii="Arial" w:hAnsi="Arial" w:cs="Arial"/>
                <w:b w:val="0"/>
                <w:bCs w:val="0"/>
                <w:color w:val="000000"/>
              </w:rPr>
              <w:t>roup supported</w:t>
            </w:r>
            <w:r w:rsidR="00684DF5" w:rsidRPr="00FB3C83">
              <w:rPr>
                <w:rFonts w:ascii="Arial" w:hAnsi="Arial" w:cs="Arial"/>
                <w:b w:val="0"/>
                <w:bCs w:val="0"/>
                <w:color w:val="000000"/>
              </w:rPr>
              <w:t xml:space="preserve"> this approach</w:t>
            </w:r>
            <w:r w:rsidRPr="00FB3C83">
              <w:rPr>
                <w:rFonts w:ascii="Arial" w:hAnsi="Arial" w:cs="Arial"/>
                <w:b w:val="0"/>
                <w:bCs w:val="0"/>
                <w:color w:val="000000"/>
              </w:rPr>
              <w:t xml:space="preserve">. </w:t>
            </w:r>
          </w:p>
          <w:p w14:paraId="14D16C75" w14:textId="1E6C1710" w:rsidR="00FB1B9C" w:rsidRPr="00FB3C83" w:rsidRDefault="00FB1B9C" w:rsidP="007E5AE6">
            <w:pPr>
              <w:spacing w:before="60" w:after="60"/>
              <w:rPr>
                <w:rFonts w:ascii="Arial" w:hAnsi="Arial" w:cs="Arial"/>
                <w:color w:val="000000"/>
              </w:rPr>
            </w:pPr>
            <w:r w:rsidRPr="00FB3C83">
              <w:rPr>
                <w:rFonts w:ascii="Arial" w:hAnsi="Arial" w:cs="Arial"/>
                <w:b w:val="0"/>
                <w:bCs w:val="0"/>
                <w:color w:val="000000"/>
              </w:rPr>
              <w:t xml:space="preserve">Some primary care staff feel that other co-morbidities should be taken into account when considering eligibility, e.g. mental health conditions. </w:t>
            </w:r>
            <w:r w:rsidR="00A604AA" w:rsidRPr="00FB3C83">
              <w:rPr>
                <w:rFonts w:ascii="Arial" w:hAnsi="Arial" w:cs="Arial"/>
                <w:b w:val="0"/>
                <w:bCs w:val="0"/>
                <w:color w:val="000000"/>
              </w:rPr>
              <w:t xml:space="preserve">The group acknowledged that a </w:t>
            </w:r>
            <w:r w:rsidRPr="00FB3C83">
              <w:rPr>
                <w:rFonts w:ascii="Arial" w:hAnsi="Arial" w:cs="Arial"/>
                <w:b w:val="0"/>
                <w:bCs w:val="0"/>
                <w:color w:val="000000"/>
              </w:rPr>
              <w:t>pathway is needed</w:t>
            </w:r>
            <w:r w:rsidR="00A604AA" w:rsidRPr="00FB3C83">
              <w:rPr>
                <w:rFonts w:ascii="Arial" w:hAnsi="Arial" w:cs="Arial"/>
                <w:b w:val="0"/>
                <w:bCs w:val="0"/>
                <w:color w:val="000000"/>
              </w:rPr>
              <w:t xml:space="preserve"> to support timely implementation</w:t>
            </w:r>
            <w:r w:rsidRPr="00FB3C83">
              <w:rPr>
                <w:rFonts w:ascii="Arial" w:hAnsi="Arial" w:cs="Arial"/>
                <w:b w:val="0"/>
                <w:bCs w:val="0"/>
                <w:color w:val="000000"/>
              </w:rPr>
              <w:t xml:space="preserve">. </w:t>
            </w:r>
          </w:p>
          <w:p w14:paraId="5B06CB98" w14:textId="77777777" w:rsidR="007E5AE6" w:rsidRPr="00FB3C83" w:rsidRDefault="007E5AE6" w:rsidP="007E5AE6">
            <w:pPr>
              <w:spacing w:before="60" w:after="60"/>
              <w:rPr>
                <w:rFonts w:ascii="Arial" w:hAnsi="Arial" w:cs="Arial"/>
                <w:color w:val="0000FF"/>
              </w:rPr>
            </w:pPr>
          </w:p>
          <w:p w14:paraId="2EBD63E1" w14:textId="2CE20F51" w:rsidR="007E5AE6" w:rsidRPr="00FB3C83" w:rsidRDefault="007E5AE6" w:rsidP="007E5AE6">
            <w:pPr>
              <w:spacing w:before="60" w:after="60"/>
              <w:rPr>
                <w:rFonts w:ascii="Arial" w:hAnsi="Arial" w:cs="Arial"/>
                <w:b w:val="0"/>
                <w:bCs w:val="0"/>
                <w:color w:val="000000"/>
              </w:rPr>
            </w:pPr>
            <w:r w:rsidRPr="00FB3C83">
              <w:rPr>
                <w:rFonts w:ascii="Arial" w:hAnsi="Arial" w:cs="Arial"/>
                <w:color w:val="000000"/>
                <w:u w:val="single"/>
              </w:rPr>
              <w:t>Action</w:t>
            </w:r>
            <w:r w:rsidRPr="00FB3C83">
              <w:rPr>
                <w:rFonts w:ascii="Arial" w:hAnsi="Arial" w:cs="Arial"/>
                <w:b w:val="0"/>
                <w:bCs w:val="0"/>
                <w:color w:val="000000"/>
              </w:rPr>
              <w:t xml:space="preserve">: </w:t>
            </w:r>
            <w:r w:rsidR="00B952E2" w:rsidRPr="00FB3C83">
              <w:rPr>
                <w:rFonts w:ascii="Arial" w:hAnsi="Arial" w:cs="Arial"/>
                <w:b w:val="0"/>
                <w:bCs w:val="0"/>
                <w:color w:val="000000"/>
              </w:rPr>
              <w:t xml:space="preserve">none for APC at this time. </w:t>
            </w:r>
          </w:p>
          <w:p w14:paraId="28E9B64A" w14:textId="3D6D71AD" w:rsidR="007E5AE6" w:rsidRPr="00FB3C83" w:rsidRDefault="007E5AE6" w:rsidP="007E5AE6">
            <w:pPr>
              <w:spacing w:before="60" w:after="60"/>
              <w:rPr>
                <w:rFonts w:ascii="Arial" w:hAnsi="Arial" w:cs="Arial"/>
                <w:color w:val="000000"/>
              </w:rPr>
            </w:pPr>
          </w:p>
        </w:tc>
      </w:tr>
      <w:tr w:rsidR="007E5AE6" w:rsidRPr="00FB3C83" w14:paraId="63EA6F85"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25E6D58" w14:textId="0DDE0FB9" w:rsidR="007E5AE6" w:rsidRPr="00FB3C83" w:rsidRDefault="007E5AE6" w:rsidP="007E5AE6">
            <w:pPr>
              <w:spacing w:before="60" w:after="60"/>
              <w:jc w:val="center"/>
              <w:rPr>
                <w:rFonts w:ascii="Arial" w:hAnsi="Arial" w:cs="Arial"/>
              </w:rPr>
            </w:pPr>
            <w:r w:rsidRPr="00FB3C83">
              <w:rPr>
                <w:rFonts w:ascii="Arial" w:hAnsi="Arial" w:cs="Arial"/>
                <w:bCs w:val="0"/>
              </w:rPr>
              <w:t>2.4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4D4514A" w14:textId="77777777" w:rsidR="007E5AE6" w:rsidRPr="00FB3C83" w:rsidRDefault="007E5AE6" w:rsidP="007E5AE6">
            <w:pPr>
              <w:spacing w:before="60" w:after="60"/>
              <w:rPr>
                <w:rFonts w:ascii="Arial" w:hAnsi="Arial" w:cs="Arial"/>
              </w:rPr>
            </w:pPr>
            <w:r w:rsidRPr="00FB3C83">
              <w:rPr>
                <w:rFonts w:ascii="Arial" w:hAnsi="Arial" w:cs="Arial"/>
              </w:rPr>
              <w:t>RAG definitions and shared care principles</w:t>
            </w:r>
          </w:p>
          <w:p w14:paraId="4B6D0D50" w14:textId="70C88086" w:rsidR="007E5AE6" w:rsidRPr="00FB3C83" w:rsidRDefault="004930BB" w:rsidP="007E5AE6">
            <w:pPr>
              <w:spacing w:before="60" w:after="60"/>
              <w:rPr>
                <w:rFonts w:ascii="Arial" w:hAnsi="Arial" w:cs="Arial"/>
                <w:color w:val="000000"/>
              </w:rPr>
            </w:pPr>
            <w:r w:rsidRPr="00FB3C83">
              <w:rPr>
                <w:rFonts w:ascii="Arial" w:hAnsi="Arial" w:cs="Arial"/>
                <w:b w:val="0"/>
                <w:bCs w:val="0"/>
                <w:color w:val="000000"/>
              </w:rPr>
              <w:t xml:space="preserve">The group reviewed a set of Red / Amber / Green </w:t>
            </w:r>
            <w:r w:rsidR="00A408B7" w:rsidRPr="00FB3C83">
              <w:rPr>
                <w:rFonts w:ascii="Arial" w:hAnsi="Arial" w:cs="Arial"/>
                <w:b w:val="0"/>
                <w:bCs w:val="0"/>
                <w:color w:val="000000"/>
              </w:rPr>
              <w:t>definitions</w:t>
            </w:r>
            <w:r w:rsidRPr="00FB3C83">
              <w:rPr>
                <w:rFonts w:ascii="Arial" w:hAnsi="Arial" w:cs="Arial"/>
                <w:b w:val="0"/>
                <w:bCs w:val="0"/>
                <w:color w:val="000000"/>
              </w:rPr>
              <w:t>, which are</w:t>
            </w:r>
            <w:r w:rsidR="00A408B7" w:rsidRPr="00FB3C83">
              <w:rPr>
                <w:rFonts w:ascii="Arial" w:hAnsi="Arial" w:cs="Arial"/>
                <w:b w:val="0"/>
                <w:bCs w:val="0"/>
                <w:color w:val="000000"/>
              </w:rPr>
              <w:t xml:space="preserve"> aligned with those the MFG and APC have been using since inception, and </w:t>
            </w:r>
            <w:r w:rsidR="00B952E2" w:rsidRPr="00FB3C83">
              <w:rPr>
                <w:rFonts w:ascii="Arial" w:hAnsi="Arial" w:cs="Arial"/>
                <w:b w:val="0"/>
                <w:bCs w:val="0"/>
                <w:color w:val="000000"/>
              </w:rPr>
              <w:t>were</w:t>
            </w:r>
            <w:r w:rsidR="00A408B7" w:rsidRPr="00FB3C83">
              <w:rPr>
                <w:rFonts w:ascii="Arial" w:hAnsi="Arial" w:cs="Arial"/>
                <w:b w:val="0"/>
                <w:bCs w:val="0"/>
                <w:color w:val="000000"/>
              </w:rPr>
              <w:t xml:space="preserve"> presented for information and assurance. </w:t>
            </w:r>
          </w:p>
          <w:p w14:paraId="074E28C9" w14:textId="0A47F0E8" w:rsidR="00A408B7" w:rsidRPr="00FB3C83" w:rsidRDefault="00553A3F" w:rsidP="007E5AE6">
            <w:pPr>
              <w:spacing w:before="60" w:after="60"/>
              <w:rPr>
                <w:rFonts w:ascii="Arial" w:hAnsi="Arial" w:cs="Arial"/>
                <w:b w:val="0"/>
                <w:bCs w:val="0"/>
                <w:color w:val="000000"/>
              </w:rPr>
            </w:pPr>
            <w:r w:rsidRPr="00FB3C83">
              <w:rPr>
                <w:rFonts w:ascii="Arial" w:hAnsi="Arial" w:cs="Arial"/>
                <w:b w:val="0"/>
                <w:bCs w:val="0"/>
                <w:color w:val="000000"/>
              </w:rPr>
              <w:lastRenderedPageBreak/>
              <w:t xml:space="preserve">A shared care principles document was also shared. Intended to set out what is good practice when sharing care, to facilitate positive relationships between sectors and high quality care. This </w:t>
            </w:r>
            <w:r w:rsidR="00B952E2" w:rsidRPr="00FB3C83">
              <w:rPr>
                <w:rFonts w:ascii="Arial" w:hAnsi="Arial" w:cs="Arial"/>
                <w:b w:val="0"/>
                <w:bCs w:val="0"/>
                <w:color w:val="000000"/>
              </w:rPr>
              <w:t>is</w:t>
            </w:r>
            <w:r w:rsidRPr="00FB3C83">
              <w:rPr>
                <w:rFonts w:ascii="Arial" w:hAnsi="Arial" w:cs="Arial"/>
                <w:b w:val="0"/>
                <w:bCs w:val="0"/>
                <w:color w:val="000000"/>
              </w:rPr>
              <w:t xml:space="preserve"> in addition to the interface documents agreed by trusts and localities. </w:t>
            </w:r>
          </w:p>
          <w:p w14:paraId="73ADDD98" w14:textId="4C1D0B7A" w:rsidR="00553A3F" w:rsidRPr="00FB3C83" w:rsidRDefault="00553A3F" w:rsidP="007E5AE6">
            <w:pPr>
              <w:spacing w:before="60" w:after="60"/>
              <w:rPr>
                <w:rFonts w:ascii="Arial" w:hAnsi="Arial" w:cs="Arial"/>
                <w:b w:val="0"/>
                <w:bCs w:val="0"/>
                <w:color w:val="000000"/>
              </w:rPr>
            </w:pPr>
            <w:r w:rsidRPr="00FB3C83">
              <w:rPr>
                <w:rFonts w:ascii="Arial" w:hAnsi="Arial" w:cs="Arial"/>
                <w:b w:val="0"/>
                <w:bCs w:val="0"/>
                <w:color w:val="000000"/>
              </w:rPr>
              <w:t>Appendices are included which are example templates for communication between specialists and primary care. The templates are</w:t>
            </w:r>
            <w:r w:rsidR="00B952E2" w:rsidRPr="00FB3C83">
              <w:rPr>
                <w:rFonts w:ascii="Arial" w:hAnsi="Arial" w:cs="Arial"/>
                <w:b w:val="0"/>
                <w:bCs w:val="0"/>
                <w:color w:val="000000"/>
              </w:rPr>
              <w:t xml:space="preserve"> </w:t>
            </w:r>
            <w:r w:rsidRPr="00FB3C83">
              <w:rPr>
                <w:rFonts w:ascii="Arial" w:hAnsi="Arial" w:cs="Arial"/>
                <w:b w:val="0"/>
                <w:bCs w:val="0"/>
                <w:color w:val="000000"/>
              </w:rPr>
              <w:t>n</w:t>
            </w:r>
            <w:r w:rsidR="00B952E2" w:rsidRPr="00FB3C83">
              <w:rPr>
                <w:rFonts w:ascii="Arial" w:hAnsi="Arial" w:cs="Arial"/>
                <w:b w:val="0"/>
                <w:bCs w:val="0"/>
                <w:color w:val="000000"/>
              </w:rPr>
              <w:t>o</w:t>
            </w:r>
            <w:r w:rsidRPr="00FB3C83">
              <w:rPr>
                <w:rFonts w:ascii="Arial" w:hAnsi="Arial" w:cs="Arial"/>
                <w:b w:val="0"/>
                <w:bCs w:val="0"/>
                <w:color w:val="000000"/>
              </w:rPr>
              <w:t>t mandatory</w:t>
            </w:r>
            <w:r w:rsidR="00B952E2" w:rsidRPr="00FB3C83">
              <w:rPr>
                <w:rFonts w:ascii="Arial" w:hAnsi="Arial" w:cs="Arial"/>
                <w:b w:val="0"/>
                <w:bCs w:val="0"/>
                <w:color w:val="000000"/>
              </w:rPr>
              <w:t>,</w:t>
            </w:r>
            <w:r w:rsidRPr="00FB3C83">
              <w:rPr>
                <w:rFonts w:ascii="Arial" w:hAnsi="Arial" w:cs="Arial"/>
                <w:b w:val="0"/>
                <w:bCs w:val="0"/>
                <w:color w:val="000000"/>
              </w:rPr>
              <w:t xml:space="preserve"> but they demonstrate the information which must be provided between parties sharing care. It was agreed that ideally these templates should be provided and held </w:t>
            </w:r>
            <w:r w:rsidR="00DD5886" w:rsidRPr="00FB3C83">
              <w:rPr>
                <w:rFonts w:ascii="Arial" w:hAnsi="Arial" w:cs="Arial"/>
                <w:b w:val="0"/>
                <w:bCs w:val="0"/>
                <w:color w:val="000000"/>
              </w:rPr>
              <w:t>in a digital format integrated with provider and GP systems</w:t>
            </w:r>
            <w:r w:rsidRPr="00FB3C83">
              <w:rPr>
                <w:rFonts w:ascii="Arial" w:hAnsi="Arial" w:cs="Arial"/>
                <w:b w:val="0"/>
                <w:bCs w:val="0"/>
                <w:color w:val="000000"/>
              </w:rPr>
              <w:t xml:space="preserve">, however resource is not available to facilitate this. </w:t>
            </w:r>
            <w:r w:rsidR="00DD5886" w:rsidRPr="00FB3C83">
              <w:rPr>
                <w:rFonts w:ascii="Arial" w:hAnsi="Arial" w:cs="Arial"/>
                <w:b w:val="0"/>
                <w:bCs w:val="0"/>
                <w:color w:val="000000"/>
              </w:rPr>
              <w:t>Instead, the files will be held on the HNY Partnership website.</w:t>
            </w:r>
          </w:p>
          <w:p w14:paraId="38069933" w14:textId="00A5F6B4" w:rsidR="00553A3F" w:rsidRPr="00FB3C83" w:rsidRDefault="00553A3F" w:rsidP="007E5AE6">
            <w:pPr>
              <w:spacing w:before="60" w:after="60"/>
              <w:rPr>
                <w:rFonts w:ascii="Arial" w:hAnsi="Arial" w:cs="Arial"/>
                <w:color w:val="000000"/>
              </w:rPr>
            </w:pPr>
            <w:r w:rsidRPr="00FB3C83">
              <w:rPr>
                <w:rFonts w:ascii="Arial" w:hAnsi="Arial" w:cs="Arial"/>
                <w:b w:val="0"/>
                <w:bCs w:val="0"/>
                <w:color w:val="000000"/>
              </w:rPr>
              <w:t xml:space="preserve">The group supported the principles. There was discussion around how prescribers should keep up with changes to documents as they are reviewed. Changes are noted on the front sheet of every SCP and </w:t>
            </w:r>
            <w:proofErr w:type="spellStart"/>
            <w:r w:rsidRPr="00FB3C83">
              <w:rPr>
                <w:rFonts w:ascii="Arial" w:hAnsi="Arial" w:cs="Arial"/>
                <w:b w:val="0"/>
                <w:bCs w:val="0"/>
                <w:color w:val="000000"/>
              </w:rPr>
              <w:t>comms</w:t>
            </w:r>
            <w:proofErr w:type="spellEnd"/>
            <w:r w:rsidRPr="00FB3C83">
              <w:rPr>
                <w:rFonts w:ascii="Arial" w:hAnsi="Arial" w:cs="Arial"/>
                <w:b w:val="0"/>
                <w:bCs w:val="0"/>
                <w:color w:val="000000"/>
              </w:rPr>
              <w:t xml:space="preserve"> will be put in place to ensure updated versions are cascaded appropriately. </w:t>
            </w:r>
          </w:p>
          <w:p w14:paraId="12DF08D4" w14:textId="3064BC92" w:rsidR="00553A3F" w:rsidRPr="00FB3C83" w:rsidRDefault="00B1355B" w:rsidP="007E5AE6">
            <w:pPr>
              <w:spacing w:before="60" w:after="60"/>
              <w:rPr>
                <w:rFonts w:ascii="Arial" w:hAnsi="Arial" w:cs="Arial"/>
                <w:b w:val="0"/>
                <w:bCs w:val="0"/>
                <w:color w:val="000000"/>
              </w:rPr>
            </w:pPr>
            <w:r w:rsidRPr="00FB3C83">
              <w:rPr>
                <w:rFonts w:ascii="Arial" w:hAnsi="Arial" w:cs="Arial"/>
                <w:b w:val="0"/>
                <w:bCs w:val="0"/>
                <w:color w:val="000000"/>
              </w:rPr>
              <w:t xml:space="preserve">All three documents were approved. </w:t>
            </w:r>
          </w:p>
          <w:p w14:paraId="2B76CFF1" w14:textId="77777777" w:rsidR="00B1355B" w:rsidRPr="00FB3C83" w:rsidRDefault="00B1355B" w:rsidP="007E5AE6">
            <w:pPr>
              <w:spacing w:before="60" w:after="60"/>
              <w:rPr>
                <w:rFonts w:ascii="Arial" w:hAnsi="Arial" w:cs="Arial"/>
                <w:color w:val="0000FF"/>
              </w:rPr>
            </w:pPr>
          </w:p>
          <w:p w14:paraId="1245562D" w14:textId="77349F1A" w:rsidR="007E5AE6" w:rsidRPr="00FB3C83" w:rsidRDefault="007E5AE6" w:rsidP="007E5AE6">
            <w:pPr>
              <w:spacing w:before="60" w:after="60"/>
              <w:rPr>
                <w:rFonts w:ascii="Arial" w:hAnsi="Arial" w:cs="Arial"/>
                <w:b w:val="0"/>
                <w:bCs w:val="0"/>
                <w:color w:val="000000"/>
              </w:rPr>
            </w:pPr>
            <w:r w:rsidRPr="00FB3C83">
              <w:rPr>
                <w:rFonts w:ascii="Arial" w:hAnsi="Arial" w:cs="Arial"/>
                <w:color w:val="000000"/>
                <w:u w:val="single"/>
              </w:rPr>
              <w:t>Action</w:t>
            </w:r>
            <w:r w:rsidRPr="00FB3C83">
              <w:rPr>
                <w:rFonts w:ascii="Arial" w:hAnsi="Arial" w:cs="Arial"/>
                <w:b w:val="0"/>
                <w:bCs w:val="0"/>
                <w:color w:val="000000"/>
              </w:rPr>
              <w:t xml:space="preserve">: </w:t>
            </w:r>
            <w:r w:rsidR="00B952E2" w:rsidRPr="00FB3C83">
              <w:rPr>
                <w:rFonts w:ascii="Arial" w:hAnsi="Arial" w:cs="Arial"/>
                <w:b w:val="0"/>
                <w:bCs w:val="0"/>
                <w:color w:val="000000"/>
              </w:rPr>
              <w:t xml:space="preserve">RDTC to publish final versions to the HNY Partnership website. </w:t>
            </w:r>
          </w:p>
          <w:p w14:paraId="6B95910C" w14:textId="29823FBF" w:rsidR="007E5AE6" w:rsidRPr="00FB3C83" w:rsidRDefault="007E5AE6" w:rsidP="007E5AE6">
            <w:pPr>
              <w:spacing w:before="60" w:after="60"/>
              <w:rPr>
                <w:rFonts w:ascii="Arial" w:hAnsi="Arial" w:cs="Arial"/>
                <w:color w:val="000000"/>
              </w:rPr>
            </w:pPr>
          </w:p>
        </w:tc>
      </w:tr>
      <w:tr w:rsidR="007E5AE6" w:rsidRPr="00FB3C83" w14:paraId="19F10EFB"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517DCEE8" w14:textId="21306D50" w:rsidR="007E5AE6" w:rsidRPr="00FB3C83" w:rsidRDefault="007E5AE6" w:rsidP="007E5AE6">
            <w:pPr>
              <w:spacing w:before="60" w:after="60"/>
              <w:jc w:val="center"/>
              <w:rPr>
                <w:rFonts w:ascii="Arial" w:hAnsi="Arial" w:cs="Arial"/>
              </w:rPr>
            </w:pPr>
            <w:r w:rsidRPr="00FB3C83">
              <w:rPr>
                <w:rFonts w:ascii="Arial" w:hAnsi="Arial" w:cs="Arial"/>
              </w:rPr>
              <w:lastRenderedPageBreak/>
              <w:t>2.5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4B8C1F7" w14:textId="77777777" w:rsidR="007E5AE6" w:rsidRPr="00FB3C83" w:rsidRDefault="007E5AE6" w:rsidP="007E5AE6">
            <w:pPr>
              <w:spacing w:before="60" w:after="60"/>
              <w:rPr>
                <w:rFonts w:ascii="Arial" w:hAnsi="Arial" w:cs="Arial"/>
              </w:rPr>
            </w:pPr>
            <w:r w:rsidRPr="00FB3C83">
              <w:rPr>
                <w:rFonts w:ascii="Arial" w:hAnsi="Arial" w:cs="Arial"/>
              </w:rPr>
              <w:t>New Service Specification - Medicines Related Shared Care and/or the Administration of Medicines</w:t>
            </w:r>
          </w:p>
          <w:p w14:paraId="0AE8739D" w14:textId="1EA63F12" w:rsidR="007E5AE6" w:rsidRPr="00FB3C83" w:rsidRDefault="00B952E2" w:rsidP="007E5AE6">
            <w:pPr>
              <w:spacing w:before="60" w:after="60"/>
              <w:rPr>
                <w:rFonts w:ascii="Arial" w:hAnsi="Arial" w:cs="Arial"/>
                <w:color w:val="000000"/>
              </w:rPr>
            </w:pPr>
            <w:r w:rsidRPr="00FB3C83">
              <w:rPr>
                <w:rFonts w:ascii="Arial" w:hAnsi="Arial" w:cs="Arial"/>
                <w:b w:val="0"/>
                <w:bCs w:val="0"/>
                <w:color w:val="000000"/>
              </w:rPr>
              <w:t>A medicines list was presented for information. The list is part of a l</w:t>
            </w:r>
            <w:r w:rsidR="00B1355B" w:rsidRPr="00FB3C83">
              <w:rPr>
                <w:rFonts w:ascii="Arial" w:hAnsi="Arial" w:cs="Arial"/>
                <w:b w:val="0"/>
                <w:bCs w:val="0"/>
                <w:color w:val="000000"/>
              </w:rPr>
              <w:t xml:space="preserve">ocal enhanced service </w:t>
            </w:r>
            <w:r w:rsidRPr="00FB3C83">
              <w:rPr>
                <w:rFonts w:ascii="Arial" w:hAnsi="Arial" w:cs="Arial"/>
                <w:b w:val="0"/>
                <w:bCs w:val="0"/>
                <w:color w:val="000000"/>
              </w:rPr>
              <w:t xml:space="preserve">(LES) which </w:t>
            </w:r>
            <w:r w:rsidR="00B1355B" w:rsidRPr="00FB3C83">
              <w:rPr>
                <w:rFonts w:ascii="Arial" w:hAnsi="Arial" w:cs="Arial"/>
                <w:b w:val="0"/>
                <w:bCs w:val="0"/>
                <w:color w:val="000000"/>
              </w:rPr>
              <w:t>has been reviewed</w:t>
            </w:r>
            <w:r w:rsidRPr="00FB3C83">
              <w:rPr>
                <w:rFonts w:ascii="Arial" w:hAnsi="Arial" w:cs="Arial"/>
                <w:b w:val="0"/>
                <w:bCs w:val="0"/>
                <w:color w:val="000000"/>
              </w:rPr>
              <w:t>,</w:t>
            </w:r>
            <w:r w:rsidR="00B1355B" w:rsidRPr="00FB3C83">
              <w:rPr>
                <w:rFonts w:ascii="Arial" w:hAnsi="Arial" w:cs="Arial"/>
                <w:b w:val="0"/>
                <w:bCs w:val="0"/>
                <w:color w:val="000000"/>
              </w:rPr>
              <w:t xml:space="preserve"> discussed and agreed. </w:t>
            </w:r>
            <w:r w:rsidRPr="00FB3C83">
              <w:rPr>
                <w:rFonts w:ascii="Arial" w:hAnsi="Arial" w:cs="Arial"/>
                <w:b w:val="0"/>
                <w:bCs w:val="0"/>
                <w:color w:val="000000"/>
              </w:rPr>
              <w:t xml:space="preserve">The </w:t>
            </w:r>
            <w:r w:rsidR="00053AED" w:rsidRPr="00FB3C83">
              <w:rPr>
                <w:rFonts w:ascii="Arial" w:hAnsi="Arial" w:cs="Arial"/>
                <w:b w:val="0"/>
                <w:bCs w:val="0"/>
                <w:color w:val="000000"/>
              </w:rPr>
              <w:t>LES had to be in place for 1</w:t>
            </w:r>
            <w:r w:rsidR="00053AED" w:rsidRPr="00FB3C83">
              <w:rPr>
                <w:rFonts w:ascii="Arial" w:hAnsi="Arial" w:cs="Arial"/>
                <w:b w:val="0"/>
                <w:bCs w:val="0"/>
                <w:color w:val="000000"/>
                <w:vertAlign w:val="superscript"/>
              </w:rPr>
              <w:t>st</w:t>
            </w:r>
            <w:r w:rsidR="00053AED" w:rsidRPr="00FB3C83">
              <w:rPr>
                <w:rFonts w:ascii="Arial" w:hAnsi="Arial" w:cs="Arial"/>
                <w:b w:val="0"/>
                <w:bCs w:val="0"/>
                <w:color w:val="000000"/>
              </w:rPr>
              <w:t xml:space="preserve"> April. </w:t>
            </w:r>
          </w:p>
          <w:p w14:paraId="3D6BD885" w14:textId="55865F40" w:rsidR="00B1355B" w:rsidRPr="00FB3C83" w:rsidRDefault="00B952E2" w:rsidP="007E5AE6">
            <w:pPr>
              <w:spacing w:before="60" w:after="60"/>
              <w:rPr>
                <w:rFonts w:ascii="Arial" w:hAnsi="Arial" w:cs="Arial"/>
                <w:b w:val="0"/>
                <w:bCs w:val="0"/>
                <w:color w:val="000000"/>
              </w:rPr>
            </w:pPr>
            <w:r w:rsidRPr="00FB3C83">
              <w:rPr>
                <w:rFonts w:ascii="Arial" w:hAnsi="Arial" w:cs="Arial"/>
                <w:b w:val="0"/>
                <w:bCs w:val="0"/>
                <w:color w:val="000000"/>
              </w:rPr>
              <w:t xml:space="preserve">There were </w:t>
            </w:r>
            <w:r w:rsidR="00B1355B" w:rsidRPr="00FB3C83">
              <w:rPr>
                <w:rFonts w:ascii="Arial" w:hAnsi="Arial" w:cs="Arial"/>
                <w:b w:val="0"/>
                <w:bCs w:val="0"/>
                <w:color w:val="000000"/>
              </w:rPr>
              <w:t xml:space="preserve">previously several separate lists </w:t>
            </w:r>
            <w:r w:rsidRPr="00FB3C83">
              <w:rPr>
                <w:rFonts w:ascii="Arial" w:hAnsi="Arial" w:cs="Arial"/>
                <w:b w:val="0"/>
                <w:bCs w:val="0"/>
                <w:color w:val="000000"/>
              </w:rPr>
              <w:t xml:space="preserve">across the system </w:t>
            </w:r>
            <w:r w:rsidR="00B1355B" w:rsidRPr="00FB3C83">
              <w:rPr>
                <w:rFonts w:ascii="Arial" w:hAnsi="Arial" w:cs="Arial"/>
                <w:b w:val="0"/>
                <w:bCs w:val="0"/>
                <w:color w:val="000000"/>
              </w:rPr>
              <w:t xml:space="preserve">covering 100 drugs, of which only 17 were common to all. Those remaining are those which meet shared care requirements, plus a small number which qualify for a payment for administration. Shared care medicines have been grouped according to the </w:t>
            </w:r>
            <w:r w:rsidR="005D08AC" w:rsidRPr="00FB3C83">
              <w:rPr>
                <w:rFonts w:ascii="Arial" w:hAnsi="Arial" w:cs="Arial"/>
                <w:b w:val="0"/>
                <w:bCs w:val="0"/>
                <w:color w:val="000000"/>
              </w:rPr>
              <w:t>level</w:t>
            </w:r>
            <w:r w:rsidR="00B1355B" w:rsidRPr="00FB3C83">
              <w:rPr>
                <w:rFonts w:ascii="Arial" w:hAnsi="Arial" w:cs="Arial"/>
                <w:b w:val="0"/>
                <w:bCs w:val="0"/>
                <w:color w:val="000000"/>
              </w:rPr>
              <w:t xml:space="preserve"> of monitoring</w:t>
            </w:r>
            <w:r w:rsidR="005D08AC" w:rsidRPr="00FB3C83">
              <w:rPr>
                <w:rFonts w:ascii="Arial" w:hAnsi="Arial" w:cs="Arial"/>
                <w:b w:val="0"/>
                <w:bCs w:val="0"/>
                <w:color w:val="000000"/>
              </w:rPr>
              <w:t xml:space="preserve"> required</w:t>
            </w:r>
            <w:r w:rsidR="00B1355B" w:rsidRPr="00FB3C83">
              <w:rPr>
                <w:rFonts w:ascii="Arial" w:hAnsi="Arial" w:cs="Arial"/>
                <w:b w:val="0"/>
                <w:bCs w:val="0"/>
                <w:color w:val="000000"/>
              </w:rPr>
              <w:t xml:space="preserve">. Medicines removed </w:t>
            </w:r>
            <w:r w:rsidRPr="00FB3C83">
              <w:rPr>
                <w:rFonts w:ascii="Arial" w:hAnsi="Arial" w:cs="Arial"/>
                <w:b w:val="0"/>
                <w:bCs w:val="0"/>
                <w:color w:val="000000"/>
              </w:rPr>
              <w:t xml:space="preserve">from lists </w:t>
            </w:r>
            <w:r w:rsidR="00B1355B" w:rsidRPr="00FB3C83">
              <w:rPr>
                <w:rFonts w:ascii="Arial" w:hAnsi="Arial" w:cs="Arial"/>
                <w:b w:val="0"/>
                <w:bCs w:val="0"/>
                <w:color w:val="000000"/>
              </w:rPr>
              <w:t xml:space="preserve">will need to come through MFG for approval when possible. </w:t>
            </w:r>
          </w:p>
          <w:p w14:paraId="60B9F1A0" w14:textId="6BC115CA" w:rsidR="00B1355B" w:rsidRPr="00FB3C83" w:rsidRDefault="00B952E2" w:rsidP="007E5AE6">
            <w:pPr>
              <w:spacing w:before="60" w:after="60"/>
              <w:rPr>
                <w:rFonts w:ascii="Arial" w:hAnsi="Arial" w:cs="Arial"/>
                <w:color w:val="000000"/>
              </w:rPr>
            </w:pPr>
            <w:r w:rsidRPr="00FB3C83">
              <w:rPr>
                <w:rFonts w:ascii="Arial" w:hAnsi="Arial" w:cs="Arial"/>
                <w:b w:val="0"/>
                <w:bCs w:val="0"/>
                <w:color w:val="000000"/>
              </w:rPr>
              <w:t xml:space="preserve">The group </w:t>
            </w:r>
            <w:r w:rsidR="00B1355B" w:rsidRPr="00FB3C83">
              <w:rPr>
                <w:rFonts w:ascii="Arial" w:hAnsi="Arial" w:cs="Arial"/>
                <w:b w:val="0"/>
                <w:bCs w:val="0"/>
                <w:color w:val="000000"/>
              </w:rPr>
              <w:t>request</w:t>
            </w:r>
            <w:r w:rsidRPr="00FB3C83">
              <w:rPr>
                <w:rFonts w:ascii="Arial" w:hAnsi="Arial" w:cs="Arial"/>
                <w:b w:val="0"/>
                <w:bCs w:val="0"/>
                <w:color w:val="000000"/>
              </w:rPr>
              <w:t>ed</w:t>
            </w:r>
            <w:r w:rsidR="00B1355B" w:rsidRPr="00FB3C83">
              <w:rPr>
                <w:rFonts w:ascii="Arial" w:hAnsi="Arial" w:cs="Arial"/>
                <w:b w:val="0"/>
                <w:bCs w:val="0"/>
                <w:color w:val="000000"/>
              </w:rPr>
              <w:t xml:space="preserve"> that medicines with multiple statuses be made very clear on formulary</w:t>
            </w:r>
            <w:r w:rsidRPr="00FB3C83">
              <w:rPr>
                <w:rFonts w:ascii="Arial" w:hAnsi="Arial" w:cs="Arial"/>
                <w:b w:val="0"/>
                <w:bCs w:val="0"/>
                <w:color w:val="000000"/>
              </w:rPr>
              <w:t xml:space="preserve">, to avoid confusion. </w:t>
            </w:r>
            <w:r w:rsidR="00B1355B" w:rsidRPr="00FB3C83">
              <w:rPr>
                <w:rFonts w:ascii="Arial" w:hAnsi="Arial" w:cs="Arial"/>
                <w:b w:val="0"/>
                <w:bCs w:val="0"/>
                <w:color w:val="000000"/>
              </w:rPr>
              <w:t xml:space="preserve"> </w:t>
            </w:r>
          </w:p>
          <w:p w14:paraId="1E1F176C" w14:textId="7E8791D8" w:rsidR="00B1355B" w:rsidRPr="00FB3C83" w:rsidRDefault="00B952E2" w:rsidP="007E5AE6">
            <w:pPr>
              <w:spacing w:before="60" w:after="60"/>
              <w:rPr>
                <w:rFonts w:ascii="Arial" w:hAnsi="Arial" w:cs="Arial"/>
                <w:color w:val="000000"/>
              </w:rPr>
            </w:pPr>
            <w:r w:rsidRPr="00FB3C83">
              <w:rPr>
                <w:rFonts w:ascii="Arial" w:hAnsi="Arial" w:cs="Arial"/>
                <w:b w:val="0"/>
                <w:bCs w:val="0"/>
                <w:color w:val="000000"/>
              </w:rPr>
              <w:t xml:space="preserve">There followed discussion around </w:t>
            </w:r>
            <w:r w:rsidR="00B1355B" w:rsidRPr="00FB3C83">
              <w:rPr>
                <w:rFonts w:ascii="Arial" w:hAnsi="Arial" w:cs="Arial"/>
                <w:b w:val="0"/>
                <w:bCs w:val="0"/>
                <w:color w:val="000000"/>
              </w:rPr>
              <w:t>the impact on existing patients</w:t>
            </w:r>
            <w:r w:rsidRPr="00FB3C83">
              <w:rPr>
                <w:rFonts w:ascii="Arial" w:hAnsi="Arial" w:cs="Arial"/>
                <w:b w:val="0"/>
                <w:bCs w:val="0"/>
                <w:color w:val="000000"/>
              </w:rPr>
              <w:t xml:space="preserve">, and it was suggested that </w:t>
            </w:r>
            <w:r w:rsidR="00B1355B" w:rsidRPr="00FB3C83">
              <w:rPr>
                <w:rFonts w:ascii="Arial" w:hAnsi="Arial" w:cs="Arial"/>
                <w:b w:val="0"/>
                <w:bCs w:val="0"/>
                <w:color w:val="000000"/>
              </w:rPr>
              <w:t xml:space="preserve">formulary be annotated for new patients only. Where there are existing SCPs in a locality, those will </w:t>
            </w:r>
            <w:r w:rsidRPr="00FB3C83">
              <w:rPr>
                <w:rFonts w:ascii="Arial" w:hAnsi="Arial" w:cs="Arial"/>
                <w:b w:val="0"/>
                <w:bCs w:val="0"/>
                <w:color w:val="000000"/>
              </w:rPr>
              <w:t>remain in place</w:t>
            </w:r>
            <w:r w:rsidR="00B1355B" w:rsidRPr="00FB3C83">
              <w:rPr>
                <w:rFonts w:ascii="Arial" w:hAnsi="Arial" w:cs="Arial"/>
                <w:b w:val="0"/>
                <w:bCs w:val="0"/>
                <w:color w:val="000000"/>
              </w:rPr>
              <w:t xml:space="preserve"> pending development of an ICB-wide review. </w:t>
            </w:r>
            <w:r w:rsidR="00053AED" w:rsidRPr="00FB3C83">
              <w:rPr>
                <w:rFonts w:ascii="Arial" w:hAnsi="Arial" w:cs="Arial"/>
                <w:b w:val="0"/>
                <w:bCs w:val="0"/>
                <w:color w:val="000000"/>
              </w:rPr>
              <w:t xml:space="preserve">Where there are ambiguities those medicines will be prioritised. </w:t>
            </w:r>
            <w:r w:rsidRPr="00FB3C83">
              <w:rPr>
                <w:rFonts w:ascii="Arial" w:hAnsi="Arial" w:cs="Arial"/>
                <w:b w:val="0"/>
                <w:bCs w:val="0"/>
                <w:color w:val="000000"/>
              </w:rPr>
              <w:t>The ICB wishes</w:t>
            </w:r>
            <w:r w:rsidRPr="00FB3C83">
              <w:rPr>
                <w:rFonts w:ascii="Arial" w:hAnsi="Arial" w:cs="Arial"/>
                <w:color w:val="000000"/>
              </w:rPr>
              <w:t xml:space="preserve"> </w:t>
            </w:r>
            <w:r w:rsidR="00B1355B" w:rsidRPr="00FB3C83">
              <w:rPr>
                <w:rFonts w:ascii="Arial" w:hAnsi="Arial" w:cs="Arial"/>
                <w:b w:val="0"/>
                <w:bCs w:val="0"/>
                <w:color w:val="000000"/>
              </w:rPr>
              <w:t xml:space="preserve">to avoid models where one </w:t>
            </w:r>
            <w:r w:rsidR="00053AED" w:rsidRPr="00FB3C83">
              <w:rPr>
                <w:rFonts w:ascii="Arial" w:hAnsi="Arial" w:cs="Arial"/>
                <w:b w:val="0"/>
                <w:bCs w:val="0"/>
                <w:color w:val="000000"/>
              </w:rPr>
              <w:t xml:space="preserve">professional is monitoring while another is prescribing, since this may cause safety issues. </w:t>
            </w:r>
          </w:p>
          <w:p w14:paraId="1E1769B7" w14:textId="77777777" w:rsidR="00B1355B" w:rsidRPr="00FB3C83" w:rsidRDefault="00B1355B" w:rsidP="007E5AE6">
            <w:pPr>
              <w:spacing w:before="60" w:after="60"/>
              <w:rPr>
                <w:rFonts w:ascii="Arial" w:hAnsi="Arial" w:cs="Arial"/>
                <w:color w:val="0000FF"/>
              </w:rPr>
            </w:pPr>
          </w:p>
          <w:p w14:paraId="12A81286" w14:textId="7467A1A4" w:rsidR="007E5AE6" w:rsidRPr="00FB3C83" w:rsidRDefault="007E5AE6" w:rsidP="007E5AE6">
            <w:pPr>
              <w:spacing w:before="60" w:after="60"/>
              <w:rPr>
                <w:rFonts w:ascii="Arial" w:hAnsi="Arial" w:cs="Arial"/>
                <w:b w:val="0"/>
                <w:bCs w:val="0"/>
                <w:color w:val="000000"/>
              </w:rPr>
            </w:pPr>
            <w:r w:rsidRPr="00FB3C83">
              <w:rPr>
                <w:rFonts w:ascii="Arial" w:hAnsi="Arial" w:cs="Arial"/>
                <w:color w:val="000000"/>
                <w:u w:val="single"/>
              </w:rPr>
              <w:t>Action</w:t>
            </w:r>
            <w:r w:rsidRPr="00FB3C83">
              <w:rPr>
                <w:rFonts w:ascii="Arial" w:hAnsi="Arial" w:cs="Arial"/>
                <w:b w:val="0"/>
                <w:bCs w:val="0"/>
                <w:color w:val="000000"/>
              </w:rPr>
              <w:t xml:space="preserve">: </w:t>
            </w:r>
            <w:r w:rsidR="00053AED" w:rsidRPr="00FB3C83">
              <w:rPr>
                <w:rFonts w:ascii="Arial" w:hAnsi="Arial" w:cs="Arial"/>
                <w:b w:val="0"/>
                <w:bCs w:val="0"/>
                <w:color w:val="000000"/>
              </w:rPr>
              <w:t>none for APC</w:t>
            </w:r>
            <w:r w:rsidR="00B952E2" w:rsidRPr="00FB3C83">
              <w:rPr>
                <w:rFonts w:ascii="Arial" w:hAnsi="Arial" w:cs="Arial"/>
                <w:b w:val="0"/>
                <w:bCs w:val="0"/>
                <w:color w:val="000000"/>
              </w:rPr>
              <w:t xml:space="preserve">; item for information. </w:t>
            </w:r>
          </w:p>
          <w:p w14:paraId="62776881" w14:textId="3A986DCA" w:rsidR="007E5AE6" w:rsidRPr="00FB3C83" w:rsidRDefault="007E5AE6" w:rsidP="007E5AE6">
            <w:pPr>
              <w:spacing w:before="60" w:after="60"/>
              <w:rPr>
                <w:rFonts w:ascii="Arial" w:hAnsi="Arial" w:cs="Arial"/>
                <w:color w:val="000000"/>
              </w:rPr>
            </w:pPr>
          </w:p>
        </w:tc>
      </w:tr>
      <w:tr w:rsidR="00042AA5" w:rsidRPr="00FB3C83" w14:paraId="2E4AA166"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4044E67A" w14:textId="73E0CCD1" w:rsidR="00042AA5" w:rsidRPr="00FB3C83" w:rsidRDefault="00042AA5" w:rsidP="00042AA5">
            <w:pPr>
              <w:spacing w:before="60" w:after="60"/>
              <w:rPr>
                <w:rFonts w:ascii="Arial" w:hAnsi="Arial" w:cs="Arial"/>
              </w:rPr>
            </w:pPr>
            <w:r w:rsidRPr="00FB3C83">
              <w:rPr>
                <w:rFonts w:ascii="Arial" w:hAnsi="Arial" w:cs="Arial"/>
              </w:rPr>
              <w:t xml:space="preserve">3.0 </w:t>
            </w:r>
            <w:r w:rsidR="008D6C4E" w:rsidRPr="00FB3C83">
              <w:rPr>
                <w:rFonts w:ascii="Arial" w:hAnsi="Arial" w:cs="Arial"/>
              </w:rPr>
              <w:t>Items for the next meeting</w:t>
            </w:r>
          </w:p>
        </w:tc>
      </w:tr>
      <w:tr w:rsidR="00326CFA" w:rsidRPr="00FB3C83" w14:paraId="2AB1FD60" w14:textId="77777777" w:rsidTr="00814A77">
        <w:trPr>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01EA00C" w14:textId="31E7E309" w:rsidR="004F05BA" w:rsidRPr="00FB3C83" w:rsidRDefault="008D6C4E" w:rsidP="004F05BA">
            <w:pPr>
              <w:spacing w:before="60" w:after="60"/>
              <w:jc w:val="center"/>
              <w:rPr>
                <w:rFonts w:ascii="Arial" w:hAnsi="Arial" w:cs="Arial"/>
                <w:bCs w:val="0"/>
              </w:rPr>
            </w:pPr>
            <w:r w:rsidRPr="00FB3C83">
              <w:rPr>
                <w:rFonts w:ascii="Arial" w:hAnsi="Arial" w:cs="Arial"/>
                <w:bCs w:val="0"/>
              </w:rPr>
              <w:t>3.1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2901BB2" w14:textId="77777777" w:rsidR="005E156B" w:rsidRDefault="003647C3" w:rsidP="003F39ED">
            <w:pPr>
              <w:spacing w:before="60" w:after="60"/>
              <w:rPr>
                <w:rFonts w:ascii="Arial" w:hAnsi="Arial" w:cs="Arial"/>
                <w:b w:val="0"/>
                <w:bCs w:val="0"/>
                <w:color w:val="000000"/>
              </w:rPr>
            </w:pPr>
            <w:r w:rsidRPr="00FB3C83">
              <w:rPr>
                <w:rFonts w:ascii="Arial" w:hAnsi="Arial" w:cs="Arial"/>
                <w:b w:val="0"/>
                <w:bCs w:val="0"/>
                <w:color w:val="000000"/>
              </w:rPr>
              <w:t>None su</w:t>
            </w:r>
            <w:r w:rsidR="000B436A" w:rsidRPr="00FB3C83">
              <w:rPr>
                <w:rFonts w:ascii="Arial" w:hAnsi="Arial" w:cs="Arial"/>
                <w:b w:val="0"/>
                <w:bCs w:val="0"/>
                <w:color w:val="000000"/>
              </w:rPr>
              <w:t>b</w:t>
            </w:r>
            <w:r w:rsidRPr="00FB3C83">
              <w:rPr>
                <w:rFonts w:ascii="Arial" w:hAnsi="Arial" w:cs="Arial"/>
                <w:b w:val="0"/>
                <w:bCs w:val="0"/>
                <w:color w:val="000000"/>
              </w:rPr>
              <w:t>mitted</w:t>
            </w:r>
          </w:p>
          <w:p w14:paraId="7E0BEDE2" w14:textId="4A73ABBC" w:rsidR="00FB3C83" w:rsidRPr="00FB3C83" w:rsidRDefault="00FB3C83" w:rsidP="003F39ED">
            <w:pPr>
              <w:spacing w:before="60" w:after="60"/>
              <w:rPr>
                <w:rFonts w:ascii="Arial" w:hAnsi="Arial" w:cs="Arial"/>
                <w:b w:val="0"/>
                <w:bCs w:val="0"/>
                <w:color w:val="000000"/>
              </w:rPr>
            </w:pPr>
            <w:bookmarkStart w:id="0" w:name="_GoBack"/>
            <w:bookmarkEnd w:id="0"/>
          </w:p>
        </w:tc>
      </w:tr>
      <w:tr w:rsidR="00326CFA" w:rsidRPr="00FB3C83" w14:paraId="624EB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27FE4FF9" w14:textId="50EFE5B8" w:rsidR="00326CFA" w:rsidRPr="00FB3C83" w:rsidRDefault="00326CFA" w:rsidP="00326CFA">
            <w:pPr>
              <w:spacing w:before="60" w:after="60"/>
              <w:rPr>
                <w:rFonts w:ascii="Arial" w:hAnsi="Arial" w:cs="Arial"/>
                <w:color w:val="000000"/>
              </w:rPr>
            </w:pPr>
            <w:r w:rsidRPr="00FB3C83">
              <w:rPr>
                <w:rFonts w:ascii="Arial" w:hAnsi="Arial" w:cs="Arial"/>
                <w:color w:val="000000"/>
              </w:rPr>
              <w:lastRenderedPageBreak/>
              <w:t xml:space="preserve">4.0 </w:t>
            </w:r>
            <w:r w:rsidR="008D6C4E" w:rsidRPr="00FB3C83">
              <w:rPr>
                <w:rFonts w:ascii="Arial" w:hAnsi="Arial" w:cs="Arial"/>
                <w:color w:val="000000"/>
              </w:rPr>
              <w:t>AOB</w:t>
            </w:r>
          </w:p>
        </w:tc>
      </w:tr>
      <w:tr w:rsidR="00326CFA" w:rsidRPr="00FB3C83" w14:paraId="73032298" w14:textId="77777777" w:rsidTr="000B436A">
        <w:trPr>
          <w:trHeight w:val="561"/>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08E5974" w14:textId="50582DAD" w:rsidR="00326CFA" w:rsidRPr="00FB3C83" w:rsidRDefault="00326CFA" w:rsidP="003647C3">
            <w:pPr>
              <w:spacing w:before="60" w:after="60"/>
              <w:jc w:val="center"/>
              <w:rPr>
                <w:rFonts w:ascii="Arial" w:hAnsi="Arial" w:cs="Arial"/>
              </w:rPr>
            </w:pPr>
            <w:r w:rsidRPr="00FB3C83">
              <w:rPr>
                <w:rFonts w:ascii="Arial" w:hAnsi="Arial" w:cs="Arial"/>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777EA2A" w14:textId="20E09CD7" w:rsidR="00C90C20" w:rsidRPr="00FB3C83" w:rsidRDefault="003F03E5" w:rsidP="00113A24">
            <w:pPr>
              <w:spacing w:before="60" w:after="60"/>
              <w:rPr>
                <w:rFonts w:ascii="Arial" w:hAnsi="Arial" w:cs="Arial"/>
                <w:b w:val="0"/>
                <w:bCs w:val="0"/>
                <w:color w:val="000000"/>
              </w:rPr>
            </w:pPr>
            <w:r w:rsidRPr="00FB3C83">
              <w:rPr>
                <w:rFonts w:ascii="Arial" w:hAnsi="Arial" w:cs="Arial"/>
                <w:b w:val="0"/>
                <w:bCs w:val="0"/>
                <w:color w:val="000000"/>
              </w:rPr>
              <w:t xml:space="preserve"> </w:t>
            </w:r>
            <w:r w:rsidR="00053AED" w:rsidRPr="00FB3C83">
              <w:rPr>
                <w:rFonts w:ascii="Arial" w:hAnsi="Arial" w:cs="Arial"/>
                <w:b w:val="0"/>
                <w:bCs w:val="0"/>
                <w:color w:val="000000"/>
              </w:rPr>
              <w:t xml:space="preserve">Nothing was raised. </w:t>
            </w:r>
          </w:p>
          <w:p w14:paraId="604FDDF6" w14:textId="0BD0A7D9" w:rsidR="00E12F7F" w:rsidRPr="00FB3C83" w:rsidRDefault="00E12F7F" w:rsidP="001D2920">
            <w:pPr>
              <w:spacing w:before="60" w:after="60"/>
              <w:rPr>
                <w:rFonts w:ascii="Arial" w:hAnsi="Arial" w:cs="Arial"/>
                <w:color w:val="0000FF"/>
              </w:rPr>
            </w:pPr>
          </w:p>
        </w:tc>
      </w:tr>
      <w:tr w:rsidR="00326CFA" w:rsidRPr="00FB3C83" w14:paraId="77FC122A" w14:textId="77777777" w:rsidTr="00814A77">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right w:val="none" w:sz="0" w:space="0" w:color="auto"/>
            </w:tcBorders>
            <w:shd w:val="clear" w:color="auto" w:fill="auto"/>
          </w:tcPr>
          <w:p w14:paraId="39A131B0" w14:textId="58D4146F" w:rsidR="00A91975" w:rsidRPr="00FB3C83" w:rsidRDefault="00326CFA" w:rsidP="007E5AE6">
            <w:pPr>
              <w:spacing w:before="60" w:after="60"/>
              <w:rPr>
                <w:rFonts w:ascii="Arial" w:hAnsi="Arial" w:cs="Arial"/>
              </w:rPr>
            </w:pPr>
            <w:r w:rsidRPr="00FB3C83">
              <w:rPr>
                <w:rFonts w:ascii="Arial" w:hAnsi="Arial" w:cs="Arial"/>
              </w:rPr>
              <w:t xml:space="preserve">Date of next meeting: Wednesday </w:t>
            </w:r>
            <w:r w:rsidR="007E5AE6" w:rsidRPr="00FB3C83">
              <w:rPr>
                <w:rFonts w:ascii="Arial" w:hAnsi="Arial" w:cs="Arial"/>
              </w:rPr>
              <w:t>7</w:t>
            </w:r>
            <w:r w:rsidR="007E5AE6" w:rsidRPr="00FB3C83">
              <w:rPr>
                <w:rFonts w:ascii="Arial" w:hAnsi="Arial" w:cs="Arial"/>
                <w:vertAlign w:val="superscript"/>
              </w:rPr>
              <w:t>th</w:t>
            </w:r>
            <w:r w:rsidR="007E5AE6" w:rsidRPr="00FB3C83">
              <w:rPr>
                <w:rFonts w:ascii="Arial" w:hAnsi="Arial" w:cs="Arial"/>
              </w:rPr>
              <w:t xml:space="preserve"> May</w:t>
            </w:r>
            <w:r w:rsidR="0009593D" w:rsidRPr="00FB3C83">
              <w:rPr>
                <w:rFonts w:ascii="Arial" w:hAnsi="Arial" w:cs="Arial"/>
              </w:rPr>
              <w:t xml:space="preserve"> April </w:t>
            </w:r>
            <w:r w:rsidR="008D6C4E" w:rsidRPr="00FB3C83">
              <w:rPr>
                <w:rFonts w:ascii="Arial" w:hAnsi="Arial" w:cs="Arial"/>
              </w:rPr>
              <w:t xml:space="preserve">2025, </w:t>
            </w:r>
            <w:r w:rsidRPr="00FB3C83">
              <w:rPr>
                <w:rFonts w:ascii="Arial" w:hAnsi="Arial" w:cs="Arial"/>
              </w:rPr>
              <w:t>14:00-16:00 via Teams</w:t>
            </w:r>
          </w:p>
        </w:tc>
      </w:tr>
    </w:tbl>
    <w:p w14:paraId="1C51BE4F" w14:textId="469078CA" w:rsidR="00B5744C" w:rsidRDefault="00B5744C" w:rsidP="009073ED">
      <w:pPr>
        <w:rPr>
          <w:rFonts w:ascii="Arial" w:hAnsi="Arial" w:cs="Arial"/>
          <w:b/>
          <w:sz w:val="18"/>
          <w:szCs w:val="28"/>
        </w:rPr>
      </w:pPr>
    </w:p>
    <w:p w14:paraId="0EC5BE93" w14:textId="77777777" w:rsidR="00FB3C83" w:rsidRPr="00FB3C83" w:rsidRDefault="00FB3C83" w:rsidP="00FB3C83">
      <w:pPr>
        <w:rPr>
          <w:rFonts w:ascii="Arial" w:hAnsi="Arial" w:cs="Arial"/>
          <w:bCs/>
          <w:sz w:val="18"/>
          <w:szCs w:val="28"/>
        </w:rPr>
      </w:pPr>
      <w:r w:rsidRPr="00FB3C83">
        <w:rPr>
          <w:rFonts w:ascii="Arial" w:hAnsi="Arial" w:cs="Arial"/>
          <w:bCs/>
          <w:szCs w:val="40"/>
        </w:rPr>
        <w:t xml:space="preserve">For copies of current HNY APC minutes and decisions, please visit </w:t>
      </w:r>
      <w:hyperlink r:id="rId11" w:history="1">
        <w:r w:rsidRPr="00FB3C83">
          <w:rPr>
            <w:rFonts w:ascii="Arial" w:hAnsi="Arial" w:cs="Arial"/>
            <w:bCs/>
            <w:color w:val="0000FF"/>
            <w:szCs w:val="40"/>
            <w:u w:val="single"/>
          </w:rPr>
          <w:t>https://humberandnorthyorkshire.org.uk/area-prescribing-committee-apc-minutes-from-meetings/</w:t>
        </w:r>
      </w:hyperlink>
      <w:r w:rsidRPr="00FB3C83">
        <w:rPr>
          <w:rFonts w:ascii="Arial" w:hAnsi="Arial" w:cs="Arial"/>
          <w:bCs/>
          <w:szCs w:val="40"/>
        </w:rPr>
        <w:t>.</w:t>
      </w:r>
      <w:r w:rsidRPr="00FB3C83">
        <w:rPr>
          <w:rFonts w:ascii="Arial" w:hAnsi="Arial" w:cs="Arial"/>
          <w:bCs/>
          <w:sz w:val="18"/>
          <w:szCs w:val="28"/>
        </w:rPr>
        <w:t xml:space="preserve"> </w:t>
      </w:r>
    </w:p>
    <w:p w14:paraId="2F76C503" w14:textId="77777777" w:rsidR="00FB3C83" w:rsidRPr="009F41B4" w:rsidRDefault="00FB3C83" w:rsidP="009073ED">
      <w:pPr>
        <w:rPr>
          <w:rFonts w:ascii="Arial" w:hAnsi="Arial" w:cs="Arial"/>
          <w:b/>
          <w:sz w:val="18"/>
          <w:szCs w:val="28"/>
        </w:rPr>
      </w:pPr>
    </w:p>
    <w:sectPr w:rsidR="00FB3C83" w:rsidRPr="009F41B4"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5914" w14:textId="77777777" w:rsidR="001675DF" w:rsidRDefault="001675DF" w:rsidP="00D5098D">
      <w:r>
        <w:separator/>
      </w:r>
    </w:p>
  </w:endnote>
  <w:endnote w:type="continuationSeparator" w:id="0">
    <w:p w14:paraId="27BC025B" w14:textId="77777777" w:rsidR="001675DF" w:rsidRDefault="001675DF" w:rsidP="00D5098D">
      <w:r>
        <w:continuationSeparator/>
      </w:r>
    </w:p>
  </w:endnote>
  <w:endnote w:type="continuationNotice" w:id="1">
    <w:p w14:paraId="5C8812AE" w14:textId="77777777" w:rsidR="001675DF" w:rsidRDefault="0016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5F43" w14:textId="403824B2" w:rsidR="001675DF" w:rsidRPr="00F661F8" w:rsidRDefault="001675DF"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FB3C83">
      <w:rPr>
        <w:rFonts w:ascii="Arial" w:hAnsi="Arial" w:cs="Arial"/>
        <w:bCs/>
        <w:noProof/>
        <w:sz w:val="20"/>
        <w:szCs w:val="21"/>
      </w:rPr>
      <w:t>5</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FB3C83">
      <w:rPr>
        <w:rFonts w:ascii="Arial" w:hAnsi="Arial" w:cs="Arial"/>
        <w:bCs/>
        <w:noProof/>
        <w:sz w:val="20"/>
        <w:szCs w:val="21"/>
      </w:rPr>
      <w:t>6</w:t>
    </w:r>
    <w:r w:rsidRPr="00615B39">
      <w:rPr>
        <w:rFonts w:ascii="Arial" w:hAnsi="Arial" w:cs="Arial"/>
        <w:b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CA11" w14:textId="77777777" w:rsidR="001675DF" w:rsidRDefault="001675DF" w:rsidP="00D5098D">
      <w:r>
        <w:separator/>
      </w:r>
    </w:p>
  </w:footnote>
  <w:footnote w:type="continuationSeparator" w:id="0">
    <w:p w14:paraId="34F821AB" w14:textId="77777777" w:rsidR="001675DF" w:rsidRDefault="001675DF" w:rsidP="00D5098D">
      <w:r>
        <w:continuationSeparator/>
      </w:r>
    </w:p>
  </w:footnote>
  <w:footnote w:type="continuationNotice" w:id="1">
    <w:p w14:paraId="115C8F0E" w14:textId="77777777" w:rsidR="001675DF" w:rsidRDefault="00167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BABD" w14:textId="786E90F3" w:rsidR="001675DF" w:rsidRDefault="001675DF" w:rsidP="00093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A2FB" w14:textId="77777777" w:rsidR="001675DF" w:rsidRPr="00F661F8" w:rsidRDefault="001675DF"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670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5772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1675DF" w:rsidRPr="00F661F8" w:rsidRDefault="001675DF" w:rsidP="00F661F8">
    <w:pPr>
      <w:tabs>
        <w:tab w:val="center" w:pos="4513"/>
        <w:tab w:val="right" w:pos="9026"/>
      </w:tabs>
      <w:rPr>
        <w:szCs w:val="21"/>
      </w:rPr>
    </w:pPr>
  </w:p>
  <w:p w14:paraId="61E64329" w14:textId="77777777" w:rsidR="001675DF" w:rsidRDefault="0016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3402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64421"/>
    <w:multiLevelType w:val="hybridMultilevel"/>
    <w:tmpl w:val="EB96A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02201E"/>
    <w:multiLevelType w:val="hybridMultilevel"/>
    <w:tmpl w:val="C71C2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BC77F3"/>
    <w:multiLevelType w:val="hybridMultilevel"/>
    <w:tmpl w:val="F63C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55022"/>
    <w:multiLevelType w:val="hybridMultilevel"/>
    <w:tmpl w:val="C8D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B11D5"/>
    <w:multiLevelType w:val="hybridMultilevel"/>
    <w:tmpl w:val="A4B6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32B13"/>
    <w:multiLevelType w:val="hybridMultilevel"/>
    <w:tmpl w:val="5B92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1647FF"/>
    <w:multiLevelType w:val="hybridMultilevel"/>
    <w:tmpl w:val="75FA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13DC4"/>
    <w:multiLevelType w:val="hybridMultilevel"/>
    <w:tmpl w:val="A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6B04DB"/>
    <w:multiLevelType w:val="hybridMultilevel"/>
    <w:tmpl w:val="E322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C70E5"/>
    <w:multiLevelType w:val="hybridMultilevel"/>
    <w:tmpl w:val="9016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6"/>
  </w:num>
  <w:num w:numId="2">
    <w:abstractNumId w:val="19"/>
  </w:num>
  <w:num w:numId="3">
    <w:abstractNumId w:val="18"/>
  </w:num>
  <w:num w:numId="4">
    <w:abstractNumId w:val="8"/>
  </w:num>
  <w:num w:numId="5">
    <w:abstractNumId w:val="0"/>
  </w:num>
  <w:num w:numId="6">
    <w:abstractNumId w:val="10"/>
  </w:num>
  <w:num w:numId="7">
    <w:abstractNumId w:val="5"/>
  </w:num>
  <w:num w:numId="8">
    <w:abstractNumId w:val="9"/>
  </w:num>
  <w:num w:numId="9">
    <w:abstractNumId w:val="16"/>
  </w:num>
  <w:num w:numId="10">
    <w:abstractNumId w:val="1"/>
  </w:num>
  <w:num w:numId="11">
    <w:abstractNumId w:val="22"/>
  </w:num>
  <w:num w:numId="12">
    <w:abstractNumId w:val="7"/>
  </w:num>
  <w:num w:numId="13">
    <w:abstractNumId w:val="13"/>
  </w:num>
  <w:num w:numId="14">
    <w:abstractNumId w:val="14"/>
  </w:num>
  <w:num w:numId="15">
    <w:abstractNumId w:val="17"/>
  </w:num>
  <w:num w:numId="16">
    <w:abstractNumId w:val="15"/>
  </w:num>
  <w:num w:numId="17">
    <w:abstractNumId w:val="21"/>
  </w:num>
  <w:num w:numId="18">
    <w:abstractNumId w:val="4"/>
  </w:num>
  <w:num w:numId="19">
    <w:abstractNumId w:val="12"/>
  </w:num>
  <w:num w:numId="20">
    <w:abstractNumId w:val="2"/>
  </w:num>
  <w:num w:numId="21">
    <w:abstractNumId w:val="11"/>
  </w:num>
  <w:num w:numId="22">
    <w:abstractNumId w:val="3"/>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3E"/>
    <w:rsid w:val="0000030D"/>
    <w:rsid w:val="000003D4"/>
    <w:rsid w:val="000007A0"/>
    <w:rsid w:val="00000B5F"/>
    <w:rsid w:val="00000FA3"/>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468"/>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EF6"/>
    <w:rsid w:val="00020F97"/>
    <w:rsid w:val="00021ACD"/>
    <w:rsid w:val="00021EAE"/>
    <w:rsid w:val="00021ED1"/>
    <w:rsid w:val="00021FC1"/>
    <w:rsid w:val="000221C0"/>
    <w:rsid w:val="0002293C"/>
    <w:rsid w:val="000230D0"/>
    <w:rsid w:val="000236C2"/>
    <w:rsid w:val="00023F94"/>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1F0"/>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DED"/>
    <w:rsid w:val="00050EF0"/>
    <w:rsid w:val="00050FDB"/>
    <w:rsid w:val="00050FFC"/>
    <w:rsid w:val="00051122"/>
    <w:rsid w:val="0005180D"/>
    <w:rsid w:val="0005194B"/>
    <w:rsid w:val="00051CEE"/>
    <w:rsid w:val="00051EED"/>
    <w:rsid w:val="0005231A"/>
    <w:rsid w:val="00052452"/>
    <w:rsid w:val="00052666"/>
    <w:rsid w:val="0005321A"/>
    <w:rsid w:val="00053AED"/>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E59"/>
    <w:rsid w:val="000750AC"/>
    <w:rsid w:val="000751B3"/>
    <w:rsid w:val="000758B2"/>
    <w:rsid w:val="00075CEC"/>
    <w:rsid w:val="0007618D"/>
    <w:rsid w:val="00077184"/>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2FD3"/>
    <w:rsid w:val="000836C0"/>
    <w:rsid w:val="00083B4C"/>
    <w:rsid w:val="00084C00"/>
    <w:rsid w:val="000851A6"/>
    <w:rsid w:val="00085662"/>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67D"/>
    <w:rsid w:val="00092B92"/>
    <w:rsid w:val="00092CAA"/>
    <w:rsid w:val="00093466"/>
    <w:rsid w:val="000935C9"/>
    <w:rsid w:val="00093804"/>
    <w:rsid w:val="00094D38"/>
    <w:rsid w:val="00095468"/>
    <w:rsid w:val="0009570D"/>
    <w:rsid w:val="0009593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0E5"/>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B67"/>
    <w:rsid w:val="000B436A"/>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5FE"/>
    <w:rsid w:val="000C09E6"/>
    <w:rsid w:val="000C0BD7"/>
    <w:rsid w:val="000C0ECE"/>
    <w:rsid w:val="000C133F"/>
    <w:rsid w:val="000C14D9"/>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2FE"/>
    <w:rsid w:val="000D449D"/>
    <w:rsid w:val="000D475F"/>
    <w:rsid w:val="000D477C"/>
    <w:rsid w:val="000D4BDF"/>
    <w:rsid w:val="000D4FBB"/>
    <w:rsid w:val="000D6143"/>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3B86"/>
    <w:rsid w:val="000E44F4"/>
    <w:rsid w:val="000E4DD5"/>
    <w:rsid w:val="000E5770"/>
    <w:rsid w:val="000E5A5B"/>
    <w:rsid w:val="000E5D2C"/>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A24"/>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5D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8D8"/>
    <w:rsid w:val="001769CC"/>
    <w:rsid w:val="00177589"/>
    <w:rsid w:val="00180080"/>
    <w:rsid w:val="0018013B"/>
    <w:rsid w:val="0018026A"/>
    <w:rsid w:val="001806AA"/>
    <w:rsid w:val="001809A2"/>
    <w:rsid w:val="00181492"/>
    <w:rsid w:val="00181673"/>
    <w:rsid w:val="00181A72"/>
    <w:rsid w:val="00182411"/>
    <w:rsid w:val="00182AAE"/>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40A"/>
    <w:rsid w:val="001C4C38"/>
    <w:rsid w:val="001C557A"/>
    <w:rsid w:val="001C619F"/>
    <w:rsid w:val="001C7DBC"/>
    <w:rsid w:val="001D028E"/>
    <w:rsid w:val="001D13A0"/>
    <w:rsid w:val="001D1957"/>
    <w:rsid w:val="001D1BA4"/>
    <w:rsid w:val="001D1CBF"/>
    <w:rsid w:val="001D2057"/>
    <w:rsid w:val="001D21AC"/>
    <w:rsid w:val="001D2419"/>
    <w:rsid w:val="001D27BA"/>
    <w:rsid w:val="001D2920"/>
    <w:rsid w:val="001D2DB5"/>
    <w:rsid w:val="001D2F8E"/>
    <w:rsid w:val="001D369C"/>
    <w:rsid w:val="001D3C2B"/>
    <w:rsid w:val="001D3FCD"/>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20E"/>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865"/>
    <w:rsid w:val="00231B99"/>
    <w:rsid w:val="00231FAF"/>
    <w:rsid w:val="002327DB"/>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398"/>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AC"/>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3229"/>
    <w:rsid w:val="002835C7"/>
    <w:rsid w:val="00283618"/>
    <w:rsid w:val="00283737"/>
    <w:rsid w:val="00283F00"/>
    <w:rsid w:val="0028494F"/>
    <w:rsid w:val="00284CE7"/>
    <w:rsid w:val="00284F8D"/>
    <w:rsid w:val="002851B2"/>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E57"/>
    <w:rsid w:val="002A77EA"/>
    <w:rsid w:val="002A7CBF"/>
    <w:rsid w:val="002A7D9E"/>
    <w:rsid w:val="002B001E"/>
    <w:rsid w:val="002B03CB"/>
    <w:rsid w:val="002B066D"/>
    <w:rsid w:val="002B075B"/>
    <w:rsid w:val="002B0A5A"/>
    <w:rsid w:val="002B0B00"/>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641"/>
    <w:rsid w:val="002E0AD7"/>
    <w:rsid w:val="002E0C6E"/>
    <w:rsid w:val="002E1040"/>
    <w:rsid w:val="002E1591"/>
    <w:rsid w:val="002E1E43"/>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3475"/>
    <w:rsid w:val="00304BE3"/>
    <w:rsid w:val="00304DFF"/>
    <w:rsid w:val="00305056"/>
    <w:rsid w:val="0030562A"/>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9B0"/>
    <w:rsid w:val="00313BE9"/>
    <w:rsid w:val="00314DCA"/>
    <w:rsid w:val="003156E8"/>
    <w:rsid w:val="00315CEB"/>
    <w:rsid w:val="00315E08"/>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6CB9"/>
    <w:rsid w:val="00357187"/>
    <w:rsid w:val="003572C1"/>
    <w:rsid w:val="00357300"/>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7C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DEE"/>
    <w:rsid w:val="00381E60"/>
    <w:rsid w:val="003820E2"/>
    <w:rsid w:val="0038278B"/>
    <w:rsid w:val="00384085"/>
    <w:rsid w:val="00384217"/>
    <w:rsid w:val="003846CD"/>
    <w:rsid w:val="00384BD6"/>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3AD"/>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3E5"/>
    <w:rsid w:val="003F0829"/>
    <w:rsid w:val="003F082A"/>
    <w:rsid w:val="003F0BC7"/>
    <w:rsid w:val="003F1A89"/>
    <w:rsid w:val="003F1AF6"/>
    <w:rsid w:val="003F1DE6"/>
    <w:rsid w:val="003F1F7E"/>
    <w:rsid w:val="003F2122"/>
    <w:rsid w:val="003F23FF"/>
    <w:rsid w:val="003F290E"/>
    <w:rsid w:val="003F2AC7"/>
    <w:rsid w:val="003F3640"/>
    <w:rsid w:val="003F39ED"/>
    <w:rsid w:val="003F439B"/>
    <w:rsid w:val="003F4641"/>
    <w:rsid w:val="003F4815"/>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40F"/>
    <w:rsid w:val="004617AE"/>
    <w:rsid w:val="00461991"/>
    <w:rsid w:val="00461CF6"/>
    <w:rsid w:val="00461DE6"/>
    <w:rsid w:val="004633AD"/>
    <w:rsid w:val="00464517"/>
    <w:rsid w:val="0046477B"/>
    <w:rsid w:val="00464A0C"/>
    <w:rsid w:val="00464A8E"/>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0BB"/>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3DC"/>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2C5"/>
    <w:rsid w:val="004C0441"/>
    <w:rsid w:val="004C0831"/>
    <w:rsid w:val="004C0DDE"/>
    <w:rsid w:val="004C14AB"/>
    <w:rsid w:val="004C1C14"/>
    <w:rsid w:val="004C2308"/>
    <w:rsid w:val="004C34D7"/>
    <w:rsid w:val="004C375C"/>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F39"/>
    <w:rsid w:val="004E74C8"/>
    <w:rsid w:val="004F03C5"/>
    <w:rsid w:val="004F05BA"/>
    <w:rsid w:val="004F0780"/>
    <w:rsid w:val="004F0AF5"/>
    <w:rsid w:val="004F0EE2"/>
    <w:rsid w:val="004F13C8"/>
    <w:rsid w:val="004F17D3"/>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8ED"/>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A3F"/>
    <w:rsid w:val="00553B53"/>
    <w:rsid w:val="00553BD2"/>
    <w:rsid w:val="00554089"/>
    <w:rsid w:val="00554260"/>
    <w:rsid w:val="005565A2"/>
    <w:rsid w:val="00556875"/>
    <w:rsid w:val="0055706C"/>
    <w:rsid w:val="005570A2"/>
    <w:rsid w:val="005571D7"/>
    <w:rsid w:val="005578D5"/>
    <w:rsid w:val="00557DF7"/>
    <w:rsid w:val="00557F91"/>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1E9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B54"/>
    <w:rsid w:val="005A56F4"/>
    <w:rsid w:val="005A58DE"/>
    <w:rsid w:val="005A5C59"/>
    <w:rsid w:val="005A5D70"/>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08AC"/>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56F"/>
    <w:rsid w:val="005F2E4F"/>
    <w:rsid w:val="005F3485"/>
    <w:rsid w:val="005F3533"/>
    <w:rsid w:val="005F367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A"/>
    <w:rsid w:val="00600BAB"/>
    <w:rsid w:val="00601136"/>
    <w:rsid w:val="0060130C"/>
    <w:rsid w:val="00601882"/>
    <w:rsid w:val="0060189A"/>
    <w:rsid w:val="00601E13"/>
    <w:rsid w:val="0060303F"/>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A70"/>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4A3"/>
    <w:rsid w:val="00632DE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843"/>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02"/>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DF5"/>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D50"/>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663"/>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C8"/>
    <w:rsid w:val="006F173C"/>
    <w:rsid w:val="006F1841"/>
    <w:rsid w:val="006F1AD7"/>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88F"/>
    <w:rsid w:val="00715999"/>
    <w:rsid w:val="0071599D"/>
    <w:rsid w:val="00715B7E"/>
    <w:rsid w:val="00716419"/>
    <w:rsid w:val="0071645C"/>
    <w:rsid w:val="0071673D"/>
    <w:rsid w:val="007176A6"/>
    <w:rsid w:val="007177C5"/>
    <w:rsid w:val="00717A3A"/>
    <w:rsid w:val="00717B72"/>
    <w:rsid w:val="00717D4D"/>
    <w:rsid w:val="00717DD3"/>
    <w:rsid w:val="00717E96"/>
    <w:rsid w:val="007201ED"/>
    <w:rsid w:val="0072094F"/>
    <w:rsid w:val="00720A6C"/>
    <w:rsid w:val="00720C62"/>
    <w:rsid w:val="00720D42"/>
    <w:rsid w:val="00720D77"/>
    <w:rsid w:val="0072118B"/>
    <w:rsid w:val="00721324"/>
    <w:rsid w:val="0072137A"/>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848"/>
    <w:rsid w:val="00736A9E"/>
    <w:rsid w:val="00736FF3"/>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0E9A"/>
    <w:rsid w:val="0077200D"/>
    <w:rsid w:val="00772063"/>
    <w:rsid w:val="007727AC"/>
    <w:rsid w:val="007730D3"/>
    <w:rsid w:val="0077338E"/>
    <w:rsid w:val="0077348B"/>
    <w:rsid w:val="0077368E"/>
    <w:rsid w:val="00773AE3"/>
    <w:rsid w:val="00773E71"/>
    <w:rsid w:val="00774162"/>
    <w:rsid w:val="007749C5"/>
    <w:rsid w:val="00775119"/>
    <w:rsid w:val="0077516C"/>
    <w:rsid w:val="00775599"/>
    <w:rsid w:val="00775735"/>
    <w:rsid w:val="00775AAF"/>
    <w:rsid w:val="0077617D"/>
    <w:rsid w:val="0077634C"/>
    <w:rsid w:val="00776413"/>
    <w:rsid w:val="0077641C"/>
    <w:rsid w:val="0077653C"/>
    <w:rsid w:val="00776949"/>
    <w:rsid w:val="00776D08"/>
    <w:rsid w:val="00777023"/>
    <w:rsid w:val="00777288"/>
    <w:rsid w:val="00777E86"/>
    <w:rsid w:val="00780E33"/>
    <w:rsid w:val="00782926"/>
    <w:rsid w:val="00782BDF"/>
    <w:rsid w:val="00782C86"/>
    <w:rsid w:val="00782D0D"/>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940"/>
    <w:rsid w:val="00791C97"/>
    <w:rsid w:val="00791CD1"/>
    <w:rsid w:val="007930B8"/>
    <w:rsid w:val="007932D2"/>
    <w:rsid w:val="007936EF"/>
    <w:rsid w:val="00793A43"/>
    <w:rsid w:val="007941AE"/>
    <w:rsid w:val="00794289"/>
    <w:rsid w:val="00794A44"/>
    <w:rsid w:val="00794B28"/>
    <w:rsid w:val="00794C59"/>
    <w:rsid w:val="007954D1"/>
    <w:rsid w:val="007958ED"/>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3AE"/>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30A"/>
    <w:rsid w:val="007C353C"/>
    <w:rsid w:val="007C369B"/>
    <w:rsid w:val="007C372D"/>
    <w:rsid w:val="007C3932"/>
    <w:rsid w:val="007C3ABD"/>
    <w:rsid w:val="007C401A"/>
    <w:rsid w:val="007C43B7"/>
    <w:rsid w:val="007C461B"/>
    <w:rsid w:val="007C4A69"/>
    <w:rsid w:val="007C56ED"/>
    <w:rsid w:val="007C5E61"/>
    <w:rsid w:val="007C6280"/>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AE6"/>
    <w:rsid w:val="007E5F38"/>
    <w:rsid w:val="007E605B"/>
    <w:rsid w:val="007E68AB"/>
    <w:rsid w:val="007E6B44"/>
    <w:rsid w:val="007E6D46"/>
    <w:rsid w:val="007E6E10"/>
    <w:rsid w:val="007E780C"/>
    <w:rsid w:val="007E7A48"/>
    <w:rsid w:val="007E7BBB"/>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A77"/>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ACB"/>
    <w:rsid w:val="00824492"/>
    <w:rsid w:val="008249B2"/>
    <w:rsid w:val="00825B1A"/>
    <w:rsid w:val="00825BA8"/>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8E2"/>
    <w:rsid w:val="00842C79"/>
    <w:rsid w:val="00842F90"/>
    <w:rsid w:val="00843217"/>
    <w:rsid w:val="00843271"/>
    <w:rsid w:val="008433AC"/>
    <w:rsid w:val="008434BF"/>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17"/>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BC0"/>
    <w:rsid w:val="00874C31"/>
    <w:rsid w:val="008751DE"/>
    <w:rsid w:val="00875394"/>
    <w:rsid w:val="0087552C"/>
    <w:rsid w:val="008757A7"/>
    <w:rsid w:val="008758BC"/>
    <w:rsid w:val="00875FB4"/>
    <w:rsid w:val="00876317"/>
    <w:rsid w:val="008770B9"/>
    <w:rsid w:val="0087729E"/>
    <w:rsid w:val="008774FE"/>
    <w:rsid w:val="00877DBF"/>
    <w:rsid w:val="00880998"/>
    <w:rsid w:val="008811F0"/>
    <w:rsid w:val="00881390"/>
    <w:rsid w:val="00881727"/>
    <w:rsid w:val="008819E8"/>
    <w:rsid w:val="00881D70"/>
    <w:rsid w:val="00881DB7"/>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336"/>
    <w:rsid w:val="008947CD"/>
    <w:rsid w:val="0089496F"/>
    <w:rsid w:val="00894C45"/>
    <w:rsid w:val="00894C90"/>
    <w:rsid w:val="00894CE5"/>
    <w:rsid w:val="008951E5"/>
    <w:rsid w:val="00895383"/>
    <w:rsid w:val="00895647"/>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83E"/>
    <w:rsid w:val="008B3A2F"/>
    <w:rsid w:val="008B3BB9"/>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5DC"/>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C4E"/>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F77"/>
    <w:rsid w:val="008F55C3"/>
    <w:rsid w:val="008F66F2"/>
    <w:rsid w:val="008F67E0"/>
    <w:rsid w:val="008F67ED"/>
    <w:rsid w:val="008F67EF"/>
    <w:rsid w:val="008F6DA6"/>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1AD8"/>
    <w:rsid w:val="009327EF"/>
    <w:rsid w:val="00932818"/>
    <w:rsid w:val="00932D3F"/>
    <w:rsid w:val="00932F02"/>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0C58"/>
    <w:rsid w:val="00951088"/>
    <w:rsid w:val="00951A19"/>
    <w:rsid w:val="00951D92"/>
    <w:rsid w:val="00951E5A"/>
    <w:rsid w:val="00952066"/>
    <w:rsid w:val="0095217C"/>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2BA"/>
    <w:rsid w:val="00967344"/>
    <w:rsid w:val="00967BE2"/>
    <w:rsid w:val="009702CB"/>
    <w:rsid w:val="00970571"/>
    <w:rsid w:val="00970D88"/>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5C2"/>
    <w:rsid w:val="009808A5"/>
    <w:rsid w:val="00980925"/>
    <w:rsid w:val="009812CF"/>
    <w:rsid w:val="00981801"/>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17F7D"/>
    <w:rsid w:val="00A204AE"/>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2D"/>
    <w:rsid w:val="00A364EF"/>
    <w:rsid w:val="00A36629"/>
    <w:rsid w:val="00A366D4"/>
    <w:rsid w:val="00A3685F"/>
    <w:rsid w:val="00A37662"/>
    <w:rsid w:val="00A37C8F"/>
    <w:rsid w:val="00A404B7"/>
    <w:rsid w:val="00A408AA"/>
    <w:rsid w:val="00A408B7"/>
    <w:rsid w:val="00A41551"/>
    <w:rsid w:val="00A41E8C"/>
    <w:rsid w:val="00A41F55"/>
    <w:rsid w:val="00A4217B"/>
    <w:rsid w:val="00A42EDB"/>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AA"/>
    <w:rsid w:val="00A604D4"/>
    <w:rsid w:val="00A60FCE"/>
    <w:rsid w:val="00A61EFA"/>
    <w:rsid w:val="00A6235E"/>
    <w:rsid w:val="00A62707"/>
    <w:rsid w:val="00A62A86"/>
    <w:rsid w:val="00A62D9D"/>
    <w:rsid w:val="00A63B09"/>
    <w:rsid w:val="00A63ED8"/>
    <w:rsid w:val="00A644E3"/>
    <w:rsid w:val="00A64606"/>
    <w:rsid w:val="00A654B9"/>
    <w:rsid w:val="00A658A8"/>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B0B"/>
    <w:rsid w:val="00A80EE0"/>
    <w:rsid w:val="00A810FC"/>
    <w:rsid w:val="00A81207"/>
    <w:rsid w:val="00A812D3"/>
    <w:rsid w:val="00A8148A"/>
    <w:rsid w:val="00A81A1E"/>
    <w:rsid w:val="00A81D46"/>
    <w:rsid w:val="00A82240"/>
    <w:rsid w:val="00A8286B"/>
    <w:rsid w:val="00A82A68"/>
    <w:rsid w:val="00A82B58"/>
    <w:rsid w:val="00A82DE2"/>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528"/>
    <w:rsid w:val="00A979CD"/>
    <w:rsid w:val="00A979E2"/>
    <w:rsid w:val="00AA0352"/>
    <w:rsid w:val="00AA04E6"/>
    <w:rsid w:val="00AA0651"/>
    <w:rsid w:val="00AA1119"/>
    <w:rsid w:val="00AA12A6"/>
    <w:rsid w:val="00AA13E6"/>
    <w:rsid w:val="00AA15FF"/>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1F67"/>
    <w:rsid w:val="00AD2565"/>
    <w:rsid w:val="00AD29C1"/>
    <w:rsid w:val="00AD34CE"/>
    <w:rsid w:val="00AD36A5"/>
    <w:rsid w:val="00AD373A"/>
    <w:rsid w:val="00AD3888"/>
    <w:rsid w:val="00AD3E1B"/>
    <w:rsid w:val="00AD5190"/>
    <w:rsid w:val="00AD5616"/>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55B"/>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3F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30E"/>
    <w:rsid w:val="00B65578"/>
    <w:rsid w:val="00B65783"/>
    <w:rsid w:val="00B65A22"/>
    <w:rsid w:val="00B65A29"/>
    <w:rsid w:val="00B65C96"/>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25C"/>
    <w:rsid w:val="00B74448"/>
    <w:rsid w:val="00B74857"/>
    <w:rsid w:val="00B74986"/>
    <w:rsid w:val="00B74DFE"/>
    <w:rsid w:val="00B751AA"/>
    <w:rsid w:val="00B75343"/>
    <w:rsid w:val="00B754B5"/>
    <w:rsid w:val="00B75897"/>
    <w:rsid w:val="00B75C36"/>
    <w:rsid w:val="00B75D5F"/>
    <w:rsid w:val="00B7609D"/>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78"/>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92E"/>
    <w:rsid w:val="00B92EF1"/>
    <w:rsid w:val="00B93029"/>
    <w:rsid w:val="00B93C7E"/>
    <w:rsid w:val="00B94483"/>
    <w:rsid w:val="00B945DE"/>
    <w:rsid w:val="00B94835"/>
    <w:rsid w:val="00B952E2"/>
    <w:rsid w:val="00B95482"/>
    <w:rsid w:val="00B95845"/>
    <w:rsid w:val="00B95B9F"/>
    <w:rsid w:val="00B95BA7"/>
    <w:rsid w:val="00B95CF1"/>
    <w:rsid w:val="00B9615A"/>
    <w:rsid w:val="00B967AC"/>
    <w:rsid w:val="00B96B27"/>
    <w:rsid w:val="00B97673"/>
    <w:rsid w:val="00BA0799"/>
    <w:rsid w:val="00BA0A67"/>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274"/>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1054"/>
    <w:rsid w:val="00BC1178"/>
    <w:rsid w:val="00BC19EB"/>
    <w:rsid w:val="00BC231D"/>
    <w:rsid w:val="00BC2531"/>
    <w:rsid w:val="00BC2843"/>
    <w:rsid w:val="00BC2E31"/>
    <w:rsid w:val="00BC3508"/>
    <w:rsid w:val="00BC35DE"/>
    <w:rsid w:val="00BC595C"/>
    <w:rsid w:val="00BC5E09"/>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CF6"/>
    <w:rsid w:val="00BD4C27"/>
    <w:rsid w:val="00BD54D5"/>
    <w:rsid w:val="00BD5630"/>
    <w:rsid w:val="00BD57FC"/>
    <w:rsid w:val="00BD60E7"/>
    <w:rsid w:val="00BD640D"/>
    <w:rsid w:val="00BD65B2"/>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338"/>
    <w:rsid w:val="00BF0454"/>
    <w:rsid w:val="00BF0749"/>
    <w:rsid w:val="00BF0D5E"/>
    <w:rsid w:val="00BF0EEB"/>
    <w:rsid w:val="00BF0FB7"/>
    <w:rsid w:val="00BF148A"/>
    <w:rsid w:val="00BF14E3"/>
    <w:rsid w:val="00BF15C9"/>
    <w:rsid w:val="00BF1AA9"/>
    <w:rsid w:val="00BF2736"/>
    <w:rsid w:val="00BF344A"/>
    <w:rsid w:val="00BF3476"/>
    <w:rsid w:val="00BF408B"/>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4EF7"/>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6F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0C20"/>
    <w:rsid w:val="00C91308"/>
    <w:rsid w:val="00C91545"/>
    <w:rsid w:val="00C91585"/>
    <w:rsid w:val="00C91821"/>
    <w:rsid w:val="00C91874"/>
    <w:rsid w:val="00C91BD5"/>
    <w:rsid w:val="00C91E78"/>
    <w:rsid w:val="00C91E79"/>
    <w:rsid w:val="00C923F6"/>
    <w:rsid w:val="00C92A88"/>
    <w:rsid w:val="00C92D97"/>
    <w:rsid w:val="00C93305"/>
    <w:rsid w:val="00C9353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11FA"/>
    <w:rsid w:val="00CC1362"/>
    <w:rsid w:val="00CC141E"/>
    <w:rsid w:val="00CC14CE"/>
    <w:rsid w:val="00CC1B4D"/>
    <w:rsid w:val="00CC1B4F"/>
    <w:rsid w:val="00CC1E9D"/>
    <w:rsid w:val="00CC1EA3"/>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B9E"/>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ABE"/>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01"/>
    <w:rsid w:val="00D0425E"/>
    <w:rsid w:val="00D04747"/>
    <w:rsid w:val="00D0478B"/>
    <w:rsid w:val="00D04846"/>
    <w:rsid w:val="00D05330"/>
    <w:rsid w:val="00D056A6"/>
    <w:rsid w:val="00D06131"/>
    <w:rsid w:val="00D061A5"/>
    <w:rsid w:val="00D066C8"/>
    <w:rsid w:val="00D06D22"/>
    <w:rsid w:val="00D07829"/>
    <w:rsid w:val="00D07F72"/>
    <w:rsid w:val="00D100DF"/>
    <w:rsid w:val="00D10178"/>
    <w:rsid w:val="00D10293"/>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3AA1"/>
    <w:rsid w:val="00D1406C"/>
    <w:rsid w:val="00D1431E"/>
    <w:rsid w:val="00D14A01"/>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BE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16"/>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D2D"/>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0DCD"/>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950"/>
    <w:rsid w:val="00D87C5F"/>
    <w:rsid w:val="00D87DBE"/>
    <w:rsid w:val="00D90144"/>
    <w:rsid w:val="00D90552"/>
    <w:rsid w:val="00D90ADC"/>
    <w:rsid w:val="00D91598"/>
    <w:rsid w:val="00D91A63"/>
    <w:rsid w:val="00D91F1D"/>
    <w:rsid w:val="00D92114"/>
    <w:rsid w:val="00D924C0"/>
    <w:rsid w:val="00D92AA6"/>
    <w:rsid w:val="00D92CB8"/>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25C"/>
    <w:rsid w:val="00DD5436"/>
    <w:rsid w:val="00DD5868"/>
    <w:rsid w:val="00DD5886"/>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C9"/>
    <w:rsid w:val="00DE5113"/>
    <w:rsid w:val="00DE52C3"/>
    <w:rsid w:val="00DE53FC"/>
    <w:rsid w:val="00DE57F2"/>
    <w:rsid w:val="00DE604F"/>
    <w:rsid w:val="00DE6279"/>
    <w:rsid w:val="00DE6309"/>
    <w:rsid w:val="00DE638D"/>
    <w:rsid w:val="00DE6528"/>
    <w:rsid w:val="00DE6658"/>
    <w:rsid w:val="00DE666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2F7F"/>
    <w:rsid w:val="00E1328E"/>
    <w:rsid w:val="00E1357F"/>
    <w:rsid w:val="00E13820"/>
    <w:rsid w:val="00E14069"/>
    <w:rsid w:val="00E1467F"/>
    <w:rsid w:val="00E155D9"/>
    <w:rsid w:val="00E157E8"/>
    <w:rsid w:val="00E15B06"/>
    <w:rsid w:val="00E1652B"/>
    <w:rsid w:val="00E16A20"/>
    <w:rsid w:val="00E16A87"/>
    <w:rsid w:val="00E16C25"/>
    <w:rsid w:val="00E16D16"/>
    <w:rsid w:val="00E16FCF"/>
    <w:rsid w:val="00E172A9"/>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246"/>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495F"/>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B24"/>
    <w:rsid w:val="00E61F7B"/>
    <w:rsid w:val="00E61FFA"/>
    <w:rsid w:val="00E634EB"/>
    <w:rsid w:val="00E63536"/>
    <w:rsid w:val="00E6366F"/>
    <w:rsid w:val="00E6378E"/>
    <w:rsid w:val="00E638F2"/>
    <w:rsid w:val="00E63B77"/>
    <w:rsid w:val="00E63D9A"/>
    <w:rsid w:val="00E63ED6"/>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18CC"/>
    <w:rsid w:val="00E72491"/>
    <w:rsid w:val="00E72B6D"/>
    <w:rsid w:val="00E72D4B"/>
    <w:rsid w:val="00E72F07"/>
    <w:rsid w:val="00E7328B"/>
    <w:rsid w:val="00E73EB5"/>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1B3"/>
    <w:rsid w:val="00E916A7"/>
    <w:rsid w:val="00E91D41"/>
    <w:rsid w:val="00E92085"/>
    <w:rsid w:val="00E9218F"/>
    <w:rsid w:val="00E923A7"/>
    <w:rsid w:val="00E925CA"/>
    <w:rsid w:val="00E925EF"/>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605"/>
    <w:rsid w:val="00EA5A89"/>
    <w:rsid w:val="00EA5E52"/>
    <w:rsid w:val="00EA6369"/>
    <w:rsid w:val="00EA672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04E"/>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C31"/>
    <w:rsid w:val="00F05CBA"/>
    <w:rsid w:val="00F06438"/>
    <w:rsid w:val="00F0668B"/>
    <w:rsid w:val="00F071AB"/>
    <w:rsid w:val="00F0736C"/>
    <w:rsid w:val="00F07B6E"/>
    <w:rsid w:val="00F106A0"/>
    <w:rsid w:val="00F10761"/>
    <w:rsid w:val="00F1091A"/>
    <w:rsid w:val="00F10D50"/>
    <w:rsid w:val="00F11166"/>
    <w:rsid w:val="00F11414"/>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0BF"/>
    <w:rsid w:val="00F21136"/>
    <w:rsid w:val="00F212FD"/>
    <w:rsid w:val="00F216DB"/>
    <w:rsid w:val="00F21847"/>
    <w:rsid w:val="00F218EA"/>
    <w:rsid w:val="00F2197E"/>
    <w:rsid w:val="00F21C15"/>
    <w:rsid w:val="00F21CD7"/>
    <w:rsid w:val="00F21F6A"/>
    <w:rsid w:val="00F21F71"/>
    <w:rsid w:val="00F221B4"/>
    <w:rsid w:val="00F229EA"/>
    <w:rsid w:val="00F22CA8"/>
    <w:rsid w:val="00F22F31"/>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2AB"/>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AD8"/>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B0068"/>
    <w:rsid w:val="00FB0197"/>
    <w:rsid w:val="00FB09B3"/>
    <w:rsid w:val="00FB0B8A"/>
    <w:rsid w:val="00FB0F34"/>
    <w:rsid w:val="00FB1594"/>
    <w:rsid w:val="00FB189B"/>
    <w:rsid w:val="00FB1A8D"/>
    <w:rsid w:val="00FB1AFD"/>
    <w:rsid w:val="00FB1B9C"/>
    <w:rsid w:val="00FB209A"/>
    <w:rsid w:val="00FB23A3"/>
    <w:rsid w:val="00FB3005"/>
    <w:rsid w:val="00FB3135"/>
    <w:rsid w:val="00FB3403"/>
    <w:rsid w:val="00FB3A2E"/>
    <w:rsid w:val="00FB3AFB"/>
    <w:rsid w:val="00FB3BDE"/>
    <w:rsid w:val="00FB3C59"/>
    <w:rsid w:val="00FB3C83"/>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D5"/>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E6"/>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80696088">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575672290">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25786931">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128819226">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61549961">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313161">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org.uk/area-prescribing-committee-apc-minutes-from-meeting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A166-B915-4F19-879B-CCE3F56A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11469</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nuth.hnyapc@nhs.net</dc:creator>
  <cp:lastModifiedBy>Kane, Nancy</cp:lastModifiedBy>
  <cp:revision>8</cp:revision>
  <cp:lastPrinted>2024-08-13T09:46:00Z</cp:lastPrinted>
  <dcterms:created xsi:type="dcterms:W3CDTF">2025-04-30T13:41:00Z</dcterms:created>
  <dcterms:modified xsi:type="dcterms:W3CDTF">2025-05-29T13:22:00Z</dcterms:modified>
</cp:coreProperties>
</file>