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884" w:type="dxa"/>
        <w:tblInd w:w="-572" w:type="dxa"/>
        <w:tblLook w:val="04A0" w:firstRow="1" w:lastRow="0" w:firstColumn="1" w:lastColumn="0" w:noHBand="0" w:noVBand="1"/>
      </w:tblPr>
      <w:tblGrid>
        <w:gridCol w:w="1888"/>
        <w:gridCol w:w="12996"/>
      </w:tblGrid>
      <w:tr w:rsidR="00090591" w:rsidRPr="00394EEF" w14:paraId="015B0707" w14:textId="77777777" w:rsidTr="006F2277">
        <w:trPr>
          <w:trHeight w:val="624"/>
          <w:tblHeader/>
        </w:trPr>
        <w:tc>
          <w:tcPr>
            <w:tcW w:w="14884" w:type="dxa"/>
            <w:gridSpan w:val="2"/>
            <w:shd w:val="clear" w:color="auto" w:fill="auto"/>
            <w:vAlign w:val="center"/>
          </w:tcPr>
          <w:p w14:paraId="1BA47048" w14:textId="0A6DCF62" w:rsidR="00090591" w:rsidRDefault="00090591" w:rsidP="00F03A7D">
            <w:pPr>
              <w:rPr>
                <w:rFonts w:ascii="Roboto" w:hAnsi="Roboto" w:cstheme="minorHAnsi"/>
                <w:b/>
                <w:bCs/>
                <w:sz w:val="32"/>
                <w:szCs w:val="32"/>
              </w:rPr>
            </w:pPr>
            <w:bookmarkStart w:id="0" w:name="_Hlk189224921"/>
            <w:r w:rsidRPr="00090591">
              <w:rPr>
                <w:rFonts w:ascii="Roboto" w:hAnsi="Roboto" w:cstheme="minorHAnsi"/>
                <w:b/>
                <w:bCs/>
                <w:sz w:val="32"/>
                <w:szCs w:val="32"/>
              </w:rPr>
              <w:t xml:space="preserve"> </w:t>
            </w:r>
            <w:r w:rsidRPr="0055208D">
              <w:rPr>
                <w:rFonts w:ascii="Roboto" w:hAnsi="Roboto" w:cstheme="minorHAnsi"/>
                <w:b/>
                <w:bCs/>
                <w:color w:val="4F81BD" w:themeColor="accent1"/>
                <w:sz w:val="32"/>
                <w:szCs w:val="32"/>
              </w:rPr>
              <w:t>Interim and Final report for Health Equity Fellowship</w:t>
            </w:r>
            <w:r w:rsidR="0055208D">
              <w:rPr>
                <w:rFonts w:ascii="Roboto" w:hAnsi="Roboto" w:cstheme="minorHAnsi"/>
                <w:b/>
                <w:bCs/>
                <w:color w:val="4F81BD" w:themeColor="accent1"/>
                <w:sz w:val="32"/>
                <w:szCs w:val="32"/>
              </w:rPr>
              <w:t xml:space="preserve"> (2024/25)</w:t>
            </w:r>
          </w:p>
          <w:p w14:paraId="5073B106" w14:textId="74DD67A3" w:rsidR="007A4CCA" w:rsidRPr="002078C1" w:rsidRDefault="007A4CCA" w:rsidP="002078C1">
            <w:pPr>
              <w:jc w:val="both"/>
              <w:rPr>
                <w:rFonts w:cstheme="minorHAnsi"/>
              </w:rPr>
            </w:pPr>
          </w:p>
        </w:tc>
      </w:tr>
      <w:tr w:rsidR="00BA7753" w:rsidRPr="00394EEF" w14:paraId="61F305A7" w14:textId="77777777" w:rsidTr="006F2277">
        <w:trPr>
          <w:trHeight w:val="397"/>
        </w:trPr>
        <w:tc>
          <w:tcPr>
            <w:tcW w:w="14884" w:type="dxa"/>
            <w:gridSpan w:val="2"/>
            <w:shd w:val="clear" w:color="auto" w:fill="DBE5F1" w:themeFill="accent1" w:themeFillTint="33"/>
            <w:vAlign w:val="center"/>
          </w:tcPr>
          <w:p w14:paraId="13593FD8" w14:textId="1630B340" w:rsidR="00BA7753" w:rsidRPr="00394EEF" w:rsidRDefault="00BA7753" w:rsidP="00BA7753">
            <w:pPr>
              <w:rPr>
                <w:rFonts w:ascii="Roboto" w:hAnsi="Roboto" w:cstheme="minorHAnsi"/>
                <w:sz w:val="24"/>
                <w:szCs w:val="24"/>
              </w:rPr>
            </w:pPr>
            <w:r w:rsidRPr="00394EEF">
              <w:rPr>
                <w:rFonts w:ascii="Roboto" w:hAnsi="Roboto" w:cstheme="minorHAnsi"/>
                <w:b/>
                <w:bCs/>
                <w:sz w:val="24"/>
                <w:szCs w:val="24"/>
              </w:rPr>
              <w:t>Project Details</w:t>
            </w:r>
          </w:p>
        </w:tc>
      </w:tr>
      <w:tr w:rsidR="00BA7753" w:rsidRPr="00394EEF" w14:paraId="2A38F18C" w14:textId="77777777" w:rsidTr="006F2277">
        <w:trPr>
          <w:trHeight w:val="397"/>
        </w:trPr>
        <w:tc>
          <w:tcPr>
            <w:tcW w:w="1462" w:type="dxa"/>
            <w:vAlign w:val="center"/>
          </w:tcPr>
          <w:p w14:paraId="432CBCBF" w14:textId="254A8CE9" w:rsidR="00BA7753" w:rsidRPr="00FF31D4" w:rsidRDefault="00BA7753" w:rsidP="00BA7753">
            <w:pPr>
              <w:rPr>
                <w:rFonts w:cstheme="minorHAnsi"/>
                <w:bCs/>
                <w:color w:val="7F7F7F" w:themeColor="text1" w:themeTint="80"/>
              </w:rPr>
            </w:pPr>
            <w:r w:rsidRPr="00FF31D4">
              <w:rPr>
                <w:rFonts w:cstheme="minorHAnsi"/>
                <w:bCs/>
                <w:color w:val="7F7F7F" w:themeColor="text1" w:themeTint="80"/>
              </w:rPr>
              <w:t xml:space="preserve">Project Name </w:t>
            </w:r>
          </w:p>
        </w:tc>
        <w:tc>
          <w:tcPr>
            <w:tcW w:w="13422" w:type="dxa"/>
            <w:vAlign w:val="center"/>
          </w:tcPr>
          <w:p w14:paraId="0802A1B0" w14:textId="42CC5905" w:rsidR="002078C1" w:rsidRPr="009D1D64" w:rsidRDefault="00027D79" w:rsidP="009D1D64">
            <w:pPr>
              <w:rPr>
                <w:rFonts w:cstheme="minorHAnsi"/>
              </w:rPr>
            </w:pPr>
            <w:r w:rsidRPr="00EE662A">
              <w:rPr>
                <w:rFonts w:cstheme="minorHAnsi"/>
                <w:b/>
                <w:bCs/>
                <w:i/>
                <w:iCs/>
                <w:color w:val="4F81BD" w:themeColor="accent1"/>
                <w:sz w:val="32"/>
                <w:szCs w:val="32"/>
              </w:rPr>
              <w:t>"Shout out to CYP voice</w:t>
            </w:r>
            <w:r w:rsidR="00EE662A" w:rsidRPr="00EE662A">
              <w:rPr>
                <w:rFonts w:cstheme="minorHAnsi"/>
                <w:b/>
                <w:bCs/>
                <w:i/>
                <w:iCs/>
                <w:color w:val="4F81BD" w:themeColor="accent1"/>
                <w:sz w:val="32"/>
                <w:szCs w:val="32"/>
              </w:rPr>
              <w:t>"</w:t>
            </w:r>
            <w:r w:rsidR="00EE662A" w:rsidRPr="00EE662A">
              <w:rPr>
                <w:rFonts w:cstheme="minorHAnsi"/>
                <w:b/>
                <w:bCs/>
                <w:color w:val="4F81BD" w:themeColor="accent1"/>
                <w:sz w:val="32"/>
                <w:szCs w:val="32"/>
              </w:rPr>
              <w:t xml:space="preserve"> </w:t>
            </w:r>
            <w:r w:rsidR="00EE662A" w:rsidRPr="00B22AC2">
              <w:rPr>
                <w:rFonts w:cstheme="minorHAnsi"/>
              </w:rPr>
              <w:t>CYP</w:t>
            </w:r>
            <w:r w:rsidR="002531BF" w:rsidRPr="00B22AC2">
              <w:rPr>
                <w:rFonts w:cstheme="minorHAnsi"/>
              </w:rPr>
              <w:t xml:space="preserve"> voice and engagement in addressing health</w:t>
            </w:r>
            <w:r w:rsidR="00EE662A" w:rsidRPr="00B22AC2">
              <w:rPr>
                <w:rFonts w:cstheme="minorHAnsi"/>
              </w:rPr>
              <w:t xml:space="preserve"> </w:t>
            </w:r>
            <w:r w:rsidR="002531BF" w:rsidRPr="00B22AC2">
              <w:rPr>
                <w:rFonts w:cstheme="minorHAnsi"/>
              </w:rPr>
              <w:t>inequalities.</w:t>
            </w:r>
            <w:r w:rsidR="00EE662A" w:rsidRPr="00B22AC2">
              <w:rPr>
                <w:rFonts w:cstheme="minorHAnsi"/>
                <w:noProof/>
              </w:rPr>
              <w:t xml:space="preserve"> </w:t>
            </w:r>
          </w:p>
          <w:p w14:paraId="2651C680" w14:textId="40B897FC" w:rsidR="002078C1" w:rsidRPr="006A2ACD" w:rsidRDefault="002078C1" w:rsidP="002078C1">
            <w:pPr>
              <w:jc w:val="both"/>
              <w:rPr>
                <w:rFonts w:cstheme="minorHAnsi"/>
              </w:rPr>
            </w:pPr>
            <w:r w:rsidRPr="006A2ACD">
              <w:rPr>
                <w:rFonts w:cstheme="minorHAnsi"/>
              </w:rPr>
              <w:t xml:space="preserve">I commenced the fellowship with a project </w:t>
            </w:r>
            <w:r w:rsidR="00877F7A">
              <w:rPr>
                <w:rFonts w:cstheme="minorHAnsi"/>
              </w:rPr>
              <w:t xml:space="preserve">supporting </w:t>
            </w:r>
            <w:r w:rsidRPr="006A2ACD">
              <w:rPr>
                <w:rFonts w:cstheme="minorHAnsi"/>
              </w:rPr>
              <w:t xml:space="preserve">the recycling of NHS technology to address the Health Inequalities of Children and Young People (CYP) accessing diabetes technology. Unfortunately, due to existing contracts within the ICB and limited engagement with key stakeholders I have decided to not continue this project within the fellowship (though continue to pursue this within my role). </w:t>
            </w:r>
          </w:p>
        </w:tc>
      </w:tr>
      <w:tr w:rsidR="00BA7753" w:rsidRPr="00394EEF" w14:paraId="745EF652" w14:textId="77777777" w:rsidTr="006F2277">
        <w:trPr>
          <w:trHeight w:val="397"/>
        </w:trPr>
        <w:tc>
          <w:tcPr>
            <w:tcW w:w="1462" w:type="dxa"/>
            <w:vAlign w:val="center"/>
          </w:tcPr>
          <w:p w14:paraId="6597418D" w14:textId="6E63290E" w:rsidR="00BA7753" w:rsidRPr="00FF31D4" w:rsidRDefault="00BA7753" w:rsidP="00BA7753">
            <w:pPr>
              <w:rPr>
                <w:rFonts w:cstheme="minorHAnsi"/>
                <w:bCs/>
                <w:color w:val="7F7F7F" w:themeColor="text1" w:themeTint="80"/>
              </w:rPr>
            </w:pPr>
            <w:r w:rsidRPr="00FF31D4">
              <w:rPr>
                <w:rFonts w:cstheme="minorHAnsi"/>
                <w:bCs/>
                <w:color w:val="7F7F7F" w:themeColor="text1" w:themeTint="80"/>
              </w:rPr>
              <w:t>Mentor</w:t>
            </w:r>
          </w:p>
        </w:tc>
        <w:tc>
          <w:tcPr>
            <w:tcW w:w="13422" w:type="dxa"/>
            <w:vAlign w:val="center"/>
          </w:tcPr>
          <w:p w14:paraId="76BAB92D" w14:textId="704BBE53" w:rsidR="00BA7753" w:rsidRPr="002078C1" w:rsidRDefault="00027D79" w:rsidP="002078C1">
            <w:pPr>
              <w:spacing w:after="200" w:line="276" w:lineRule="auto"/>
              <w:rPr>
                <w:lang w:eastAsia="en-GB"/>
              </w:rPr>
            </w:pPr>
            <w:r w:rsidRPr="00FF31D4">
              <w:rPr>
                <w:rFonts w:cstheme="minorHAnsi"/>
              </w:rPr>
              <w:t>Leon Green</w:t>
            </w:r>
            <w:r w:rsidR="002078C1">
              <w:rPr>
                <w:rFonts w:cstheme="minorHAnsi"/>
              </w:rPr>
              <w:t xml:space="preserve">, </w:t>
            </w:r>
            <w:r w:rsidR="002078C1">
              <w:rPr>
                <w:lang w:eastAsia="en-GB"/>
              </w:rPr>
              <w:t>Associate Director of Population Health Intelligence</w:t>
            </w:r>
            <w:r w:rsidR="006A2ACD">
              <w:rPr>
                <w:lang w:eastAsia="en-GB"/>
              </w:rPr>
              <w:t>, HNY.</w:t>
            </w:r>
          </w:p>
        </w:tc>
      </w:tr>
      <w:tr w:rsidR="00BA7753" w:rsidRPr="00394EEF" w14:paraId="1D8F9CCE" w14:textId="77777777" w:rsidTr="006F2277">
        <w:trPr>
          <w:trHeight w:val="397"/>
        </w:trPr>
        <w:tc>
          <w:tcPr>
            <w:tcW w:w="1462" w:type="dxa"/>
            <w:vAlign w:val="center"/>
          </w:tcPr>
          <w:p w14:paraId="7A1C951B" w14:textId="3C035492" w:rsidR="00BA7753" w:rsidRPr="00FF31D4" w:rsidRDefault="00BA7753" w:rsidP="00BA7753">
            <w:pPr>
              <w:rPr>
                <w:rFonts w:cstheme="minorHAnsi"/>
                <w:bCs/>
                <w:color w:val="7F7F7F" w:themeColor="text1" w:themeTint="80"/>
              </w:rPr>
            </w:pPr>
            <w:r w:rsidRPr="00FF31D4">
              <w:rPr>
                <w:rFonts w:cstheme="minorHAnsi"/>
                <w:bCs/>
                <w:color w:val="7F7F7F" w:themeColor="text1" w:themeTint="80"/>
              </w:rPr>
              <w:t>Start Date</w:t>
            </w:r>
          </w:p>
        </w:tc>
        <w:tc>
          <w:tcPr>
            <w:tcW w:w="13422" w:type="dxa"/>
            <w:vAlign w:val="center"/>
          </w:tcPr>
          <w:p w14:paraId="35912D9C" w14:textId="27C939D1" w:rsidR="00BA7753" w:rsidRPr="00FF31D4" w:rsidRDefault="00027D79" w:rsidP="00BA7753">
            <w:pPr>
              <w:rPr>
                <w:rFonts w:cstheme="minorHAnsi"/>
              </w:rPr>
            </w:pPr>
            <w:r w:rsidRPr="00FF31D4">
              <w:rPr>
                <w:rFonts w:cstheme="minorHAnsi"/>
              </w:rPr>
              <w:t>April 2024</w:t>
            </w:r>
          </w:p>
        </w:tc>
      </w:tr>
      <w:tr w:rsidR="00E74E73" w:rsidRPr="00394EEF" w14:paraId="67294E4D" w14:textId="77777777" w:rsidTr="006F2277">
        <w:trPr>
          <w:trHeight w:val="397"/>
        </w:trPr>
        <w:tc>
          <w:tcPr>
            <w:tcW w:w="14884" w:type="dxa"/>
            <w:gridSpan w:val="2"/>
            <w:shd w:val="clear" w:color="auto" w:fill="DBE5F1" w:themeFill="accent1" w:themeFillTint="33"/>
            <w:vAlign w:val="center"/>
          </w:tcPr>
          <w:p w14:paraId="134F602D" w14:textId="4DC9A4D6" w:rsidR="00E74E73" w:rsidRPr="00FF31D4" w:rsidRDefault="00E74E73" w:rsidP="00E74E73">
            <w:pPr>
              <w:rPr>
                <w:rFonts w:cstheme="minorHAnsi"/>
                <w:sz w:val="24"/>
                <w:szCs w:val="24"/>
              </w:rPr>
            </w:pPr>
            <w:r w:rsidRPr="00FF31D4">
              <w:rPr>
                <w:rFonts w:cstheme="minorHAnsi"/>
                <w:b/>
                <w:bCs/>
                <w:sz w:val="24"/>
                <w:szCs w:val="24"/>
              </w:rPr>
              <w:t>Summary/Abstract – FINAL REPORT</w:t>
            </w:r>
          </w:p>
        </w:tc>
      </w:tr>
      <w:tr w:rsidR="00E74E73" w:rsidRPr="00394EEF" w14:paraId="3F1BDAD4" w14:textId="77777777" w:rsidTr="006F2277">
        <w:trPr>
          <w:trHeight w:val="397"/>
        </w:trPr>
        <w:tc>
          <w:tcPr>
            <w:tcW w:w="14884" w:type="dxa"/>
            <w:gridSpan w:val="2"/>
            <w:shd w:val="clear" w:color="auto" w:fill="auto"/>
            <w:vAlign w:val="center"/>
          </w:tcPr>
          <w:p w14:paraId="139E6881" w14:textId="4DE9C3D5" w:rsidR="00E74E73" w:rsidRPr="00FF31D4" w:rsidRDefault="00E74E73" w:rsidP="00E74E73">
            <w:pPr>
              <w:rPr>
                <w:rFonts w:cstheme="minorHAnsi"/>
              </w:rPr>
            </w:pPr>
            <w:r w:rsidRPr="00FF31D4">
              <w:rPr>
                <w:rFonts w:cstheme="minorHAnsi"/>
                <w:shd w:val="clear" w:color="auto" w:fill="FFFFFF"/>
              </w:rPr>
              <w:t>The summary / abstract provides the reader with an overview of all covered in the project report. Even though a summary is placed at the beginning of a project report, you can only write it once your entire report is complete. </w:t>
            </w:r>
          </w:p>
        </w:tc>
      </w:tr>
      <w:tr w:rsidR="00E74E73" w:rsidRPr="00394EEF" w14:paraId="68B80614" w14:textId="77777777" w:rsidTr="006F2277">
        <w:trPr>
          <w:trHeight w:val="397"/>
        </w:trPr>
        <w:tc>
          <w:tcPr>
            <w:tcW w:w="1462" w:type="dxa"/>
            <w:vAlign w:val="center"/>
          </w:tcPr>
          <w:p w14:paraId="0F792F98" w14:textId="02586F5B" w:rsidR="00E74E73" w:rsidRPr="00FF31D4" w:rsidRDefault="00A621D1" w:rsidP="00E74E73">
            <w:pPr>
              <w:rPr>
                <w:rFonts w:cstheme="minorHAnsi"/>
                <w:color w:val="7F7F7F" w:themeColor="text1" w:themeTint="80"/>
              </w:rPr>
            </w:pPr>
            <w:r w:rsidRPr="00FF31D4">
              <w:rPr>
                <w:rFonts w:cstheme="minorHAnsi"/>
                <w:color w:val="7F7F7F" w:themeColor="text1" w:themeTint="80"/>
              </w:rPr>
              <w:t>Introduction</w:t>
            </w:r>
          </w:p>
        </w:tc>
        <w:tc>
          <w:tcPr>
            <w:tcW w:w="13422" w:type="dxa"/>
            <w:vAlign w:val="center"/>
          </w:tcPr>
          <w:p w14:paraId="6E177813" w14:textId="6986F7ED" w:rsidR="00AC1919" w:rsidRDefault="00AC1919" w:rsidP="00AC1919">
            <w:pPr>
              <w:jc w:val="both"/>
              <w:rPr>
                <w:rFonts w:cstheme="minorHAnsi"/>
              </w:rPr>
            </w:pPr>
            <w:r w:rsidRPr="00FF31D4">
              <w:rPr>
                <w:rFonts w:cstheme="minorHAnsi"/>
              </w:rPr>
              <w:t>NHSE deliverables and standards of care for asthma, diabetes and epilepsy act as a blueprint and support addressing health inequalities faced by CYP with long term conditions</w:t>
            </w:r>
            <w:r>
              <w:rPr>
                <w:rFonts w:cstheme="minorHAnsi"/>
              </w:rPr>
              <w:t xml:space="preserve"> (LTC)</w:t>
            </w:r>
            <w:r w:rsidRPr="00FF31D4">
              <w:rPr>
                <w:rFonts w:cstheme="minorHAnsi"/>
              </w:rPr>
              <w:t xml:space="preserve">. Data, when available, drives decision making and enables the understanding of the changing landscape of managing long term conditions for CYP. It should be noted that there is variable data available across the LTC, with </w:t>
            </w:r>
            <w:proofErr w:type="gramStart"/>
            <w:r w:rsidRPr="00FF31D4">
              <w:rPr>
                <w:rFonts w:cstheme="minorHAnsi"/>
              </w:rPr>
              <w:t>particular reference</w:t>
            </w:r>
            <w:proofErr w:type="gramEnd"/>
            <w:r w:rsidRPr="00FF31D4">
              <w:rPr>
                <w:rFonts w:cstheme="minorHAnsi"/>
              </w:rPr>
              <w:t xml:space="preserve"> to children with epilepsy where there are very limited data dashboards to aid the understanding of supporting children with epilepsy. However, whilst data can direct our focus on Health Inequalities and where this may impact on our population, it cannot tell us how to support closing the gap and address the wider determinants of health, unique to those populations experiencing them. </w:t>
            </w:r>
          </w:p>
          <w:p w14:paraId="0449CDD7" w14:textId="77777777" w:rsidR="00AC1919" w:rsidRDefault="00AC1919" w:rsidP="00F03A7D">
            <w:pPr>
              <w:jc w:val="both"/>
              <w:rPr>
                <w:rFonts w:cstheme="minorHAnsi"/>
              </w:rPr>
            </w:pPr>
          </w:p>
          <w:p w14:paraId="37238527" w14:textId="132941B1" w:rsidR="00AC1919" w:rsidRPr="00FF31D4" w:rsidRDefault="00AC1919" w:rsidP="00F03A7D">
            <w:pPr>
              <w:jc w:val="both"/>
              <w:rPr>
                <w:rFonts w:cstheme="minorHAnsi"/>
              </w:rPr>
            </w:pPr>
          </w:p>
        </w:tc>
      </w:tr>
      <w:tr w:rsidR="00E74E73" w:rsidRPr="00394EEF" w14:paraId="3ED1DB64" w14:textId="77777777" w:rsidTr="006F2277">
        <w:trPr>
          <w:trHeight w:val="397"/>
        </w:trPr>
        <w:tc>
          <w:tcPr>
            <w:tcW w:w="1462" w:type="dxa"/>
            <w:vAlign w:val="center"/>
          </w:tcPr>
          <w:p w14:paraId="3A2E3730" w14:textId="6968ED78" w:rsidR="00E74E73" w:rsidRPr="00FF31D4" w:rsidRDefault="00A621D1" w:rsidP="00E74E73">
            <w:pPr>
              <w:rPr>
                <w:rFonts w:cstheme="minorHAnsi"/>
                <w:color w:val="7F7F7F" w:themeColor="text1" w:themeTint="80"/>
              </w:rPr>
            </w:pPr>
            <w:r w:rsidRPr="00FF31D4">
              <w:rPr>
                <w:rFonts w:cstheme="minorHAnsi"/>
                <w:color w:val="7F7F7F" w:themeColor="text1" w:themeTint="80"/>
              </w:rPr>
              <w:t>Central aim of your project</w:t>
            </w:r>
          </w:p>
        </w:tc>
        <w:tc>
          <w:tcPr>
            <w:tcW w:w="13422" w:type="dxa"/>
            <w:vAlign w:val="center"/>
          </w:tcPr>
          <w:p w14:paraId="562CA99C" w14:textId="77777777" w:rsidR="00E74E73" w:rsidRDefault="00F03A7D" w:rsidP="00BF690C">
            <w:pPr>
              <w:jc w:val="both"/>
              <w:rPr>
                <w:rFonts w:cstheme="minorHAnsi"/>
              </w:rPr>
            </w:pPr>
            <w:r>
              <w:rPr>
                <w:rFonts w:cstheme="minorHAnsi"/>
              </w:rPr>
              <w:t xml:space="preserve">The aim of this project is to establish a strategic framework to </w:t>
            </w:r>
            <w:r w:rsidR="002078C1">
              <w:rPr>
                <w:rFonts w:cstheme="minorHAnsi"/>
              </w:rPr>
              <w:t>facilitate and engage</w:t>
            </w:r>
            <w:r>
              <w:rPr>
                <w:rFonts w:cstheme="minorHAnsi"/>
              </w:rPr>
              <w:t xml:space="preserve"> co-production to addres</w:t>
            </w:r>
            <w:r w:rsidR="002078C1">
              <w:rPr>
                <w:rFonts w:cstheme="minorHAnsi"/>
              </w:rPr>
              <w:t>s</w:t>
            </w:r>
            <w:r>
              <w:rPr>
                <w:rFonts w:cstheme="minorHAnsi"/>
              </w:rPr>
              <w:t xml:space="preserve"> health and inequalities </w:t>
            </w:r>
            <w:r w:rsidR="00475AF6">
              <w:rPr>
                <w:rFonts w:cstheme="minorHAnsi"/>
              </w:rPr>
              <w:t>for</w:t>
            </w:r>
            <w:r>
              <w:rPr>
                <w:rFonts w:cstheme="minorHAnsi"/>
              </w:rPr>
              <w:t xml:space="preserve"> CYP </w:t>
            </w:r>
            <w:r w:rsidR="00475AF6">
              <w:rPr>
                <w:rFonts w:cstheme="minorHAnsi"/>
              </w:rPr>
              <w:t xml:space="preserve">living </w:t>
            </w:r>
            <w:r>
              <w:rPr>
                <w:rFonts w:cstheme="minorHAnsi"/>
              </w:rPr>
              <w:t xml:space="preserve">with long term </w:t>
            </w:r>
            <w:r w:rsidR="002531BF">
              <w:rPr>
                <w:rFonts w:cstheme="minorHAnsi"/>
              </w:rPr>
              <w:t xml:space="preserve">physical </w:t>
            </w:r>
            <w:r>
              <w:rPr>
                <w:rFonts w:cstheme="minorHAnsi"/>
              </w:rPr>
              <w:t>conditions.</w:t>
            </w:r>
          </w:p>
          <w:p w14:paraId="1A07F86B" w14:textId="1BF95F4F" w:rsidR="00AC1919" w:rsidRPr="00FF31D4" w:rsidRDefault="00AC1919" w:rsidP="00BF690C">
            <w:pPr>
              <w:jc w:val="both"/>
              <w:rPr>
                <w:rFonts w:cstheme="minorHAnsi"/>
              </w:rPr>
            </w:pPr>
          </w:p>
        </w:tc>
      </w:tr>
      <w:tr w:rsidR="00E74E73" w:rsidRPr="00394EEF" w14:paraId="2099789B" w14:textId="77777777" w:rsidTr="006F2277">
        <w:trPr>
          <w:trHeight w:val="397"/>
        </w:trPr>
        <w:tc>
          <w:tcPr>
            <w:tcW w:w="1462" w:type="dxa"/>
            <w:vAlign w:val="center"/>
          </w:tcPr>
          <w:p w14:paraId="658C5C66" w14:textId="19253BEA" w:rsidR="00E74E73" w:rsidRPr="00FF31D4" w:rsidRDefault="00A621D1" w:rsidP="00E74E73">
            <w:pPr>
              <w:rPr>
                <w:rFonts w:cstheme="minorHAnsi"/>
                <w:color w:val="7F7F7F" w:themeColor="text1" w:themeTint="80"/>
              </w:rPr>
            </w:pPr>
            <w:r w:rsidRPr="00FF31D4">
              <w:rPr>
                <w:rFonts w:cstheme="minorHAnsi"/>
                <w:color w:val="7F7F7F" w:themeColor="text1" w:themeTint="80"/>
              </w:rPr>
              <w:t>Methodology, results, conclusion</w:t>
            </w:r>
            <w:r w:rsidR="00E84BF6">
              <w:rPr>
                <w:rFonts w:cstheme="minorHAnsi"/>
                <w:color w:val="7F7F7F" w:themeColor="text1" w:themeTint="80"/>
              </w:rPr>
              <w:t xml:space="preserve"> </w:t>
            </w:r>
          </w:p>
        </w:tc>
        <w:tc>
          <w:tcPr>
            <w:tcW w:w="13422" w:type="dxa"/>
            <w:vAlign w:val="center"/>
          </w:tcPr>
          <w:p w14:paraId="70E3F667" w14:textId="0A2BFAAC" w:rsidR="00EE662A" w:rsidRDefault="00E84BF6" w:rsidP="007140A3">
            <w:pPr>
              <w:jc w:val="both"/>
              <w:rPr>
                <w:rFonts w:cstheme="minorHAnsi"/>
              </w:rPr>
            </w:pPr>
            <w:r w:rsidRPr="00E84BF6">
              <w:rPr>
                <w:rFonts w:cstheme="minorHAnsi"/>
              </w:rPr>
              <w:t>Mapping of voice &amp; engagement for CYP with LTC</w:t>
            </w:r>
            <w:r>
              <w:rPr>
                <w:rFonts w:cstheme="minorHAnsi"/>
              </w:rPr>
              <w:t>. Whilst there is fantastic work happening across the ICB</w:t>
            </w:r>
            <w:r w:rsidR="00EE662A">
              <w:rPr>
                <w:rFonts w:cstheme="minorHAnsi"/>
              </w:rPr>
              <w:t>, this was often in silo</w:t>
            </w:r>
            <w:r>
              <w:rPr>
                <w:rFonts w:cstheme="minorHAnsi"/>
              </w:rPr>
              <w:t xml:space="preserve"> </w:t>
            </w:r>
            <w:r w:rsidR="00877F7A">
              <w:rPr>
                <w:rFonts w:cstheme="minorHAnsi"/>
              </w:rPr>
              <w:t xml:space="preserve">and </w:t>
            </w:r>
            <w:r>
              <w:rPr>
                <w:rFonts w:cstheme="minorHAnsi"/>
              </w:rPr>
              <w:t xml:space="preserve">had limited reflection of CYP living with long term physical conditions. </w:t>
            </w:r>
            <w:r w:rsidR="007140A3">
              <w:rPr>
                <w:rFonts w:cstheme="minorHAnsi"/>
              </w:rPr>
              <w:t xml:space="preserve">This was also a challenge for our </w:t>
            </w:r>
            <w:r w:rsidR="000074A1">
              <w:rPr>
                <w:rFonts w:cstheme="minorHAnsi"/>
              </w:rPr>
              <w:t>clinical teams</w:t>
            </w:r>
            <w:r w:rsidR="007140A3">
              <w:rPr>
                <w:rFonts w:cstheme="minorHAnsi"/>
              </w:rPr>
              <w:t xml:space="preserve"> across the CYP clinical networks</w:t>
            </w:r>
            <w:r w:rsidR="00AC1919">
              <w:rPr>
                <w:rFonts w:cstheme="minorHAnsi"/>
              </w:rPr>
              <w:t xml:space="preserve">, </w:t>
            </w:r>
            <w:r>
              <w:rPr>
                <w:rFonts w:cstheme="minorHAnsi"/>
              </w:rPr>
              <w:t xml:space="preserve">reinforced </w:t>
            </w:r>
            <w:r w:rsidR="007140A3">
              <w:rPr>
                <w:rFonts w:cstheme="minorHAnsi"/>
              </w:rPr>
              <w:t>by the very limited reach to</w:t>
            </w:r>
            <w:r>
              <w:rPr>
                <w:rFonts w:cstheme="minorHAnsi"/>
              </w:rPr>
              <w:t xml:space="preserve"> CYP with lived experience </w:t>
            </w:r>
            <w:r w:rsidR="007140A3">
              <w:rPr>
                <w:rFonts w:cstheme="minorHAnsi"/>
              </w:rPr>
              <w:t>through</w:t>
            </w:r>
            <w:r>
              <w:rPr>
                <w:rFonts w:cstheme="minorHAnsi"/>
              </w:rPr>
              <w:t xml:space="preserve"> the NHSE </w:t>
            </w:r>
            <w:r w:rsidR="007140A3">
              <w:rPr>
                <w:rFonts w:cstheme="minorHAnsi"/>
              </w:rPr>
              <w:t>'</w:t>
            </w:r>
            <w:r>
              <w:rPr>
                <w:rFonts w:cstheme="minorHAnsi"/>
              </w:rPr>
              <w:t>Connectors</w:t>
            </w:r>
            <w:r w:rsidR="007140A3">
              <w:rPr>
                <w:rFonts w:cstheme="minorHAnsi"/>
              </w:rPr>
              <w:t>'</w:t>
            </w:r>
            <w:r>
              <w:rPr>
                <w:rFonts w:cstheme="minorHAnsi"/>
              </w:rPr>
              <w:t xml:space="preserve"> Programme</w:t>
            </w:r>
            <w:r w:rsidR="007140A3">
              <w:rPr>
                <w:rFonts w:cstheme="minorHAnsi"/>
              </w:rPr>
              <w:t xml:space="preserve"> (Insights report, January-May 2024)</w:t>
            </w:r>
            <w:r>
              <w:rPr>
                <w:rFonts w:cstheme="minorHAnsi"/>
              </w:rPr>
              <w:t>.</w:t>
            </w:r>
            <w:r w:rsidR="007140A3">
              <w:rPr>
                <w:rFonts w:cstheme="minorHAnsi"/>
              </w:rPr>
              <w:t xml:space="preserve"> </w:t>
            </w:r>
            <w:r w:rsidR="00EE662A">
              <w:rPr>
                <w:rFonts w:cstheme="minorHAnsi"/>
              </w:rPr>
              <w:t xml:space="preserve"> </w:t>
            </w:r>
            <w:proofErr w:type="gramStart"/>
            <w:r w:rsidR="00877F7A">
              <w:rPr>
                <w:rFonts w:cstheme="minorHAnsi"/>
              </w:rPr>
              <w:t>A health</w:t>
            </w:r>
            <w:r w:rsidR="00EE662A">
              <w:rPr>
                <w:rFonts w:cstheme="minorHAnsi"/>
              </w:rPr>
              <w:t xml:space="preserve"> inequalities</w:t>
            </w:r>
            <w:proofErr w:type="gramEnd"/>
            <w:r w:rsidR="007140A3">
              <w:rPr>
                <w:rFonts w:cstheme="minorHAnsi"/>
              </w:rPr>
              <w:t xml:space="preserve"> bid</w:t>
            </w:r>
            <w:r w:rsidR="00CC7A3F">
              <w:rPr>
                <w:rFonts w:cstheme="minorHAnsi"/>
              </w:rPr>
              <w:t xml:space="preserve"> </w:t>
            </w:r>
            <w:r w:rsidR="00EE662A">
              <w:rPr>
                <w:rFonts w:cstheme="minorHAnsi"/>
              </w:rPr>
              <w:t xml:space="preserve">for a CYP forum </w:t>
            </w:r>
            <w:r w:rsidR="007140A3">
              <w:rPr>
                <w:rFonts w:cstheme="minorHAnsi"/>
              </w:rPr>
              <w:t xml:space="preserve">was </w:t>
            </w:r>
            <w:r w:rsidR="00CC7A3F">
              <w:rPr>
                <w:rFonts w:cstheme="minorHAnsi"/>
              </w:rPr>
              <w:t xml:space="preserve">submitted but </w:t>
            </w:r>
            <w:r w:rsidR="007140A3">
              <w:rPr>
                <w:rFonts w:cstheme="minorHAnsi"/>
              </w:rPr>
              <w:t>unsuccessful</w:t>
            </w:r>
            <w:r w:rsidR="00EE662A">
              <w:rPr>
                <w:rFonts w:cstheme="minorHAnsi"/>
              </w:rPr>
              <w:t xml:space="preserve">, </w:t>
            </w:r>
            <w:r w:rsidR="007140A3">
              <w:rPr>
                <w:rFonts w:cstheme="minorHAnsi"/>
              </w:rPr>
              <w:t>however working with s</w:t>
            </w:r>
            <w:r w:rsidR="002531BF">
              <w:rPr>
                <w:rFonts w:cstheme="minorHAnsi"/>
              </w:rPr>
              <w:t>ystem partners</w:t>
            </w:r>
            <w:r>
              <w:rPr>
                <w:rFonts w:cstheme="minorHAnsi"/>
              </w:rPr>
              <w:t>,</w:t>
            </w:r>
            <w:r w:rsidR="00EE662A">
              <w:rPr>
                <w:rFonts w:cstheme="minorHAnsi"/>
              </w:rPr>
              <w:t xml:space="preserve"> enabled </w:t>
            </w:r>
            <w:r w:rsidR="007140A3">
              <w:rPr>
                <w:rFonts w:cstheme="minorHAnsi"/>
              </w:rPr>
              <w:t>align</w:t>
            </w:r>
            <w:r w:rsidR="00EE662A">
              <w:rPr>
                <w:rFonts w:cstheme="minorHAnsi"/>
              </w:rPr>
              <w:t>ment</w:t>
            </w:r>
            <w:r w:rsidR="007140A3">
              <w:rPr>
                <w:rFonts w:cstheme="minorHAnsi"/>
              </w:rPr>
              <w:t xml:space="preserve"> </w:t>
            </w:r>
            <w:r w:rsidR="002531BF">
              <w:rPr>
                <w:rFonts w:cstheme="minorHAnsi"/>
              </w:rPr>
              <w:t>of the</w:t>
            </w:r>
            <w:r w:rsidR="00CC7A3F">
              <w:rPr>
                <w:rFonts w:cstheme="minorHAnsi"/>
              </w:rPr>
              <w:t xml:space="preserve"> ambition across the</w:t>
            </w:r>
            <w:r w:rsidR="002531BF">
              <w:rPr>
                <w:rFonts w:cstheme="minorHAnsi"/>
              </w:rPr>
              <w:t xml:space="preserve"> CYP transformation programme</w:t>
            </w:r>
            <w:r w:rsidR="00CC7A3F">
              <w:rPr>
                <w:rFonts w:cstheme="minorHAnsi"/>
              </w:rPr>
              <w:t xml:space="preserve"> and </w:t>
            </w:r>
            <w:r w:rsidR="00AC1919">
              <w:rPr>
                <w:rFonts w:cstheme="minorHAnsi"/>
              </w:rPr>
              <w:t xml:space="preserve">VCSE partner, </w:t>
            </w:r>
            <w:r w:rsidR="00CC7A3F">
              <w:rPr>
                <w:rFonts w:cstheme="minorHAnsi"/>
              </w:rPr>
              <w:t>Healthwatch</w:t>
            </w:r>
            <w:r w:rsidR="00EE662A">
              <w:rPr>
                <w:rFonts w:cstheme="minorHAnsi"/>
              </w:rPr>
              <w:t>.</w:t>
            </w:r>
          </w:p>
          <w:p w14:paraId="1A510FE2" w14:textId="0317442F" w:rsidR="00E74E73" w:rsidRDefault="002531BF" w:rsidP="007140A3">
            <w:pPr>
              <w:jc w:val="both"/>
              <w:rPr>
                <w:rFonts w:cstheme="minorHAnsi"/>
              </w:rPr>
            </w:pPr>
            <w:r>
              <w:rPr>
                <w:rFonts w:cstheme="minorHAnsi"/>
              </w:rPr>
              <w:lastRenderedPageBreak/>
              <w:t xml:space="preserve">The forum aims to be system wide </w:t>
            </w:r>
            <w:r w:rsidR="00CC7A3F">
              <w:rPr>
                <w:rFonts w:cstheme="minorHAnsi"/>
              </w:rPr>
              <w:t xml:space="preserve">to optimise resource and a single point of liaison with the ICB that </w:t>
            </w:r>
            <w:r w:rsidR="00AC1919">
              <w:rPr>
                <w:rFonts w:cstheme="minorHAnsi"/>
              </w:rPr>
              <w:t xml:space="preserve">promotes the interface to </w:t>
            </w:r>
            <w:r w:rsidR="00CC7A3F">
              <w:rPr>
                <w:rFonts w:cstheme="minorHAnsi"/>
              </w:rPr>
              <w:t>other networks</w:t>
            </w:r>
            <w:r w:rsidR="00AC1919">
              <w:rPr>
                <w:rFonts w:cstheme="minorHAnsi"/>
              </w:rPr>
              <w:t>, simultaneously promoting the forum and current support where this is available</w:t>
            </w:r>
            <w:r w:rsidR="00CC7A3F">
              <w:rPr>
                <w:rFonts w:cstheme="minorHAnsi"/>
              </w:rPr>
              <w:t xml:space="preserve">. The forum would </w:t>
            </w:r>
            <w:r>
              <w:rPr>
                <w:rFonts w:cstheme="minorHAnsi"/>
              </w:rPr>
              <w:t>support</w:t>
            </w:r>
            <w:r w:rsidR="00CC7A3F">
              <w:rPr>
                <w:rFonts w:cstheme="minorHAnsi"/>
              </w:rPr>
              <w:t xml:space="preserve"> </w:t>
            </w:r>
            <w:r>
              <w:rPr>
                <w:rFonts w:cstheme="minorHAnsi"/>
              </w:rPr>
              <w:t xml:space="preserve">the roles of </w:t>
            </w:r>
            <w:r w:rsidR="00CC7A3F">
              <w:rPr>
                <w:rFonts w:cstheme="minorHAnsi"/>
              </w:rPr>
              <w:t xml:space="preserve">colleagues </w:t>
            </w:r>
            <w:r>
              <w:rPr>
                <w:rFonts w:cstheme="minorHAnsi"/>
              </w:rPr>
              <w:t xml:space="preserve">in health, social care and education </w:t>
            </w:r>
            <w:r w:rsidR="00CC7A3F">
              <w:rPr>
                <w:rFonts w:cstheme="minorHAnsi"/>
              </w:rPr>
              <w:t xml:space="preserve">whilst </w:t>
            </w:r>
            <w:r>
              <w:rPr>
                <w:rFonts w:cstheme="minorHAnsi"/>
              </w:rPr>
              <w:t>support</w:t>
            </w:r>
            <w:r w:rsidR="00CC7A3F">
              <w:rPr>
                <w:rFonts w:cstheme="minorHAnsi"/>
              </w:rPr>
              <w:t>ing</w:t>
            </w:r>
            <w:r>
              <w:rPr>
                <w:rFonts w:cstheme="minorHAnsi"/>
              </w:rPr>
              <w:t xml:space="preserve"> our CYP </w:t>
            </w:r>
            <w:r w:rsidR="00CC7A3F">
              <w:rPr>
                <w:rFonts w:cstheme="minorHAnsi"/>
              </w:rPr>
              <w:t xml:space="preserve">to </w:t>
            </w:r>
            <w:r>
              <w:rPr>
                <w:rFonts w:cstheme="minorHAnsi"/>
              </w:rPr>
              <w:t>benefit from the value of volunteering</w:t>
            </w:r>
            <w:r w:rsidR="004C5816">
              <w:rPr>
                <w:rFonts w:cstheme="minorHAnsi"/>
              </w:rPr>
              <w:t xml:space="preserve">, </w:t>
            </w:r>
            <w:r>
              <w:rPr>
                <w:rFonts w:cstheme="minorHAnsi"/>
              </w:rPr>
              <w:t>impact</w:t>
            </w:r>
            <w:r w:rsidR="004C5816">
              <w:rPr>
                <w:rFonts w:cstheme="minorHAnsi"/>
              </w:rPr>
              <w:t>ing</w:t>
            </w:r>
            <w:r>
              <w:rPr>
                <w:rFonts w:cstheme="minorHAnsi"/>
              </w:rPr>
              <w:t xml:space="preserve"> and shap</w:t>
            </w:r>
            <w:r w:rsidR="004C5816">
              <w:rPr>
                <w:rFonts w:cstheme="minorHAnsi"/>
              </w:rPr>
              <w:t>ing</w:t>
            </w:r>
            <w:r>
              <w:rPr>
                <w:rFonts w:cstheme="minorHAnsi"/>
              </w:rPr>
              <w:t xml:space="preserve"> future design</w:t>
            </w:r>
            <w:r w:rsidR="00AC1919">
              <w:rPr>
                <w:rFonts w:cstheme="minorHAnsi"/>
              </w:rPr>
              <w:t xml:space="preserve"> of the forum and services</w:t>
            </w:r>
            <w:r>
              <w:rPr>
                <w:rFonts w:cstheme="minorHAnsi"/>
              </w:rPr>
              <w:t>. There is much work to do to promote this group and ensure representation f</w:t>
            </w:r>
            <w:r w:rsidR="00CC7A3F">
              <w:rPr>
                <w:rFonts w:cstheme="minorHAnsi"/>
              </w:rPr>
              <w:t>ro</w:t>
            </w:r>
            <w:r>
              <w:rPr>
                <w:rFonts w:cstheme="minorHAnsi"/>
              </w:rPr>
              <w:t>m our communities</w:t>
            </w:r>
            <w:r w:rsidR="00CC7A3F">
              <w:rPr>
                <w:rFonts w:cstheme="minorHAnsi"/>
              </w:rPr>
              <w:t xml:space="preserve">, covering a </w:t>
            </w:r>
            <w:r>
              <w:rPr>
                <w:rFonts w:cstheme="minorHAnsi"/>
              </w:rPr>
              <w:t>geograp</w:t>
            </w:r>
            <w:r w:rsidR="00CC7A3F">
              <w:rPr>
                <w:rFonts w:cstheme="minorHAnsi"/>
              </w:rPr>
              <w:t xml:space="preserve">hical and </w:t>
            </w:r>
            <w:r>
              <w:rPr>
                <w:rFonts w:cstheme="minorHAnsi"/>
              </w:rPr>
              <w:t>socio-economic</w:t>
            </w:r>
            <w:r w:rsidR="00CC7A3F">
              <w:rPr>
                <w:rFonts w:cstheme="minorHAnsi"/>
              </w:rPr>
              <w:t xml:space="preserve"> variance across the</w:t>
            </w:r>
            <w:r>
              <w:rPr>
                <w:rFonts w:cstheme="minorHAnsi"/>
              </w:rPr>
              <w:t xml:space="preserve"> ICB. My current role aligns to be able to support this forum ensuring that areas raised, are addressed and supports offering opportunities to the group and</w:t>
            </w:r>
            <w:r w:rsidR="00AC1919">
              <w:rPr>
                <w:rFonts w:cstheme="minorHAnsi"/>
              </w:rPr>
              <w:t xml:space="preserve"> the </w:t>
            </w:r>
            <w:r>
              <w:rPr>
                <w:rFonts w:cstheme="minorHAnsi"/>
              </w:rPr>
              <w:t>Healthwatch team to continue to grow its implementation and success.</w:t>
            </w:r>
          </w:p>
          <w:p w14:paraId="54C18F0B" w14:textId="31C698FC" w:rsidR="00CC7A3F" w:rsidRPr="00FF31D4" w:rsidRDefault="00CC7A3F" w:rsidP="007140A3">
            <w:pPr>
              <w:jc w:val="both"/>
              <w:rPr>
                <w:rFonts w:cstheme="minorHAnsi"/>
              </w:rPr>
            </w:pPr>
          </w:p>
        </w:tc>
      </w:tr>
      <w:tr w:rsidR="00E74E73" w:rsidRPr="00394EEF" w14:paraId="4EB2970A" w14:textId="77777777" w:rsidTr="006F2277">
        <w:trPr>
          <w:trHeight w:val="397"/>
        </w:trPr>
        <w:tc>
          <w:tcPr>
            <w:tcW w:w="14884" w:type="dxa"/>
            <w:gridSpan w:val="2"/>
            <w:shd w:val="clear" w:color="auto" w:fill="DBE5F1" w:themeFill="accent1" w:themeFillTint="33"/>
            <w:vAlign w:val="center"/>
          </w:tcPr>
          <w:p w14:paraId="0F872567" w14:textId="1C4B0169" w:rsidR="00E74E73" w:rsidRPr="00FF31D4" w:rsidRDefault="00E74E73" w:rsidP="00E74E73">
            <w:pPr>
              <w:rPr>
                <w:rFonts w:cstheme="minorHAnsi"/>
              </w:rPr>
            </w:pPr>
            <w:r w:rsidRPr="00FF31D4">
              <w:rPr>
                <w:rFonts w:cstheme="minorHAnsi"/>
                <w:b/>
                <w:bCs/>
                <w:sz w:val="24"/>
                <w:szCs w:val="24"/>
              </w:rPr>
              <w:lastRenderedPageBreak/>
              <w:t>Introduction: Purpose and Overview of the Project Brief – INTERIM REPORT</w:t>
            </w:r>
          </w:p>
        </w:tc>
      </w:tr>
      <w:tr w:rsidR="00E74E73" w:rsidRPr="00394EEF" w14:paraId="33E94383" w14:textId="77777777" w:rsidTr="006F2277">
        <w:trPr>
          <w:trHeight w:val="397"/>
        </w:trPr>
        <w:tc>
          <w:tcPr>
            <w:tcW w:w="14884" w:type="dxa"/>
            <w:gridSpan w:val="2"/>
            <w:vAlign w:val="center"/>
          </w:tcPr>
          <w:p w14:paraId="022DD8F8" w14:textId="74121AAA" w:rsidR="00E74E73" w:rsidRPr="00FF31D4" w:rsidRDefault="00E74E73" w:rsidP="00E74E73">
            <w:pPr>
              <w:rPr>
                <w:rFonts w:cstheme="minorHAnsi"/>
              </w:rPr>
            </w:pPr>
            <w:r w:rsidRPr="00FF31D4">
              <w:rPr>
                <w:rFonts w:cstheme="minorHAnsi"/>
              </w:rPr>
              <w:t xml:space="preserve">Provide background, context, and an outline for your chosen project </w:t>
            </w:r>
          </w:p>
        </w:tc>
      </w:tr>
      <w:tr w:rsidR="00E74E73" w:rsidRPr="00394EEF" w14:paraId="5BCEF331" w14:textId="77777777" w:rsidTr="006F2277">
        <w:trPr>
          <w:trHeight w:val="397"/>
        </w:trPr>
        <w:tc>
          <w:tcPr>
            <w:tcW w:w="1462" w:type="dxa"/>
            <w:vAlign w:val="center"/>
          </w:tcPr>
          <w:p w14:paraId="36ADC367" w14:textId="3A6A95ED" w:rsidR="00E74E73" w:rsidRPr="00FF31D4" w:rsidRDefault="00E74E73" w:rsidP="00E74E73">
            <w:pPr>
              <w:rPr>
                <w:rFonts w:cstheme="minorHAnsi"/>
                <w:color w:val="7F7F7F" w:themeColor="text1" w:themeTint="80"/>
              </w:rPr>
            </w:pPr>
            <w:r w:rsidRPr="00FF31D4">
              <w:rPr>
                <w:rFonts w:cstheme="minorHAnsi"/>
                <w:color w:val="7F7F7F" w:themeColor="text1" w:themeTint="80"/>
              </w:rPr>
              <w:t>Problem the idea is seeking to solve or address (if any) and population group</w:t>
            </w:r>
          </w:p>
        </w:tc>
        <w:tc>
          <w:tcPr>
            <w:tcW w:w="13422" w:type="dxa"/>
            <w:vAlign w:val="center"/>
          </w:tcPr>
          <w:p w14:paraId="42C68B90" w14:textId="01910B98" w:rsidR="00A90EAA" w:rsidRPr="00FF31D4" w:rsidRDefault="002078C1" w:rsidP="00BF690C">
            <w:pPr>
              <w:jc w:val="both"/>
              <w:rPr>
                <w:rFonts w:cstheme="minorHAnsi"/>
              </w:rPr>
            </w:pPr>
            <w:r w:rsidRPr="00FF31D4">
              <w:rPr>
                <w:rFonts w:cstheme="minorHAnsi"/>
              </w:rPr>
              <w:t xml:space="preserve">National drivers such as the long-term plan, the CORE20+5 framework identifies our key areas and priorities to support CYP with Long Term Conditions. </w:t>
            </w:r>
            <w:r w:rsidR="00A90EAA" w:rsidRPr="00FF31D4">
              <w:rPr>
                <w:rFonts w:cstheme="minorHAnsi"/>
              </w:rPr>
              <w:t>As part of HNY Joint forward Plan (2023-2028) and strategic ambition of the ICB, the proposal will "support work to develop and deliver a consistent and effective voice and influence for children and young people across the ICB and ensure those involved are representative of our diverse communities."</w:t>
            </w:r>
          </w:p>
          <w:p w14:paraId="337BBB39" w14:textId="4E9C0C0C" w:rsidR="00CE6229" w:rsidRPr="00FF31D4" w:rsidRDefault="00CE6229" w:rsidP="00BF690C">
            <w:pPr>
              <w:jc w:val="both"/>
              <w:rPr>
                <w:rFonts w:cstheme="minorHAnsi"/>
              </w:rPr>
            </w:pPr>
            <w:r w:rsidRPr="00FF31D4">
              <w:rPr>
                <w:rFonts w:cstheme="minorHAnsi"/>
                <w:shd w:val="clear" w:color="auto" w:fill="FFFFFF"/>
              </w:rPr>
              <w:t xml:space="preserve">Addressing health inequalities by understanding communities’ needs and developing solutions with them is the golden thread throughout design and delivery of services. This is echoed by extensive research that reinforces </w:t>
            </w:r>
            <w:r w:rsidRPr="00FF31D4">
              <w:rPr>
                <w:rFonts w:cstheme="minorHAnsi"/>
              </w:rPr>
              <w:t xml:space="preserve">CYP have knowledge, skills, experiences, and ideas to develop solutions that best meet their needs and support their health and wellbeing. Yet, it seems apparent that service delivery and design is often without the engagement of CYP as system partners. </w:t>
            </w:r>
          </w:p>
          <w:p w14:paraId="432E21AE" w14:textId="10CA7BD7" w:rsidR="00E74E73" w:rsidRPr="00FF31D4" w:rsidRDefault="00CE6229" w:rsidP="00BF690C">
            <w:pPr>
              <w:jc w:val="both"/>
              <w:rPr>
                <w:rFonts w:cstheme="minorHAnsi"/>
              </w:rPr>
            </w:pPr>
            <w:r w:rsidRPr="00FF31D4">
              <w:rPr>
                <w:rFonts w:cstheme="minorHAnsi"/>
              </w:rPr>
              <w:t xml:space="preserve">"Without insight from CYP who use, or may use, services, it is impossible to make truly informed decisions about service design, delivery and improvement." </w:t>
            </w:r>
            <w:r w:rsidRPr="00FF31D4">
              <w:rPr>
                <w:rFonts w:cstheme="minorHAnsi"/>
                <w:i/>
                <w:iCs/>
                <w:sz w:val="18"/>
                <w:szCs w:val="18"/>
              </w:rPr>
              <w:t>(Working in Partnership with People and Communities: Statutory Guidance, July 2023).</w:t>
            </w:r>
            <w:r w:rsidRPr="00FF31D4">
              <w:rPr>
                <w:rFonts w:cstheme="minorHAnsi"/>
              </w:rPr>
              <w:t xml:space="preserve"> This is pertinent to creating services that are responsive to recognised needs but that also acknowledge emerging trends that are concerns and challenges to CYP</w:t>
            </w:r>
            <w:r w:rsidR="006A2ACD">
              <w:rPr>
                <w:rFonts w:cstheme="minorHAnsi"/>
              </w:rPr>
              <w:t>.</w:t>
            </w:r>
          </w:p>
        </w:tc>
      </w:tr>
      <w:tr w:rsidR="00E74E73" w:rsidRPr="00394EEF" w14:paraId="5F272E97" w14:textId="77777777" w:rsidTr="006F2277">
        <w:trPr>
          <w:trHeight w:val="397"/>
        </w:trPr>
        <w:tc>
          <w:tcPr>
            <w:tcW w:w="1462" w:type="dxa"/>
            <w:vAlign w:val="center"/>
          </w:tcPr>
          <w:p w14:paraId="2D54769E" w14:textId="7E00DD14" w:rsidR="00E74E73" w:rsidRPr="00FF31D4" w:rsidRDefault="00E74E73" w:rsidP="00E74E73">
            <w:pPr>
              <w:rPr>
                <w:rFonts w:cstheme="minorHAnsi"/>
                <w:color w:val="7F7F7F" w:themeColor="text1" w:themeTint="80"/>
              </w:rPr>
            </w:pPr>
            <w:r w:rsidRPr="00FF31D4">
              <w:rPr>
                <w:rFonts w:cstheme="minorHAnsi"/>
                <w:color w:val="7F7F7F" w:themeColor="text1" w:themeTint="80"/>
              </w:rPr>
              <w:t>Key assumptions and interdependencies</w:t>
            </w:r>
          </w:p>
        </w:tc>
        <w:tc>
          <w:tcPr>
            <w:tcW w:w="13422" w:type="dxa"/>
            <w:vAlign w:val="center"/>
          </w:tcPr>
          <w:p w14:paraId="13049F05" w14:textId="73E0C178" w:rsidR="00E74E73" w:rsidRDefault="002078C1" w:rsidP="002078C1">
            <w:pPr>
              <w:pStyle w:val="ListParagraph"/>
              <w:numPr>
                <w:ilvl w:val="0"/>
                <w:numId w:val="8"/>
              </w:numPr>
              <w:rPr>
                <w:rFonts w:cstheme="minorHAnsi"/>
              </w:rPr>
            </w:pPr>
            <w:r w:rsidRPr="002078C1">
              <w:rPr>
                <w:rFonts w:cstheme="minorHAnsi"/>
              </w:rPr>
              <w:t>CYP want to engage with forum design and development</w:t>
            </w:r>
            <w:r>
              <w:rPr>
                <w:rFonts w:cstheme="minorHAnsi"/>
              </w:rPr>
              <w:t>.</w:t>
            </w:r>
          </w:p>
          <w:p w14:paraId="218175A9" w14:textId="30CD50D1" w:rsidR="002078C1" w:rsidRDefault="002078C1" w:rsidP="002078C1">
            <w:pPr>
              <w:pStyle w:val="ListParagraph"/>
              <w:numPr>
                <w:ilvl w:val="0"/>
                <w:numId w:val="8"/>
              </w:numPr>
              <w:rPr>
                <w:rFonts w:cstheme="minorHAnsi"/>
              </w:rPr>
            </w:pPr>
            <w:r>
              <w:rPr>
                <w:rFonts w:cstheme="minorHAnsi"/>
              </w:rPr>
              <w:t>Stakeholders wish to be part of supporting engagement with CYP.</w:t>
            </w:r>
          </w:p>
          <w:p w14:paraId="15575492" w14:textId="238094AF" w:rsidR="002078C1" w:rsidRDefault="002078C1" w:rsidP="002078C1">
            <w:pPr>
              <w:pStyle w:val="ListParagraph"/>
              <w:numPr>
                <w:ilvl w:val="0"/>
                <w:numId w:val="8"/>
              </w:numPr>
              <w:rPr>
                <w:rFonts w:cstheme="minorHAnsi"/>
              </w:rPr>
            </w:pPr>
            <w:r>
              <w:rPr>
                <w:rFonts w:cstheme="minorHAnsi"/>
              </w:rPr>
              <w:t>Working across the ICB</w:t>
            </w:r>
            <w:r w:rsidR="006A2ACD">
              <w:rPr>
                <w:rFonts w:cstheme="minorHAnsi"/>
              </w:rPr>
              <w:t>/ICP.</w:t>
            </w:r>
            <w:r>
              <w:rPr>
                <w:rFonts w:cstheme="minorHAnsi"/>
              </w:rPr>
              <w:t xml:space="preserve"> </w:t>
            </w:r>
          </w:p>
          <w:p w14:paraId="1084473B" w14:textId="284FC8C4" w:rsidR="002078C1" w:rsidRDefault="002078C1" w:rsidP="002078C1">
            <w:pPr>
              <w:pStyle w:val="ListParagraph"/>
              <w:numPr>
                <w:ilvl w:val="0"/>
                <w:numId w:val="8"/>
              </w:numPr>
              <w:rPr>
                <w:rFonts w:cstheme="minorHAnsi"/>
              </w:rPr>
            </w:pPr>
            <w:r>
              <w:rPr>
                <w:rFonts w:cstheme="minorHAnsi"/>
              </w:rPr>
              <w:t xml:space="preserve">Ability to feed into existing youth groups. </w:t>
            </w:r>
          </w:p>
          <w:p w14:paraId="78E27880" w14:textId="7903995E" w:rsidR="002078C1" w:rsidRDefault="002078C1" w:rsidP="002078C1">
            <w:pPr>
              <w:pStyle w:val="ListParagraph"/>
              <w:numPr>
                <w:ilvl w:val="0"/>
                <w:numId w:val="8"/>
              </w:numPr>
              <w:rPr>
                <w:rFonts w:cstheme="minorHAnsi"/>
              </w:rPr>
            </w:pPr>
            <w:r>
              <w:rPr>
                <w:rFonts w:cstheme="minorHAnsi"/>
              </w:rPr>
              <w:t>Clinical network engagement.</w:t>
            </w:r>
          </w:p>
          <w:p w14:paraId="2D9BC5B3" w14:textId="163530B9" w:rsidR="002078C1" w:rsidRDefault="002078C1" w:rsidP="002078C1">
            <w:pPr>
              <w:pStyle w:val="ListParagraph"/>
              <w:numPr>
                <w:ilvl w:val="0"/>
                <w:numId w:val="8"/>
              </w:numPr>
              <w:rPr>
                <w:rFonts w:cstheme="minorHAnsi"/>
              </w:rPr>
            </w:pPr>
            <w:r>
              <w:rPr>
                <w:rFonts w:cstheme="minorHAnsi"/>
              </w:rPr>
              <w:t xml:space="preserve">Ability to ensure HNY unique geography and demographics are represented. </w:t>
            </w:r>
          </w:p>
          <w:p w14:paraId="33F5C559" w14:textId="61178874" w:rsidR="006A2ACD" w:rsidRPr="002078C1" w:rsidRDefault="006A2ACD" w:rsidP="002078C1">
            <w:pPr>
              <w:pStyle w:val="ListParagraph"/>
              <w:numPr>
                <w:ilvl w:val="0"/>
                <w:numId w:val="8"/>
              </w:numPr>
              <w:rPr>
                <w:rFonts w:cstheme="minorHAnsi"/>
              </w:rPr>
            </w:pPr>
            <w:r>
              <w:rPr>
                <w:rFonts w:cstheme="minorHAnsi"/>
              </w:rPr>
              <w:t>Ensuring representation of CYP that is reflective of HNY divers</w:t>
            </w:r>
            <w:r w:rsidR="00A54570">
              <w:rPr>
                <w:rFonts w:cstheme="minorHAnsi"/>
              </w:rPr>
              <w:t>e</w:t>
            </w:r>
            <w:r>
              <w:rPr>
                <w:rFonts w:cstheme="minorHAnsi"/>
              </w:rPr>
              <w:t xml:space="preserve"> population and communities.</w:t>
            </w:r>
          </w:p>
          <w:p w14:paraId="1C5760BF" w14:textId="420B18D5" w:rsidR="002078C1" w:rsidRPr="00FF31D4" w:rsidRDefault="002078C1" w:rsidP="00E74E73">
            <w:pPr>
              <w:rPr>
                <w:rFonts w:cstheme="minorHAnsi"/>
              </w:rPr>
            </w:pPr>
          </w:p>
        </w:tc>
      </w:tr>
      <w:tr w:rsidR="00E74E73" w:rsidRPr="00394EEF" w14:paraId="288D973F" w14:textId="77777777" w:rsidTr="006F2277">
        <w:trPr>
          <w:trHeight w:val="397"/>
        </w:trPr>
        <w:tc>
          <w:tcPr>
            <w:tcW w:w="1462" w:type="dxa"/>
            <w:vAlign w:val="center"/>
          </w:tcPr>
          <w:p w14:paraId="392BE18D" w14:textId="461A720D" w:rsidR="00E74E73" w:rsidRPr="00FF31D4" w:rsidRDefault="00E74E73" w:rsidP="00E74E73">
            <w:pPr>
              <w:rPr>
                <w:rFonts w:cstheme="minorHAnsi"/>
                <w:color w:val="7F7F7F" w:themeColor="text1" w:themeTint="80"/>
              </w:rPr>
            </w:pPr>
            <w:r w:rsidRPr="00FF31D4">
              <w:rPr>
                <w:rFonts w:cstheme="minorHAnsi"/>
                <w:color w:val="7F7F7F" w:themeColor="text1" w:themeTint="80"/>
              </w:rPr>
              <w:lastRenderedPageBreak/>
              <w:t>What is the overall purpose of this project? Aims?</w:t>
            </w:r>
          </w:p>
        </w:tc>
        <w:tc>
          <w:tcPr>
            <w:tcW w:w="13422" w:type="dxa"/>
            <w:vAlign w:val="center"/>
          </w:tcPr>
          <w:p w14:paraId="6378B390" w14:textId="518D3134" w:rsidR="00E74E73" w:rsidRPr="00FF31D4" w:rsidRDefault="00FF31D4" w:rsidP="00BF690C">
            <w:pPr>
              <w:jc w:val="both"/>
              <w:rPr>
                <w:rFonts w:cstheme="minorHAnsi"/>
              </w:rPr>
            </w:pPr>
            <w:r w:rsidRPr="00FF31D4">
              <w:rPr>
                <w:rFonts w:cstheme="minorHAnsi"/>
              </w:rPr>
              <w:t>To enable the voice of C</w:t>
            </w:r>
            <w:r w:rsidR="00EB50DA">
              <w:rPr>
                <w:rFonts w:cstheme="minorHAnsi"/>
              </w:rPr>
              <w:t xml:space="preserve">YP </w:t>
            </w:r>
            <w:r w:rsidRPr="00FF31D4">
              <w:rPr>
                <w:rFonts w:cstheme="minorHAnsi"/>
              </w:rPr>
              <w:t>at a strategic level within the ICB, to support addressing accessing to health care and health inequalities</w:t>
            </w:r>
            <w:r w:rsidR="006A2ACD">
              <w:rPr>
                <w:rFonts w:cstheme="minorHAnsi"/>
              </w:rPr>
              <w:t>,</w:t>
            </w:r>
            <w:r w:rsidRPr="00FF31D4">
              <w:rPr>
                <w:rFonts w:cstheme="minorHAnsi"/>
              </w:rPr>
              <w:t xml:space="preserve"> re</w:t>
            </w:r>
            <w:r w:rsidR="004F5068">
              <w:rPr>
                <w:rFonts w:cstheme="minorHAnsi"/>
              </w:rPr>
              <w:t>pres</w:t>
            </w:r>
            <w:r w:rsidRPr="00FF31D4">
              <w:rPr>
                <w:rFonts w:cstheme="minorHAnsi"/>
              </w:rPr>
              <w:t>ent</w:t>
            </w:r>
            <w:r w:rsidR="006A2ACD">
              <w:rPr>
                <w:rFonts w:cstheme="minorHAnsi"/>
              </w:rPr>
              <w:t xml:space="preserve">ing </w:t>
            </w:r>
            <w:r w:rsidRPr="00FF31D4">
              <w:rPr>
                <w:rFonts w:cstheme="minorHAnsi"/>
              </w:rPr>
              <w:t>HNY</w:t>
            </w:r>
            <w:r w:rsidR="006A2ACD">
              <w:rPr>
                <w:rFonts w:cstheme="minorHAnsi"/>
              </w:rPr>
              <w:t>'s</w:t>
            </w:r>
            <w:r w:rsidRPr="00FF31D4">
              <w:rPr>
                <w:rFonts w:cstheme="minorHAnsi"/>
              </w:rPr>
              <w:t xml:space="preserve"> unique geography and population.</w:t>
            </w:r>
          </w:p>
        </w:tc>
      </w:tr>
      <w:tr w:rsidR="00E74E73" w:rsidRPr="00FF31D4" w14:paraId="7F9CF889" w14:textId="77777777" w:rsidTr="006F2277">
        <w:trPr>
          <w:trHeight w:val="397"/>
        </w:trPr>
        <w:tc>
          <w:tcPr>
            <w:tcW w:w="1462" w:type="dxa"/>
            <w:vAlign w:val="center"/>
          </w:tcPr>
          <w:p w14:paraId="643E899E" w14:textId="7595D93A" w:rsidR="00E74E73" w:rsidRPr="00FF31D4" w:rsidRDefault="00E74E73" w:rsidP="00E74E73">
            <w:pPr>
              <w:rPr>
                <w:rFonts w:cstheme="minorHAnsi"/>
                <w:color w:val="7F7F7F" w:themeColor="text1" w:themeTint="80"/>
              </w:rPr>
            </w:pPr>
            <w:r w:rsidRPr="00FF31D4">
              <w:rPr>
                <w:rFonts w:cstheme="minorHAnsi"/>
                <w:color w:val="7F7F7F" w:themeColor="text1" w:themeTint="80"/>
              </w:rPr>
              <w:t>Why it needs to be done? / Why it should be done now?</w:t>
            </w:r>
          </w:p>
        </w:tc>
        <w:tc>
          <w:tcPr>
            <w:tcW w:w="13422" w:type="dxa"/>
            <w:vAlign w:val="center"/>
          </w:tcPr>
          <w:p w14:paraId="596AAC33" w14:textId="388B598D" w:rsidR="00E74E73" w:rsidRDefault="004F5068" w:rsidP="00BF690C">
            <w:pPr>
              <w:jc w:val="both"/>
              <w:rPr>
                <w:rFonts w:cstheme="minorHAnsi"/>
              </w:rPr>
            </w:pPr>
            <w:r>
              <w:rPr>
                <w:rFonts w:cstheme="minorHAnsi"/>
              </w:rPr>
              <w:t xml:space="preserve">To support CYP co-production </w:t>
            </w:r>
            <w:r w:rsidR="005326DB">
              <w:rPr>
                <w:rFonts w:cstheme="minorHAnsi"/>
              </w:rPr>
              <w:t>f</w:t>
            </w:r>
            <w:r>
              <w:rPr>
                <w:rFonts w:cstheme="minorHAnsi"/>
              </w:rPr>
              <w:t>or CYP with L</w:t>
            </w:r>
            <w:r w:rsidR="005326DB">
              <w:rPr>
                <w:rFonts w:cstheme="minorHAnsi"/>
              </w:rPr>
              <w:t>ong term</w:t>
            </w:r>
            <w:r>
              <w:rPr>
                <w:rFonts w:cstheme="minorHAnsi"/>
              </w:rPr>
              <w:t xml:space="preserve"> physical health conditions. This is required and supported at national and local level but without a mechanism to enable this to be heard and influence at a strategic level.</w:t>
            </w:r>
            <w:r w:rsidR="00BF690C">
              <w:rPr>
                <w:rFonts w:cstheme="minorHAnsi"/>
              </w:rPr>
              <w:t xml:space="preserve"> It is an opportunity for CYP to have their voice heard in relation to accessing Health and the challenges faced by CYP living with long term conditions. This in turn will help shape how we design and deliver services and address the challenges within the system </w:t>
            </w:r>
            <w:r w:rsidR="00E20C88">
              <w:rPr>
                <w:rFonts w:cstheme="minorHAnsi"/>
              </w:rPr>
              <w:t xml:space="preserve">with a </w:t>
            </w:r>
            <w:r w:rsidR="00BF690C">
              <w:rPr>
                <w:rFonts w:cstheme="minorHAnsi"/>
              </w:rPr>
              <w:t>health inequalities</w:t>
            </w:r>
            <w:r w:rsidR="00E20C88">
              <w:rPr>
                <w:rFonts w:cstheme="minorHAnsi"/>
              </w:rPr>
              <w:t xml:space="preserve"> lens</w:t>
            </w:r>
            <w:r w:rsidR="00BF690C">
              <w:rPr>
                <w:rFonts w:cstheme="minorHAnsi"/>
              </w:rPr>
              <w:t>.</w:t>
            </w:r>
          </w:p>
          <w:p w14:paraId="16352515" w14:textId="0FDC526D" w:rsidR="00BF690C" w:rsidRDefault="00BF690C" w:rsidP="00BF690C">
            <w:pPr>
              <w:jc w:val="both"/>
              <w:rPr>
                <w:rFonts w:cstheme="minorHAnsi"/>
              </w:rPr>
            </w:pPr>
            <w:r w:rsidRPr="00C17A59">
              <w:t>The ICB has the golden ambition of radically improving children’s wellbeing, health</w:t>
            </w:r>
            <w:r>
              <w:t xml:space="preserve"> </w:t>
            </w:r>
            <w:r w:rsidRPr="00C17A59">
              <w:t>and care</w:t>
            </w:r>
            <w:r>
              <w:t>.</w:t>
            </w:r>
            <w:r w:rsidRPr="00C17A59">
              <w:t xml:space="preserve"> </w:t>
            </w:r>
            <w:r>
              <w:t>T</w:t>
            </w:r>
            <w:r w:rsidRPr="00C17A59">
              <w:t>his can only be achieved by understanding the challenges for CYP to shape our future generations.</w:t>
            </w:r>
          </w:p>
          <w:p w14:paraId="4E326D6E" w14:textId="14C2D036" w:rsidR="00BF690C" w:rsidRPr="00FF31D4" w:rsidRDefault="00BF690C" w:rsidP="00E74E73">
            <w:pPr>
              <w:rPr>
                <w:rFonts w:cstheme="minorHAnsi"/>
              </w:rPr>
            </w:pPr>
          </w:p>
        </w:tc>
      </w:tr>
      <w:tr w:rsidR="00E74E73" w:rsidRPr="00FF31D4" w14:paraId="61478EA0" w14:textId="77777777" w:rsidTr="006F2277">
        <w:trPr>
          <w:trHeight w:val="397"/>
        </w:trPr>
        <w:tc>
          <w:tcPr>
            <w:tcW w:w="1462" w:type="dxa"/>
            <w:vAlign w:val="center"/>
          </w:tcPr>
          <w:p w14:paraId="0A85C7F8" w14:textId="043E7074" w:rsidR="00E74E73" w:rsidRPr="00FF31D4" w:rsidRDefault="00E74E73" w:rsidP="00E74E73">
            <w:pPr>
              <w:rPr>
                <w:rFonts w:cstheme="minorHAnsi"/>
                <w:color w:val="7F7F7F" w:themeColor="text1" w:themeTint="80"/>
              </w:rPr>
            </w:pPr>
            <w:r w:rsidRPr="00FF31D4">
              <w:rPr>
                <w:rFonts w:cstheme="minorHAnsi"/>
                <w:color w:val="7F7F7F" w:themeColor="text1" w:themeTint="80"/>
              </w:rPr>
              <w:t>Opportunities and Challenges?</w:t>
            </w:r>
          </w:p>
        </w:tc>
        <w:tc>
          <w:tcPr>
            <w:tcW w:w="13422" w:type="dxa"/>
            <w:vAlign w:val="center"/>
          </w:tcPr>
          <w:p w14:paraId="04CFC426" w14:textId="274B81C5" w:rsidR="00E74E73" w:rsidRDefault="004F5068" w:rsidP="004F5068">
            <w:pPr>
              <w:pStyle w:val="ListParagraph"/>
              <w:numPr>
                <w:ilvl w:val="0"/>
                <w:numId w:val="1"/>
              </w:numPr>
              <w:rPr>
                <w:rFonts w:cstheme="minorHAnsi"/>
              </w:rPr>
            </w:pPr>
            <w:r w:rsidRPr="004F5068">
              <w:rPr>
                <w:rFonts w:cstheme="minorHAnsi"/>
              </w:rPr>
              <w:t>Working across an entire ICB</w:t>
            </w:r>
          </w:p>
          <w:p w14:paraId="608A7DEC" w14:textId="06B94076" w:rsidR="004F5068" w:rsidRDefault="004F5068" w:rsidP="004F5068">
            <w:pPr>
              <w:pStyle w:val="ListParagraph"/>
              <w:numPr>
                <w:ilvl w:val="0"/>
                <w:numId w:val="1"/>
              </w:numPr>
              <w:rPr>
                <w:rFonts w:cstheme="minorHAnsi"/>
              </w:rPr>
            </w:pPr>
            <w:r>
              <w:rPr>
                <w:rFonts w:cstheme="minorHAnsi"/>
              </w:rPr>
              <w:t>Engagement</w:t>
            </w:r>
            <w:r w:rsidR="008E0950">
              <w:rPr>
                <w:rFonts w:cstheme="minorHAnsi"/>
              </w:rPr>
              <w:t xml:space="preserve"> of clinical networks</w:t>
            </w:r>
          </w:p>
          <w:p w14:paraId="4CF62FF9" w14:textId="3DBA5498" w:rsidR="004F5068" w:rsidRDefault="004F5068" w:rsidP="004F5068">
            <w:pPr>
              <w:pStyle w:val="ListParagraph"/>
              <w:numPr>
                <w:ilvl w:val="0"/>
                <w:numId w:val="1"/>
              </w:numPr>
              <w:rPr>
                <w:rFonts w:cstheme="minorHAnsi"/>
              </w:rPr>
            </w:pPr>
            <w:r>
              <w:rPr>
                <w:rFonts w:cstheme="minorHAnsi"/>
              </w:rPr>
              <w:t>Ensuring representation of CYP across the ICB, especially those CYP in underserved communities.</w:t>
            </w:r>
          </w:p>
          <w:p w14:paraId="4BEC1F93" w14:textId="6242B882" w:rsidR="004F5068" w:rsidRDefault="004F5068" w:rsidP="004F5068">
            <w:pPr>
              <w:pStyle w:val="ListParagraph"/>
              <w:numPr>
                <w:ilvl w:val="0"/>
                <w:numId w:val="1"/>
              </w:numPr>
              <w:rPr>
                <w:rFonts w:cstheme="minorHAnsi"/>
              </w:rPr>
            </w:pPr>
            <w:r>
              <w:rPr>
                <w:rFonts w:cstheme="minorHAnsi"/>
              </w:rPr>
              <w:t xml:space="preserve">To ensure </w:t>
            </w:r>
            <w:r w:rsidR="008E0950">
              <w:rPr>
                <w:rFonts w:cstheme="minorHAnsi"/>
              </w:rPr>
              <w:t>h</w:t>
            </w:r>
            <w:r>
              <w:rPr>
                <w:rFonts w:cstheme="minorHAnsi"/>
              </w:rPr>
              <w:t>ealth inequalities are a key focus to the work</w:t>
            </w:r>
            <w:r w:rsidR="005326DB">
              <w:rPr>
                <w:rFonts w:cstheme="minorHAnsi"/>
              </w:rPr>
              <w:t>, aligns with CORE20+ framework.</w:t>
            </w:r>
          </w:p>
          <w:p w14:paraId="6635EC04" w14:textId="34AD2FD7" w:rsidR="004F5068" w:rsidRDefault="004F5068" w:rsidP="004F5068">
            <w:pPr>
              <w:pStyle w:val="ListParagraph"/>
              <w:numPr>
                <w:ilvl w:val="0"/>
                <w:numId w:val="1"/>
              </w:numPr>
              <w:rPr>
                <w:rFonts w:cstheme="minorHAnsi"/>
              </w:rPr>
            </w:pPr>
            <w:r>
              <w:rPr>
                <w:rFonts w:cstheme="minorHAnsi"/>
              </w:rPr>
              <w:t>Support clinical networks with co-production of services</w:t>
            </w:r>
            <w:r w:rsidR="005326DB">
              <w:rPr>
                <w:rFonts w:cstheme="minorHAnsi"/>
              </w:rPr>
              <w:t>.</w:t>
            </w:r>
          </w:p>
          <w:p w14:paraId="551BEDDC" w14:textId="7311120F" w:rsidR="004F5068" w:rsidRDefault="008E0950" w:rsidP="004F5068">
            <w:pPr>
              <w:pStyle w:val="ListParagraph"/>
              <w:numPr>
                <w:ilvl w:val="0"/>
                <w:numId w:val="1"/>
              </w:numPr>
              <w:rPr>
                <w:rFonts w:cstheme="minorHAnsi"/>
              </w:rPr>
            </w:pPr>
            <w:r>
              <w:rPr>
                <w:rFonts w:cstheme="minorHAnsi"/>
              </w:rPr>
              <w:t>Funding</w:t>
            </w:r>
            <w:r w:rsidR="005326DB">
              <w:rPr>
                <w:rFonts w:cstheme="minorHAnsi"/>
              </w:rPr>
              <w:t>.</w:t>
            </w:r>
          </w:p>
          <w:p w14:paraId="7CE886B1" w14:textId="70EECA2C" w:rsidR="008E0950" w:rsidRDefault="008E0950" w:rsidP="004F5068">
            <w:pPr>
              <w:pStyle w:val="ListParagraph"/>
              <w:numPr>
                <w:ilvl w:val="0"/>
                <w:numId w:val="1"/>
              </w:numPr>
              <w:rPr>
                <w:rFonts w:cstheme="minorHAnsi"/>
              </w:rPr>
            </w:pPr>
            <w:r>
              <w:rPr>
                <w:rFonts w:cstheme="minorHAnsi"/>
              </w:rPr>
              <w:t>Networking with ICP partners</w:t>
            </w:r>
            <w:r w:rsidR="005326DB">
              <w:rPr>
                <w:rFonts w:cstheme="minorHAnsi"/>
              </w:rPr>
              <w:t>.</w:t>
            </w:r>
          </w:p>
          <w:p w14:paraId="5B2505EF" w14:textId="02C8F0B2" w:rsidR="008E0950" w:rsidRDefault="008E0950" w:rsidP="004F5068">
            <w:pPr>
              <w:pStyle w:val="ListParagraph"/>
              <w:numPr>
                <w:ilvl w:val="0"/>
                <w:numId w:val="1"/>
              </w:numPr>
              <w:rPr>
                <w:rFonts w:cstheme="minorHAnsi"/>
              </w:rPr>
            </w:pPr>
            <w:r>
              <w:rPr>
                <w:rFonts w:cstheme="minorHAnsi"/>
              </w:rPr>
              <w:t xml:space="preserve">Enhance current connectors programme and support a sustainable approach to continuation of the programme past the </w:t>
            </w:r>
            <w:r w:rsidR="005326DB">
              <w:rPr>
                <w:rFonts w:cstheme="minorHAnsi"/>
              </w:rPr>
              <w:t xml:space="preserve">currently funded </w:t>
            </w:r>
            <w:r>
              <w:rPr>
                <w:rFonts w:cstheme="minorHAnsi"/>
              </w:rPr>
              <w:t>pilot.</w:t>
            </w:r>
          </w:p>
          <w:p w14:paraId="403A54E7" w14:textId="73C78D48" w:rsidR="008E0950" w:rsidRDefault="008E0950" w:rsidP="004F5068">
            <w:pPr>
              <w:pStyle w:val="ListParagraph"/>
              <w:numPr>
                <w:ilvl w:val="0"/>
                <w:numId w:val="1"/>
              </w:numPr>
              <w:rPr>
                <w:rFonts w:cstheme="minorHAnsi"/>
              </w:rPr>
            </w:pPr>
            <w:r>
              <w:rPr>
                <w:rFonts w:cstheme="minorHAnsi"/>
              </w:rPr>
              <w:t>Learn f</w:t>
            </w:r>
            <w:r w:rsidR="005326DB">
              <w:rPr>
                <w:rFonts w:cstheme="minorHAnsi"/>
              </w:rPr>
              <w:t>ro</w:t>
            </w:r>
            <w:r>
              <w:rPr>
                <w:rFonts w:cstheme="minorHAnsi"/>
              </w:rPr>
              <w:t>m Mental health forum and support some joint working opportunities where possible and as the forum develops.</w:t>
            </w:r>
          </w:p>
          <w:p w14:paraId="4286FA8F" w14:textId="4167C103" w:rsidR="006957BF" w:rsidRPr="004F5068" w:rsidRDefault="006957BF" w:rsidP="004F5068">
            <w:pPr>
              <w:pStyle w:val="ListParagraph"/>
              <w:numPr>
                <w:ilvl w:val="0"/>
                <w:numId w:val="1"/>
              </w:numPr>
              <w:rPr>
                <w:rFonts w:cstheme="minorHAnsi"/>
              </w:rPr>
            </w:pPr>
            <w:r>
              <w:rPr>
                <w:rFonts w:cstheme="minorHAnsi"/>
              </w:rPr>
              <w:t>Ensure safeguarding in place for CYP</w:t>
            </w:r>
          </w:p>
          <w:p w14:paraId="49551D08" w14:textId="2515E945" w:rsidR="004F5068" w:rsidRPr="00FF31D4" w:rsidRDefault="004F5068" w:rsidP="00E74E73">
            <w:pPr>
              <w:rPr>
                <w:rFonts w:cstheme="minorHAnsi"/>
              </w:rPr>
            </w:pPr>
          </w:p>
        </w:tc>
      </w:tr>
      <w:tr w:rsidR="00E74E73" w:rsidRPr="00FF31D4" w14:paraId="677906B7" w14:textId="77777777" w:rsidTr="006F2277">
        <w:trPr>
          <w:trHeight w:val="397"/>
        </w:trPr>
        <w:tc>
          <w:tcPr>
            <w:tcW w:w="1462" w:type="dxa"/>
            <w:vAlign w:val="center"/>
          </w:tcPr>
          <w:p w14:paraId="50AB9D11" w14:textId="180C2A88" w:rsidR="00E74E73" w:rsidRPr="00FF31D4" w:rsidRDefault="00E74E73" w:rsidP="00E74E73">
            <w:pPr>
              <w:rPr>
                <w:rFonts w:cstheme="minorHAnsi"/>
                <w:color w:val="7F7F7F" w:themeColor="text1" w:themeTint="80"/>
              </w:rPr>
            </w:pPr>
            <w:r w:rsidRPr="00FF31D4">
              <w:rPr>
                <w:rFonts w:cstheme="minorHAnsi"/>
                <w:color w:val="7F7F7F" w:themeColor="text1" w:themeTint="80"/>
              </w:rPr>
              <w:t>Desired results of the project?</w:t>
            </w:r>
          </w:p>
        </w:tc>
        <w:tc>
          <w:tcPr>
            <w:tcW w:w="13422" w:type="dxa"/>
            <w:vAlign w:val="center"/>
          </w:tcPr>
          <w:p w14:paraId="62B57C93" w14:textId="5024DC10" w:rsidR="00E74E73" w:rsidRPr="00FF31D4" w:rsidRDefault="00CE6229" w:rsidP="00BF690C">
            <w:pPr>
              <w:jc w:val="both"/>
              <w:rPr>
                <w:rFonts w:cstheme="minorHAnsi"/>
              </w:rPr>
            </w:pPr>
            <w:r w:rsidRPr="00FF31D4">
              <w:rPr>
                <w:rFonts w:cstheme="minorHAnsi"/>
              </w:rPr>
              <w:t xml:space="preserve">To develop a framework to </w:t>
            </w:r>
            <w:r w:rsidR="008E0950">
              <w:rPr>
                <w:rFonts w:cstheme="minorHAnsi"/>
              </w:rPr>
              <w:t>engage the co-production</w:t>
            </w:r>
            <w:r w:rsidRPr="00FF31D4">
              <w:rPr>
                <w:rFonts w:cstheme="minorHAnsi"/>
              </w:rPr>
              <w:t xml:space="preserve"> of CYP</w:t>
            </w:r>
            <w:r w:rsidR="00B61E97" w:rsidRPr="00FF31D4">
              <w:rPr>
                <w:rFonts w:cstheme="minorHAnsi"/>
              </w:rPr>
              <w:t xml:space="preserve"> with </w:t>
            </w:r>
            <w:r w:rsidR="008E0950">
              <w:rPr>
                <w:rFonts w:cstheme="minorHAnsi"/>
              </w:rPr>
              <w:t xml:space="preserve">physical </w:t>
            </w:r>
            <w:proofErr w:type="gramStart"/>
            <w:r w:rsidR="00A54570" w:rsidRPr="00FF31D4">
              <w:rPr>
                <w:rFonts w:cstheme="minorHAnsi"/>
              </w:rPr>
              <w:t>long term</w:t>
            </w:r>
            <w:proofErr w:type="gramEnd"/>
            <w:r w:rsidR="00B61E97" w:rsidRPr="00FF31D4">
              <w:rPr>
                <w:rFonts w:cstheme="minorHAnsi"/>
              </w:rPr>
              <w:t xml:space="preserve"> conditions.</w:t>
            </w:r>
          </w:p>
        </w:tc>
      </w:tr>
      <w:tr w:rsidR="00394EEF" w:rsidRPr="00FF31D4" w14:paraId="3E90E446" w14:textId="77777777" w:rsidTr="006F2277">
        <w:trPr>
          <w:trHeight w:val="397"/>
        </w:trPr>
        <w:tc>
          <w:tcPr>
            <w:tcW w:w="1462" w:type="dxa"/>
            <w:vAlign w:val="center"/>
          </w:tcPr>
          <w:p w14:paraId="7D3B828B" w14:textId="40CF9A62" w:rsidR="00394EEF" w:rsidRPr="00FF31D4" w:rsidRDefault="00394EEF" w:rsidP="00394EEF">
            <w:pPr>
              <w:rPr>
                <w:rFonts w:cstheme="minorHAnsi"/>
                <w:color w:val="7F7F7F" w:themeColor="text1" w:themeTint="80"/>
              </w:rPr>
            </w:pPr>
            <w:r w:rsidRPr="00FF31D4">
              <w:rPr>
                <w:rFonts w:cstheme="minorHAnsi"/>
                <w:color w:val="7F7F7F" w:themeColor="text1" w:themeTint="80"/>
                <w:szCs w:val="24"/>
              </w:rPr>
              <w:t>Brief description of methodology used?</w:t>
            </w:r>
          </w:p>
        </w:tc>
        <w:tc>
          <w:tcPr>
            <w:tcW w:w="13422" w:type="dxa"/>
            <w:vAlign w:val="center"/>
          </w:tcPr>
          <w:p w14:paraId="664CD0FE" w14:textId="6F533C4F" w:rsidR="00EA4827" w:rsidRDefault="00EA4827" w:rsidP="00394EEF">
            <w:pPr>
              <w:rPr>
                <w:rFonts w:cstheme="minorHAnsi"/>
                <w:color w:val="000000" w:themeColor="text1"/>
                <w:shd w:val="clear" w:color="auto" w:fill="FFFFFF"/>
              </w:rPr>
            </w:pPr>
            <w:r w:rsidRPr="00EA4827">
              <w:rPr>
                <w:rFonts w:cstheme="minorHAnsi"/>
                <w:color w:val="000000" w:themeColor="text1"/>
                <w:shd w:val="clear" w:color="auto" w:fill="FFFFFF"/>
              </w:rPr>
              <w:t xml:space="preserve">Initial mapping across the LTC regards the engagement of CYP voice and where this is </w:t>
            </w:r>
            <w:r>
              <w:rPr>
                <w:rFonts w:cstheme="minorHAnsi"/>
                <w:color w:val="000000" w:themeColor="text1"/>
                <w:shd w:val="clear" w:color="auto" w:fill="FFFFFF"/>
              </w:rPr>
              <w:t>available to support co-production in the design and influence of service provision. This demonstrated the limited CYP voice across the LTC's.</w:t>
            </w:r>
          </w:p>
          <w:p w14:paraId="6F0C1BBC" w14:textId="73F1E354" w:rsidR="00EA4827" w:rsidRPr="00EA4827" w:rsidRDefault="00EA4827" w:rsidP="00394EEF">
            <w:pPr>
              <w:rPr>
                <w:rFonts w:cstheme="minorHAnsi"/>
              </w:rPr>
            </w:pPr>
            <w:r>
              <w:rPr>
                <w:rFonts w:cstheme="minorHAnsi"/>
                <w:color w:val="000000" w:themeColor="text1"/>
                <w:shd w:val="clear" w:color="auto" w:fill="FFFFFF"/>
              </w:rPr>
              <w:lastRenderedPageBreak/>
              <w:t xml:space="preserve">The methodology for this piece of work is a qualitative approach to supporting establishing and engagement of a </w:t>
            </w:r>
            <w:r w:rsidR="00E20C88">
              <w:rPr>
                <w:rFonts w:cstheme="minorHAnsi"/>
                <w:color w:val="000000" w:themeColor="text1"/>
                <w:shd w:val="clear" w:color="auto" w:fill="FFFFFF"/>
              </w:rPr>
              <w:t>CYP</w:t>
            </w:r>
            <w:r>
              <w:rPr>
                <w:rFonts w:cstheme="minorHAnsi"/>
                <w:color w:val="000000" w:themeColor="text1"/>
                <w:shd w:val="clear" w:color="auto" w:fill="FFFFFF"/>
              </w:rPr>
              <w:t xml:space="preserve"> forum. An initial launch working with the VCSE sector is going ahead 31.10.24 to explore how CYP would like to shape the forum and establish the support to build on this.</w:t>
            </w:r>
          </w:p>
        </w:tc>
      </w:tr>
      <w:tr w:rsidR="00394EEF" w:rsidRPr="00FF31D4" w14:paraId="1C7DFB98" w14:textId="77777777" w:rsidTr="006F2277">
        <w:trPr>
          <w:trHeight w:val="397"/>
        </w:trPr>
        <w:tc>
          <w:tcPr>
            <w:tcW w:w="14884" w:type="dxa"/>
            <w:gridSpan w:val="2"/>
            <w:shd w:val="clear" w:color="auto" w:fill="DBE5F1" w:themeFill="accent1" w:themeFillTint="33"/>
            <w:vAlign w:val="center"/>
          </w:tcPr>
          <w:p w14:paraId="25DFF9C7" w14:textId="1931E6AF" w:rsidR="00394EEF" w:rsidRPr="00FF31D4" w:rsidRDefault="00394EEF" w:rsidP="00394EEF">
            <w:pPr>
              <w:rPr>
                <w:rFonts w:cstheme="minorHAnsi"/>
                <w:sz w:val="24"/>
                <w:szCs w:val="20"/>
              </w:rPr>
            </w:pPr>
            <w:r w:rsidRPr="00FF31D4">
              <w:rPr>
                <w:rFonts w:cstheme="minorHAnsi"/>
                <w:b/>
                <w:bCs/>
                <w:sz w:val="24"/>
                <w:szCs w:val="20"/>
              </w:rPr>
              <w:lastRenderedPageBreak/>
              <w:t xml:space="preserve">Theory of Change – </w:t>
            </w:r>
            <w:r w:rsidR="000637F1" w:rsidRPr="00FF31D4">
              <w:rPr>
                <w:rFonts w:cstheme="minorHAnsi"/>
                <w:b/>
                <w:bCs/>
                <w:sz w:val="24"/>
                <w:szCs w:val="20"/>
              </w:rPr>
              <w:t xml:space="preserve">OPTIONAL: </w:t>
            </w:r>
            <w:r w:rsidRPr="00FF31D4">
              <w:rPr>
                <w:rFonts w:cstheme="minorHAnsi"/>
                <w:b/>
                <w:bCs/>
                <w:sz w:val="24"/>
                <w:szCs w:val="20"/>
              </w:rPr>
              <w:t>INTERIM REPORT</w:t>
            </w:r>
          </w:p>
        </w:tc>
      </w:tr>
      <w:tr w:rsidR="00394EEF" w:rsidRPr="00FF31D4" w14:paraId="3408F7C7" w14:textId="77777777" w:rsidTr="006F2277">
        <w:trPr>
          <w:trHeight w:val="2381"/>
        </w:trPr>
        <w:tc>
          <w:tcPr>
            <w:tcW w:w="14884" w:type="dxa"/>
            <w:gridSpan w:val="2"/>
            <w:vAlign w:val="center"/>
          </w:tcPr>
          <w:p w14:paraId="11C7AB72" w14:textId="63F6AD8E" w:rsidR="00394EEF" w:rsidRPr="00FF31D4" w:rsidRDefault="00A621D1" w:rsidP="00A621D1">
            <w:pPr>
              <w:rPr>
                <w:rFonts w:cstheme="minorHAnsi"/>
              </w:rPr>
            </w:pPr>
            <w:r w:rsidRPr="00FF31D4">
              <w:rPr>
                <w:rFonts w:cstheme="minorHAnsi"/>
              </w:rPr>
              <w:t>A Theory of Change is a way of mapping and visualising the future goals you want for your project which is fundamental to its design.  It helps to set out</w:t>
            </w:r>
            <w:r w:rsidR="000637F1" w:rsidRPr="00FF31D4">
              <w:rPr>
                <w:rFonts w:cstheme="minorHAnsi"/>
              </w:rPr>
              <w:t xml:space="preserve">; </w:t>
            </w:r>
            <w:r w:rsidRPr="00FF31D4">
              <w:rPr>
                <w:rFonts w:cstheme="minorHAnsi"/>
              </w:rPr>
              <w:t>A clear link between the activities you want to do to achieve your goals</w:t>
            </w:r>
            <w:r w:rsidR="000637F1" w:rsidRPr="00FF31D4">
              <w:rPr>
                <w:rFonts w:cstheme="minorHAnsi"/>
              </w:rPr>
              <w:t xml:space="preserve">; </w:t>
            </w:r>
            <w:r w:rsidRPr="00FF31D4">
              <w:rPr>
                <w:rFonts w:cstheme="minorHAnsi"/>
              </w:rPr>
              <w:t>What needs to be in place to ensure your activities link to your goals</w:t>
            </w:r>
            <w:r w:rsidR="000637F1" w:rsidRPr="00FF31D4">
              <w:rPr>
                <w:rFonts w:cstheme="minorHAnsi"/>
              </w:rPr>
              <w:t xml:space="preserve">; </w:t>
            </w:r>
            <w:r w:rsidRPr="00FF31D4">
              <w:rPr>
                <w:rFonts w:cstheme="minorHAnsi"/>
              </w:rPr>
              <w:t>how you will know whether you have achieved your goals</w:t>
            </w:r>
            <w:r w:rsidR="000637F1" w:rsidRPr="00FF31D4">
              <w:rPr>
                <w:rFonts w:cstheme="minorHAnsi"/>
              </w:rPr>
              <w:t xml:space="preserve">. </w:t>
            </w:r>
            <w:r w:rsidR="00090591" w:rsidRPr="00FF31D4">
              <w:rPr>
                <w:rFonts w:cstheme="minorHAnsi"/>
              </w:rPr>
              <w:t xml:space="preserve">  </w:t>
            </w:r>
            <w:r w:rsidRPr="00FF31D4">
              <w:rPr>
                <w:rFonts w:cstheme="minorHAnsi"/>
              </w:rPr>
              <w:t>It helps to test how plausible and feasible are your goals and provides a framework from which you gather data, learning and insight on your journey to prove how you are achieving your goals</w:t>
            </w:r>
          </w:p>
        </w:tc>
      </w:tr>
      <w:tr w:rsidR="00394EEF" w:rsidRPr="00FF31D4" w14:paraId="5570A95A" w14:textId="77777777" w:rsidTr="006F2277">
        <w:trPr>
          <w:trHeight w:val="397"/>
        </w:trPr>
        <w:tc>
          <w:tcPr>
            <w:tcW w:w="1462" w:type="dxa"/>
            <w:vAlign w:val="center"/>
          </w:tcPr>
          <w:p w14:paraId="61337BAD" w14:textId="51FC0FBE" w:rsidR="00394EEF" w:rsidRPr="00FF31D4" w:rsidRDefault="00394EEF" w:rsidP="00394EEF">
            <w:pPr>
              <w:rPr>
                <w:rFonts w:cstheme="minorHAnsi"/>
                <w:color w:val="7F7F7F" w:themeColor="text1" w:themeTint="80"/>
                <w:szCs w:val="24"/>
              </w:rPr>
            </w:pPr>
            <w:r w:rsidRPr="00FF31D4">
              <w:rPr>
                <w:rFonts w:cstheme="minorHAnsi"/>
                <w:color w:val="7F7F7F" w:themeColor="text1" w:themeTint="80"/>
                <w:szCs w:val="24"/>
              </w:rPr>
              <w:t>Outcomes</w:t>
            </w:r>
          </w:p>
        </w:tc>
        <w:tc>
          <w:tcPr>
            <w:tcW w:w="13422" w:type="dxa"/>
            <w:vAlign w:val="center"/>
          </w:tcPr>
          <w:p w14:paraId="0E7532E3" w14:textId="3508751A" w:rsidR="00394EEF" w:rsidRDefault="00131A7C" w:rsidP="00394EEF">
            <w:pPr>
              <w:rPr>
                <w:rFonts w:cstheme="minorHAnsi"/>
              </w:rPr>
            </w:pPr>
            <w:r>
              <w:rPr>
                <w:rFonts w:cstheme="minorHAnsi"/>
              </w:rPr>
              <w:t>To have a CYP LTC forum across the ICB to ensure there is co-production to the challenges and celebrations in addressing health inequalities.</w:t>
            </w:r>
          </w:p>
          <w:p w14:paraId="736A47A1" w14:textId="151F41E1" w:rsidR="00131A7C" w:rsidRDefault="00131A7C" w:rsidP="00394EEF">
            <w:pPr>
              <w:rPr>
                <w:rFonts w:cstheme="minorHAnsi"/>
              </w:rPr>
            </w:pPr>
            <w:r>
              <w:rPr>
                <w:rFonts w:cstheme="minorHAnsi"/>
              </w:rPr>
              <w:t xml:space="preserve">To establish a forum that </w:t>
            </w:r>
            <w:proofErr w:type="gramStart"/>
            <w:r>
              <w:rPr>
                <w:rFonts w:cstheme="minorHAnsi"/>
              </w:rPr>
              <w:t>is able to</w:t>
            </w:r>
            <w:proofErr w:type="gramEnd"/>
            <w:r>
              <w:rPr>
                <w:rFonts w:cstheme="minorHAnsi"/>
              </w:rPr>
              <w:t xml:space="preserve"> be reflected in the clinical networks </w:t>
            </w:r>
          </w:p>
          <w:p w14:paraId="0CB23D90" w14:textId="72BAD720" w:rsidR="00131A7C" w:rsidRDefault="00131A7C" w:rsidP="00394EEF">
            <w:pPr>
              <w:rPr>
                <w:rFonts w:cstheme="minorHAnsi"/>
              </w:rPr>
            </w:pPr>
            <w:r>
              <w:rPr>
                <w:rFonts w:cstheme="minorHAnsi"/>
              </w:rPr>
              <w:t>A forum that is heard and acted upon within the ICB</w:t>
            </w:r>
          </w:p>
          <w:p w14:paraId="444A6920" w14:textId="1E376EFF" w:rsidR="00131A7C" w:rsidRDefault="00131A7C" w:rsidP="00394EEF">
            <w:pPr>
              <w:rPr>
                <w:rFonts w:cstheme="minorHAnsi"/>
              </w:rPr>
            </w:pPr>
            <w:r>
              <w:rPr>
                <w:rFonts w:cstheme="minorHAnsi"/>
              </w:rPr>
              <w:t>The ICB is accountable for sharing feedback to the forum on progress/updates across the system.</w:t>
            </w:r>
          </w:p>
          <w:p w14:paraId="1FB902D8" w14:textId="717E7CF0" w:rsidR="00131A7C" w:rsidRDefault="00131A7C" w:rsidP="00394EEF">
            <w:pPr>
              <w:rPr>
                <w:rFonts w:cstheme="minorHAnsi"/>
              </w:rPr>
            </w:pPr>
            <w:r>
              <w:rPr>
                <w:rFonts w:cstheme="minorHAnsi"/>
              </w:rPr>
              <w:t xml:space="preserve">A forum that </w:t>
            </w:r>
            <w:proofErr w:type="gramStart"/>
            <w:r>
              <w:rPr>
                <w:rFonts w:cstheme="minorHAnsi"/>
              </w:rPr>
              <w:t>is able to</w:t>
            </w:r>
            <w:proofErr w:type="gramEnd"/>
            <w:r>
              <w:rPr>
                <w:rFonts w:cstheme="minorHAnsi"/>
              </w:rPr>
              <w:t xml:space="preserve"> be sustainable and able to generate income to support its members and work.</w:t>
            </w:r>
          </w:p>
          <w:p w14:paraId="42092979" w14:textId="72077415" w:rsidR="00131A7C" w:rsidRDefault="00131A7C" w:rsidP="00394EEF">
            <w:pPr>
              <w:rPr>
                <w:rFonts w:cstheme="minorHAnsi"/>
              </w:rPr>
            </w:pPr>
            <w:r>
              <w:rPr>
                <w:rFonts w:cstheme="minorHAnsi"/>
              </w:rPr>
              <w:t>A forum that supports the personal development/skills /aspirations of CYP.</w:t>
            </w:r>
          </w:p>
          <w:p w14:paraId="0F1C8D98" w14:textId="2C5C6A93" w:rsidR="00131A7C" w:rsidRPr="00FF31D4" w:rsidRDefault="00131A7C" w:rsidP="00394EEF">
            <w:pPr>
              <w:rPr>
                <w:rFonts w:cstheme="minorHAnsi"/>
              </w:rPr>
            </w:pPr>
          </w:p>
        </w:tc>
      </w:tr>
      <w:tr w:rsidR="00394EEF" w:rsidRPr="00FF31D4" w14:paraId="0884F7B5" w14:textId="77777777" w:rsidTr="006F2277">
        <w:trPr>
          <w:trHeight w:val="397"/>
        </w:trPr>
        <w:tc>
          <w:tcPr>
            <w:tcW w:w="1462" w:type="dxa"/>
            <w:vAlign w:val="center"/>
          </w:tcPr>
          <w:p w14:paraId="3A569218" w14:textId="060B9E90" w:rsidR="00394EEF" w:rsidRPr="00FF31D4" w:rsidRDefault="00394EEF" w:rsidP="00394EEF">
            <w:pPr>
              <w:rPr>
                <w:rFonts w:cstheme="minorHAnsi"/>
                <w:color w:val="7F7F7F" w:themeColor="text1" w:themeTint="80"/>
                <w:szCs w:val="24"/>
              </w:rPr>
            </w:pPr>
            <w:r w:rsidRPr="00FF31D4">
              <w:rPr>
                <w:rFonts w:cstheme="minorHAnsi"/>
                <w:color w:val="7F7F7F" w:themeColor="text1" w:themeTint="80"/>
                <w:szCs w:val="24"/>
              </w:rPr>
              <w:t>Inputs</w:t>
            </w:r>
          </w:p>
        </w:tc>
        <w:tc>
          <w:tcPr>
            <w:tcW w:w="13422" w:type="dxa"/>
            <w:vAlign w:val="center"/>
          </w:tcPr>
          <w:p w14:paraId="1CAD9B4A" w14:textId="51E194EE" w:rsidR="00394EEF" w:rsidRDefault="00131A7C" w:rsidP="00394EEF">
            <w:pPr>
              <w:rPr>
                <w:rFonts w:cstheme="minorHAnsi"/>
              </w:rPr>
            </w:pPr>
            <w:r>
              <w:rPr>
                <w:rFonts w:cstheme="minorHAnsi"/>
              </w:rPr>
              <w:t>Time</w:t>
            </w:r>
          </w:p>
          <w:p w14:paraId="072FC459" w14:textId="1E7D0D21" w:rsidR="00131A7C" w:rsidRDefault="00131A7C" w:rsidP="00394EEF">
            <w:pPr>
              <w:rPr>
                <w:rFonts w:cstheme="minorHAnsi"/>
              </w:rPr>
            </w:pPr>
            <w:r>
              <w:rPr>
                <w:rFonts w:cstheme="minorHAnsi"/>
              </w:rPr>
              <w:t>Collaboration with partners to support establishing a launch and ongoing development.</w:t>
            </w:r>
          </w:p>
          <w:p w14:paraId="54D8A15F" w14:textId="650CC0ED" w:rsidR="00131A7C" w:rsidRDefault="00131A7C" w:rsidP="00394EEF">
            <w:pPr>
              <w:rPr>
                <w:rFonts w:cstheme="minorHAnsi"/>
              </w:rPr>
            </w:pPr>
            <w:r>
              <w:rPr>
                <w:rFonts w:cstheme="minorHAnsi"/>
              </w:rPr>
              <w:t>Advertisement of the forum and reaching seldom heard groups working across the ICP to support this.</w:t>
            </w:r>
          </w:p>
          <w:p w14:paraId="262F8819" w14:textId="0F8A96E8" w:rsidR="00131A7C" w:rsidRPr="00FF31D4" w:rsidRDefault="00D64578" w:rsidP="00394EEF">
            <w:pPr>
              <w:rPr>
                <w:rFonts w:cstheme="minorHAnsi"/>
              </w:rPr>
            </w:pPr>
            <w:r>
              <w:rPr>
                <w:rFonts w:cstheme="minorHAnsi"/>
              </w:rPr>
              <w:t>Funding streams</w:t>
            </w:r>
          </w:p>
        </w:tc>
      </w:tr>
      <w:tr w:rsidR="00394EEF" w:rsidRPr="00FF31D4" w14:paraId="0CFDCDC8" w14:textId="77777777" w:rsidTr="006F2277">
        <w:trPr>
          <w:trHeight w:val="397"/>
        </w:trPr>
        <w:tc>
          <w:tcPr>
            <w:tcW w:w="1462" w:type="dxa"/>
            <w:vAlign w:val="center"/>
          </w:tcPr>
          <w:p w14:paraId="2658176C" w14:textId="55D31C69" w:rsidR="00394EEF" w:rsidRPr="00FF31D4" w:rsidRDefault="00394EEF" w:rsidP="00394EEF">
            <w:pPr>
              <w:rPr>
                <w:rFonts w:cstheme="minorHAnsi"/>
                <w:color w:val="7F7F7F" w:themeColor="text1" w:themeTint="80"/>
                <w:szCs w:val="24"/>
              </w:rPr>
            </w:pPr>
            <w:r w:rsidRPr="00FF31D4">
              <w:rPr>
                <w:rFonts w:cstheme="minorHAnsi"/>
                <w:color w:val="7F7F7F" w:themeColor="text1" w:themeTint="80"/>
                <w:szCs w:val="24"/>
              </w:rPr>
              <w:t>Activities undertaken</w:t>
            </w:r>
          </w:p>
        </w:tc>
        <w:tc>
          <w:tcPr>
            <w:tcW w:w="13422" w:type="dxa"/>
            <w:vAlign w:val="center"/>
          </w:tcPr>
          <w:p w14:paraId="59317A27" w14:textId="7D56A4BA" w:rsidR="006957BF" w:rsidRDefault="006957BF" w:rsidP="00394EEF">
            <w:pPr>
              <w:rPr>
                <w:rFonts w:cstheme="minorHAnsi"/>
              </w:rPr>
            </w:pPr>
            <w:r>
              <w:rPr>
                <w:rFonts w:cstheme="minorHAnsi"/>
              </w:rPr>
              <w:t>Mapping of engagement across CYP Long term conditions</w:t>
            </w:r>
          </w:p>
          <w:p w14:paraId="123D1C7F" w14:textId="0A45EFA4" w:rsidR="00394EEF" w:rsidRDefault="006957BF" w:rsidP="00394EEF">
            <w:pPr>
              <w:rPr>
                <w:rFonts w:cstheme="minorHAnsi"/>
              </w:rPr>
            </w:pPr>
            <w:r>
              <w:rPr>
                <w:rFonts w:cstheme="minorHAnsi"/>
              </w:rPr>
              <w:t>Networked with VCSE sector lead for ICB</w:t>
            </w:r>
          </w:p>
          <w:p w14:paraId="00AF0EC1" w14:textId="4FE87DA5" w:rsidR="006957BF" w:rsidRDefault="006957BF" w:rsidP="00394EEF">
            <w:pPr>
              <w:rPr>
                <w:rFonts w:cstheme="minorHAnsi"/>
              </w:rPr>
            </w:pPr>
            <w:r>
              <w:rPr>
                <w:rFonts w:cstheme="minorHAnsi"/>
              </w:rPr>
              <w:t xml:space="preserve">Written Health inequalities </w:t>
            </w:r>
            <w:r w:rsidR="00F00903">
              <w:rPr>
                <w:rFonts w:cstheme="minorHAnsi"/>
              </w:rPr>
              <w:t>bid to support a proposal</w:t>
            </w:r>
          </w:p>
          <w:p w14:paraId="346D5443" w14:textId="77777777" w:rsidR="006957BF" w:rsidRDefault="006957BF" w:rsidP="00394EEF">
            <w:pPr>
              <w:rPr>
                <w:rFonts w:cstheme="minorHAnsi"/>
              </w:rPr>
            </w:pPr>
            <w:r>
              <w:rPr>
                <w:rFonts w:cstheme="minorHAnsi"/>
              </w:rPr>
              <w:t>Networked with AYPH- Forum costings</w:t>
            </w:r>
          </w:p>
          <w:p w14:paraId="7795F048" w14:textId="67865348" w:rsidR="006957BF" w:rsidRDefault="006957BF" w:rsidP="00394EEF">
            <w:pPr>
              <w:rPr>
                <w:rFonts w:cstheme="minorHAnsi"/>
              </w:rPr>
            </w:pPr>
            <w:r>
              <w:rPr>
                <w:rFonts w:cstheme="minorHAnsi"/>
              </w:rPr>
              <w:t xml:space="preserve">Networked with National CYP forum </w:t>
            </w:r>
            <w:r w:rsidR="00D64578">
              <w:rPr>
                <w:rFonts w:cstheme="minorHAnsi"/>
              </w:rPr>
              <w:t>– can they support any CYP in HNY in their current networks.</w:t>
            </w:r>
          </w:p>
          <w:p w14:paraId="777040F4" w14:textId="77777777" w:rsidR="006957BF" w:rsidRDefault="006957BF" w:rsidP="00394EEF">
            <w:pPr>
              <w:rPr>
                <w:rFonts w:cstheme="minorHAnsi"/>
              </w:rPr>
            </w:pPr>
            <w:r>
              <w:rPr>
                <w:rFonts w:cstheme="minorHAnsi"/>
              </w:rPr>
              <w:lastRenderedPageBreak/>
              <w:t>Networked with Healthwatch- developed proposal to take forward Forum</w:t>
            </w:r>
          </w:p>
          <w:p w14:paraId="3328374A" w14:textId="4C903E55" w:rsidR="00F00903" w:rsidRDefault="00F00903" w:rsidP="00394EEF">
            <w:pPr>
              <w:rPr>
                <w:rFonts w:cstheme="minorHAnsi"/>
              </w:rPr>
            </w:pPr>
            <w:r>
              <w:rPr>
                <w:rFonts w:cstheme="minorHAnsi"/>
              </w:rPr>
              <w:t>Networked with clinical leads for asthma, epilepsy and diabetes.</w:t>
            </w:r>
          </w:p>
          <w:p w14:paraId="1C8748BA" w14:textId="6B7F7E9A" w:rsidR="006957BF" w:rsidRPr="00FF31D4" w:rsidRDefault="00D64578" w:rsidP="00394EEF">
            <w:pPr>
              <w:rPr>
                <w:rFonts w:cstheme="minorHAnsi"/>
              </w:rPr>
            </w:pPr>
            <w:r>
              <w:rPr>
                <w:rFonts w:cstheme="minorHAnsi"/>
              </w:rPr>
              <w:t>Network with local and national charities for CYP with LTC ie epilepsy, asthma, diabetes.</w:t>
            </w:r>
          </w:p>
        </w:tc>
      </w:tr>
      <w:tr w:rsidR="00394EEF" w:rsidRPr="00FF31D4" w14:paraId="09EAAF9E" w14:textId="77777777" w:rsidTr="006F2277">
        <w:trPr>
          <w:trHeight w:val="397"/>
        </w:trPr>
        <w:tc>
          <w:tcPr>
            <w:tcW w:w="1462" w:type="dxa"/>
            <w:vAlign w:val="center"/>
          </w:tcPr>
          <w:p w14:paraId="44AD959A" w14:textId="58A40A7B" w:rsidR="00394EEF" w:rsidRPr="00FF31D4" w:rsidRDefault="00394EEF" w:rsidP="00394EEF">
            <w:pPr>
              <w:rPr>
                <w:rFonts w:cstheme="minorHAnsi"/>
                <w:color w:val="7F7F7F" w:themeColor="text1" w:themeTint="80"/>
                <w:szCs w:val="24"/>
              </w:rPr>
            </w:pPr>
            <w:r w:rsidRPr="00FF31D4">
              <w:rPr>
                <w:rFonts w:cstheme="minorHAnsi"/>
                <w:color w:val="7F7F7F" w:themeColor="text1" w:themeTint="80"/>
                <w:szCs w:val="24"/>
              </w:rPr>
              <w:lastRenderedPageBreak/>
              <w:t>Impact</w:t>
            </w:r>
          </w:p>
        </w:tc>
        <w:tc>
          <w:tcPr>
            <w:tcW w:w="13422" w:type="dxa"/>
            <w:vAlign w:val="center"/>
          </w:tcPr>
          <w:p w14:paraId="5251099D" w14:textId="6C1C1367" w:rsidR="00394EEF" w:rsidRPr="00FF31D4" w:rsidRDefault="00D64578" w:rsidP="00394EEF">
            <w:pPr>
              <w:rPr>
                <w:rFonts w:cstheme="minorHAnsi"/>
              </w:rPr>
            </w:pPr>
            <w:r>
              <w:rPr>
                <w:rFonts w:cstheme="minorHAnsi"/>
              </w:rPr>
              <w:t>To be determined by outcome of initial launch in October.</w:t>
            </w:r>
          </w:p>
        </w:tc>
      </w:tr>
      <w:tr w:rsidR="00394EEF" w:rsidRPr="00FF31D4" w14:paraId="3F9BBEF5" w14:textId="77777777" w:rsidTr="006F2277">
        <w:trPr>
          <w:trHeight w:val="397"/>
        </w:trPr>
        <w:tc>
          <w:tcPr>
            <w:tcW w:w="1462" w:type="dxa"/>
            <w:vAlign w:val="center"/>
          </w:tcPr>
          <w:p w14:paraId="3DBA3356" w14:textId="2832E654" w:rsidR="00394EEF" w:rsidRPr="00FF31D4" w:rsidRDefault="00394EEF" w:rsidP="00394EEF">
            <w:pPr>
              <w:rPr>
                <w:rFonts w:cstheme="minorHAnsi"/>
                <w:color w:val="7F7F7F" w:themeColor="text1" w:themeTint="80"/>
                <w:szCs w:val="24"/>
              </w:rPr>
            </w:pPr>
            <w:r w:rsidRPr="00FF31D4">
              <w:rPr>
                <w:rFonts w:cstheme="minorHAnsi"/>
                <w:color w:val="7F7F7F" w:themeColor="text1" w:themeTint="80"/>
                <w:szCs w:val="24"/>
              </w:rPr>
              <w:t>Outputs</w:t>
            </w:r>
          </w:p>
        </w:tc>
        <w:tc>
          <w:tcPr>
            <w:tcW w:w="13422" w:type="dxa"/>
            <w:vAlign w:val="center"/>
          </w:tcPr>
          <w:p w14:paraId="2B5038B2" w14:textId="38437333" w:rsidR="00394EEF" w:rsidRPr="00FF31D4" w:rsidRDefault="00D64578" w:rsidP="00394EEF">
            <w:pPr>
              <w:rPr>
                <w:rFonts w:cstheme="minorHAnsi"/>
              </w:rPr>
            </w:pPr>
            <w:r>
              <w:rPr>
                <w:rFonts w:cstheme="minorHAnsi"/>
              </w:rPr>
              <w:t>Soft launch of a forum meeting in Hull with Health Watch leading the programme</w:t>
            </w:r>
            <w:r w:rsidR="00877F7A">
              <w:rPr>
                <w:rFonts w:cstheme="minorHAnsi"/>
              </w:rPr>
              <w:t xml:space="preserve">, </w:t>
            </w:r>
            <w:r>
              <w:rPr>
                <w:rFonts w:cstheme="minorHAnsi"/>
              </w:rPr>
              <w:t>to support engagement across clinical networks and ICB.</w:t>
            </w:r>
          </w:p>
        </w:tc>
      </w:tr>
      <w:tr w:rsidR="00394EEF" w:rsidRPr="00FF31D4" w14:paraId="616177A4" w14:textId="77777777" w:rsidTr="006F2277">
        <w:trPr>
          <w:trHeight w:val="397"/>
        </w:trPr>
        <w:tc>
          <w:tcPr>
            <w:tcW w:w="14884" w:type="dxa"/>
            <w:gridSpan w:val="2"/>
            <w:shd w:val="clear" w:color="auto" w:fill="DBE5F1" w:themeFill="accent1" w:themeFillTint="33"/>
            <w:vAlign w:val="center"/>
          </w:tcPr>
          <w:p w14:paraId="25FFCCD3" w14:textId="79D972E9" w:rsidR="00394EEF" w:rsidRPr="00FF31D4" w:rsidRDefault="00394EEF" w:rsidP="00394EEF">
            <w:pPr>
              <w:rPr>
                <w:rFonts w:cstheme="minorHAnsi"/>
                <w:b/>
                <w:bCs/>
                <w:sz w:val="24"/>
                <w:szCs w:val="24"/>
              </w:rPr>
            </w:pPr>
            <w:r w:rsidRPr="00FF31D4">
              <w:rPr>
                <w:rFonts w:cstheme="minorHAnsi"/>
                <w:b/>
                <w:bCs/>
                <w:sz w:val="24"/>
                <w:szCs w:val="24"/>
              </w:rPr>
              <w:t>Body of the report INTERIM REPORT and FINAL REPORT</w:t>
            </w:r>
          </w:p>
        </w:tc>
      </w:tr>
      <w:tr w:rsidR="00394EEF" w:rsidRPr="00FF31D4" w14:paraId="379856AD" w14:textId="77777777" w:rsidTr="006F2277">
        <w:trPr>
          <w:trHeight w:val="397"/>
        </w:trPr>
        <w:tc>
          <w:tcPr>
            <w:tcW w:w="14884" w:type="dxa"/>
            <w:gridSpan w:val="2"/>
            <w:vAlign w:val="center"/>
          </w:tcPr>
          <w:p w14:paraId="0A995681" w14:textId="2AC39420" w:rsidR="00394EEF" w:rsidRPr="00FF31D4" w:rsidRDefault="00394EEF" w:rsidP="00394EEF">
            <w:pPr>
              <w:rPr>
                <w:rFonts w:cstheme="minorHAnsi"/>
              </w:rPr>
            </w:pPr>
            <w:r w:rsidRPr="00FF31D4">
              <w:rPr>
                <w:rFonts w:cstheme="minorHAnsi"/>
                <w:shd w:val="clear" w:color="auto" w:fill="FFFFFF"/>
              </w:rPr>
              <w:t>This section provides the detail of your work analysis, data, and graphics</w:t>
            </w:r>
          </w:p>
        </w:tc>
      </w:tr>
      <w:tr w:rsidR="00394EEF" w:rsidRPr="00FF31D4" w14:paraId="3639B0E5" w14:textId="77777777" w:rsidTr="006F2277">
        <w:trPr>
          <w:trHeight w:val="397"/>
        </w:trPr>
        <w:tc>
          <w:tcPr>
            <w:tcW w:w="1462" w:type="dxa"/>
            <w:vAlign w:val="center"/>
          </w:tcPr>
          <w:p w14:paraId="3FCBDF81" w14:textId="2BF9F3E2" w:rsidR="00394EEF" w:rsidRPr="00FF31D4" w:rsidRDefault="008C45D9" w:rsidP="00394EEF">
            <w:pPr>
              <w:rPr>
                <w:rFonts w:cstheme="minorHAnsi"/>
                <w:color w:val="7F7F7F" w:themeColor="text1" w:themeTint="80"/>
              </w:rPr>
            </w:pPr>
            <w:r w:rsidRPr="00FF31D4">
              <w:rPr>
                <w:rFonts w:cstheme="minorHAnsi"/>
                <w:color w:val="7F7F7F" w:themeColor="text1" w:themeTint="80"/>
              </w:rPr>
              <w:t>Provide the evidence and theory behind your project</w:t>
            </w:r>
          </w:p>
        </w:tc>
        <w:tc>
          <w:tcPr>
            <w:tcW w:w="13422" w:type="dxa"/>
            <w:vAlign w:val="center"/>
          </w:tcPr>
          <w:p w14:paraId="70A43675" w14:textId="6794E4C9" w:rsidR="006957BF" w:rsidRPr="00D533AB" w:rsidRDefault="006957BF" w:rsidP="006957BF">
            <w:pPr>
              <w:jc w:val="both"/>
            </w:pPr>
            <w:r w:rsidRPr="008C3D34">
              <w:rPr>
                <w:rFonts w:ascii="Arial" w:hAnsi="Arial" w:cs="Arial"/>
                <w:noProof/>
                <w:sz w:val="24"/>
                <w:szCs w:val="24"/>
              </w:rPr>
              <w:drawing>
                <wp:anchor distT="0" distB="0" distL="114300" distR="114300" simplePos="0" relativeHeight="251658240" behindDoc="0" locked="0" layoutInCell="1" allowOverlap="1" wp14:anchorId="59C4B9D7" wp14:editId="7505BC7E">
                  <wp:simplePos x="0" y="0"/>
                  <wp:positionH relativeFrom="column">
                    <wp:posOffset>-65405</wp:posOffset>
                  </wp:positionH>
                  <wp:positionV relativeFrom="paragraph">
                    <wp:posOffset>0</wp:posOffset>
                  </wp:positionV>
                  <wp:extent cx="1674387" cy="2103968"/>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4387" cy="2103968"/>
                          </a:xfrm>
                          <a:prstGeom prst="rect">
                            <a:avLst/>
                          </a:prstGeom>
                        </pic:spPr>
                      </pic:pic>
                    </a:graphicData>
                  </a:graphic>
                </wp:anchor>
              </w:drawing>
            </w:r>
            <w:hyperlink r:id="rId8" w:history="1">
              <w:r w:rsidRPr="00D3051E">
                <w:rPr>
                  <w:rFonts w:ascii="Calibri" w:hAnsi="Calibri" w:cs="Calibri"/>
                  <w:u w:val="single"/>
                  <w:bdr w:val="none" w:sz="0" w:space="0" w:color="auto" w:frame="1"/>
                  <w:shd w:val="clear" w:color="auto" w:fill="FFFFFF"/>
                </w:rPr>
                <w:t>Working in partnership with people and communities</w:t>
              </w:r>
            </w:hyperlink>
            <w:r w:rsidRPr="00D3051E">
              <w:rPr>
                <w:rFonts w:ascii="Calibri" w:hAnsi="Calibri" w:cs="Calibri"/>
                <w:shd w:val="clear" w:color="auto" w:fill="FFFFFF"/>
              </w:rPr>
              <w:t> is statutory guidance for integrated care boards, NHS trusts and foundation trusts</w:t>
            </w:r>
            <w:r>
              <w:rPr>
                <w:rFonts w:ascii="Calibri" w:hAnsi="Calibri" w:cs="Calibri"/>
                <w:shd w:val="clear" w:color="auto" w:fill="FFFFFF"/>
              </w:rPr>
              <w:t xml:space="preserve">. </w:t>
            </w:r>
            <w:r w:rsidRPr="00D3051E">
              <w:rPr>
                <w:rFonts w:ascii="Calibri" w:hAnsi="Calibri" w:cs="Calibri"/>
                <w:shd w:val="clear" w:color="auto" w:fill="FFFFFF"/>
              </w:rPr>
              <w:t>Addressing health inequalities by understanding communities’ needs and developing solutions with them</w:t>
            </w:r>
            <w:r>
              <w:rPr>
                <w:rFonts w:ascii="Calibri" w:hAnsi="Calibri" w:cs="Calibri"/>
                <w:shd w:val="clear" w:color="auto" w:fill="FFFFFF"/>
              </w:rPr>
              <w:t xml:space="preserve"> is the golden thread throughout design and delivery of services. This is echoed by extensive research that reinforces </w:t>
            </w:r>
            <w:r>
              <w:t>CYP</w:t>
            </w:r>
            <w:r w:rsidRPr="00D3051E">
              <w:t xml:space="preserve"> have knowledge, skills, experiences, and ideas to develop solutions that best meet their needs and support their health and wellbeing. </w:t>
            </w:r>
            <w:r>
              <w:t>Yet, it seems apparent that s</w:t>
            </w:r>
            <w:r w:rsidRPr="00D533AB">
              <w:t>ervice delivery and design is often without the engagement of CYP as system partners.</w:t>
            </w:r>
            <w:r w:rsidRPr="00D3051E">
              <w:t xml:space="preserve"> </w:t>
            </w:r>
          </w:p>
          <w:p w14:paraId="1179CD28" w14:textId="32FE7FA2" w:rsidR="00394EEF" w:rsidRDefault="006957BF" w:rsidP="006957BF">
            <w:pPr>
              <w:rPr>
                <w:i/>
                <w:iCs/>
                <w:sz w:val="18"/>
                <w:szCs w:val="18"/>
              </w:rPr>
            </w:pPr>
            <w:r>
              <w:t>"</w:t>
            </w:r>
            <w:r w:rsidRPr="00D3051E">
              <w:t xml:space="preserve">Without insight from </w:t>
            </w:r>
            <w:r>
              <w:t xml:space="preserve">CYP </w:t>
            </w:r>
            <w:r w:rsidRPr="00D3051E">
              <w:t>who use, or may use, services, it is impossible to make truly informed decisions about service design, delivery and improvement.</w:t>
            </w:r>
            <w:r>
              <w:t xml:space="preserve">" </w:t>
            </w:r>
            <w:r w:rsidRPr="00D533AB">
              <w:rPr>
                <w:i/>
                <w:iCs/>
                <w:sz w:val="18"/>
                <w:szCs w:val="18"/>
              </w:rPr>
              <w:t>(Working in Partnership with People and Communities: Statutory Guidance</w:t>
            </w:r>
            <w:r>
              <w:rPr>
                <w:i/>
                <w:iCs/>
                <w:sz w:val="18"/>
                <w:szCs w:val="18"/>
              </w:rPr>
              <w:t>, July 2023</w:t>
            </w:r>
            <w:r w:rsidRPr="00D533AB">
              <w:rPr>
                <w:i/>
                <w:iCs/>
                <w:sz w:val="18"/>
                <w:szCs w:val="18"/>
              </w:rPr>
              <w:t>).</w:t>
            </w:r>
          </w:p>
          <w:p w14:paraId="1D0FD9B8" w14:textId="086E3F76" w:rsidR="006957BF" w:rsidRDefault="006957BF" w:rsidP="006957BF">
            <w:pPr>
              <w:rPr>
                <w:i/>
                <w:iCs/>
                <w:sz w:val="18"/>
                <w:szCs w:val="18"/>
              </w:rPr>
            </w:pPr>
          </w:p>
          <w:p w14:paraId="05BFBA3F" w14:textId="77777777" w:rsidR="006957BF" w:rsidRDefault="006957BF" w:rsidP="006957BF">
            <w:pPr>
              <w:jc w:val="both"/>
            </w:pPr>
            <w:r>
              <w:t>This is pertinent to creating services that are responsive to recognised needs but that also acknowledge emerging trends that are concerns and challenges to CYP for example vaping.</w:t>
            </w:r>
          </w:p>
          <w:p w14:paraId="2758BBAF" w14:textId="1056008F" w:rsidR="006957BF" w:rsidRDefault="006957BF" w:rsidP="006957BF">
            <w:pPr>
              <w:jc w:val="both"/>
            </w:pPr>
            <w:r w:rsidRPr="0093633C">
              <w:t>Across physical LTC</w:t>
            </w:r>
            <w:r>
              <w:t>,</w:t>
            </w:r>
            <w:r w:rsidRPr="0093633C">
              <w:t xml:space="preserve"> CYP are not reliably or equitably co-producing the solutions that reflect the</w:t>
            </w:r>
            <w:r>
              <w:t>ir</w:t>
            </w:r>
            <w:r w:rsidRPr="0093633C">
              <w:t xml:space="preserve"> needs and ways to approaching addressing </w:t>
            </w:r>
            <w:r>
              <w:t>health inequalities</w:t>
            </w:r>
            <w:r w:rsidRPr="0093633C">
              <w:t xml:space="preserve"> in HNY. </w:t>
            </w:r>
            <w:r>
              <w:t xml:space="preserve">The connectors programme recent report highlighted the imbalance of gaining access to CYP voice of those children with LTC, compared to those CYP sharing views linking to mental health. </w:t>
            </w:r>
            <w:r w:rsidRPr="00D533AB">
              <w:rPr>
                <w:i/>
                <w:iCs/>
                <w:sz w:val="18"/>
                <w:szCs w:val="18"/>
              </w:rPr>
              <w:t>(Core 20+ connectors, Insight report Jan – May 2024)</w:t>
            </w:r>
          </w:p>
          <w:p w14:paraId="1224F647" w14:textId="10F34A47" w:rsidR="006957BF" w:rsidRDefault="006957BF" w:rsidP="006957BF">
            <w:pPr>
              <w:jc w:val="both"/>
            </w:pPr>
            <w:r w:rsidRPr="0093633C">
              <w:t xml:space="preserve">The voice of CYP with </w:t>
            </w:r>
            <w:r>
              <w:t xml:space="preserve">physical </w:t>
            </w:r>
            <w:r w:rsidRPr="0093633C">
              <w:t xml:space="preserve">LTC requires a platform to co-produce the solutions and methods to addressing </w:t>
            </w:r>
            <w:r>
              <w:t>health inequalities</w:t>
            </w:r>
            <w:r w:rsidRPr="0093633C">
              <w:t xml:space="preserve"> in our communities, unique to HNY.</w:t>
            </w:r>
          </w:p>
          <w:p w14:paraId="2F08C322" w14:textId="6ACD8856" w:rsidR="006957BF" w:rsidRPr="001C6169" w:rsidRDefault="006957BF" w:rsidP="006957BF">
            <w:pPr>
              <w:jc w:val="both"/>
              <w:rPr>
                <w:rFonts w:cstheme="minorHAnsi"/>
              </w:rPr>
            </w:pPr>
            <w:r w:rsidRPr="00575F39">
              <w:rPr>
                <w:rFonts w:cstheme="minorHAnsi"/>
              </w:rPr>
              <w:t xml:space="preserve">The ICB </w:t>
            </w:r>
            <w:r>
              <w:rPr>
                <w:rFonts w:cstheme="minorHAnsi"/>
              </w:rPr>
              <w:t xml:space="preserve">has a duty to </w:t>
            </w:r>
            <w:r w:rsidRPr="00575F39">
              <w:rPr>
                <w:rFonts w:cstheme="minorHAnsi"/>
              </w:rPr>
              <w:t xml:space="preserve">ensure to create a mechanism that supports the strategic co-production of service delivery and design, and that </w:t>
            </w:r>
            <w:r w:rsidRPr="00575F39">
              <w:rPr>
                <w:rFonts w:cstheme="minorHAnsi"/>
                <w:color w:val="202A30"/>
                <w:shd w:val="clear" w:color="auto" w:fill="FFFFFF"/>
              </w:rPr>
              <w:t xml:space="preserve">voices of children and young people are represented in our shared decision making. </w:t>
            </w:r>
            <w:r>
              <w:rPr>
                <w:rFonts w:cstheme="minorHAnsi"/>
                <w:shd w:val="clear" w:color="auto" w:fill="FFFFFF"/>
              </w:rPr>
              <w:t>T</w:t>
            </w:r>
            <w:r w:rsidRPr="00D3051E">
              <w:t>his</w:t>
            </w:r>
            <w:r>
              <w:t xml:space="preserve"> includes the function</w:t>
            </w:r>
            <w:r w:rsidRPr="00D3051E">
              <w:t xml:space="preserve"> to be challenged on</w:t>
            </w:r>
            <w:r>
              <w:t xml:space="preserve"> our current delivery and design</w:t>
            </w:r>
            <w:r w:rsidRPr="00D3051E">
              <w:t>.</w:t>
            </w:r>
            <w:r>
              <w:t xml:space="preserve"> </w:t>
            </w:r>
            <w:r w:rsidRPr="0073287B">
              <w:rPr>
                <w:rFonts w:cstheme="minorHAnsi"/>
                <w:shd w:val="clear" w:color="auto" w:fill="FFFFFF"/>
              </w:rPr>
              <w:t>CYP hold the resource to tackling health, social and education barriers as they are living in and understanding of the root causes.</w:t>
            </w:r>
            <w:r>
              <w:rPr>
                <w:rFonts w:cstheme="minorHAnsi"/>
                <w:shd w:val="clear" w:color="auto" w:fill="FFFFFF"/>
              </w:rPr>
              <w:t xml:space="preserve"> </w:t>
            </w:r>
            <w:r>
              <w:t xml:space="preserve">As </w:t>
            </w:r>
            <w:r>
              <w:lastRenderedPageBreak/>
              <w:t xml:space="preserve">part of the ICB strategy, CYP are our golden ambition and yet CYP are not equally represented or heard across our system. HNY ICS needs a </w:t>
            </w:r>
            <w:r w:rsidRPr="001C6169">
              <w:rPr>
                <w:b/>
                <w:bCs/>
                <w:i/>
                <w:iCs/>
              </w:rPr>
              <w:t xml:space="preserve">CYP voice and engagement forum </w:t>
            </w:r>
            <w:r>
              <w:t xml:space="preserve">to challenge and shape how we design and deliver on health inequalities. </w:t>
            </w:r>
          </w:p>
          <w:p w14:paraId="0B4A2352" w14:textId="66CA09B5" w:rsidR="006957BF" w:rsidRPr="00FF31D4" w:rsidRDefault="006957BF" w:rsidP="006957BF">
            <w:pPr>
              <w:rPr>
                <w:rFonts w:cstheme="minorHAnsi"/>
              </w:rPr>
            </w:pPr>
          </w:p>
        </w:tc>
      </w:tr>
      <w:tr w:rsidR="00394EEF" w:rsidRPr="00FF31D4" w14:paraId="016AE50B" w14:textId="77777777" w:rsidTr="006F2277">
        <w:trPr>
          <w:trHeight w:val="397"/>
        </w:trPr>
        <w:tc>
          <w:tcPr>
            <w:tcW w:w="1462" w:type="dxa"/>
            <w:vAlign w:val="center"/>
          </w:tcPr>
          <w:p w14:paraId="29C4C7CE" w14:textId="4F37D6E1" w:rsidR="00394EEF" w:rsidRPr="00FF31D4" w:rsidRDefault="008C45D9" w:rsidP="00394EEF">
            <w:pPr>
              <w:rPr>
                <w:rFonts w:cstheme="minorHAnsi"/>
                <w:color w:val="7F7F7F" w:themeColor="text1" w:themeTint="80"/>
              </w:rPr>
            </w:pPr>
            <w:r w:rsidRPr="00FF31D4">
              <w:rPr>
                <w:rFonts w:cstheme="minorHAnsi"/>
                <w:color w:val="7F7F7F" w:themeColor="text1" w:themeTint="80"/>
              </w:rPr>
              <w:lastRenderedPageBreak/>
              <w:t xml:space="preserve">Explain your key findings, results, </w:t>
            </w:r>
          </w:p>
        </w:tc>
        <w:tc>
          <w:tcPr>
            <w:tcW w:w="13422" w:type="dxa"/>
            <w:vAlign w:val="center"/>
          </w:tcPr>
          <w:p w14:paraId="5930722A" w14:textId="1373632E" w:rsidR="006957BF" w:rsidRPr="00DD5BCD" w:rsidRDefault="006957BF" w:rsidP="006957BF">
            <w:pPr>
              <w:jc w:val="both"/>
              <w:rPr>
                <w:b/>
                <w:bCs/>
              </w:rPr>
            </w:pPr>
            <w:r w:rsidRPr="00DD5BCD">
              <w:rPr>
                <w:b/>
                <w:bCs/>
              </w:rPr>
              <w:t>System wide analysis:</w:t>
            </w:r>
          </w:p>
          <w:p w14:paraId="3298AB59" w14:textId="379D0869" w:rsidR="006957BF" w:rsidRPr="005B7AB6" w:rsidRDefault="006957BF" w:rsidP="006957BF">
            <w:pPr>
              <w:jc w:val="both"/>
            </w:pPr>
            <w:r w:rsidRPr="00B01477">
              <w:t xml:space="preserve">Most long-term conditions are developed in childhood. In comparison to similar countries, the UK has one of the highest rates of </w:t>
            </w:r>
            <w:proofErr w:type="gramStart"/>
            <w:r w:rsidRPr="00B01477">
              <w:t>16-24 year olds</w:t>
            </w:r>
            <w:proofErr w:type="gramEnd"/>
            <w:r w:rsidRPr="00B01477">
              <w:t xml:space="preserve"> living with a long-term condition </w:t>
            </w:r>
            <w:r w:rsidRPr="00D533AB">
              <w:rPr>
                <w:i/>
                <w:iCs/>
                <w:sz w:val="18"/>
                <w:szCs w:val="18"/>
              </w:rPr>
              <w:t xml:space="preserve">(Cheung, </w:t>
            </w:r>
            <w:proofErr w:type="spellStart"/>
            <w:r w:rsidRPr="00D533AB">
              <w:rPr>
                <w:i/>
                <w:iCs/>
                <w:sz w:val="18"/>
                <w:szCs w:val="18"/>
              </w:rPr>
              <w:t>Hagell</w:t>
            </w:r>
            <w:proofErr w:type="spellEnd"/>
            <w:r w:rsidRPr="00D533AB">
              <w:rPr>
                <w:i/>
                <w:iCs/>
                <w:sz w:val="18"/>
                <w:szCs w:val="18"/>
              </w:rPr>
              <w:t xml:space="preserve"> and Shah, 2019).</w:t>
            </w:r>
            <w:r>
              <w:rPr>
                <w:i/>
                <w:iCs/>
                <w:sz w:val="18"/>
                <w:szCs w:val="18"/>
              </w:rPr>
              <w:t xml:space="preserve"> </w:t>
            </w:r>
            <w:r>
              <w:t>Approximately a quarter (23%) of 11–</w:t>
            </w:r>
            <w:proofErr w:type="gramStart"/>
            <w:r>
              <w:t>15 year olds</w:t>
            </w:r>
            <w:proofErr w:type="gramEnd"/>
            <w:r>
              <w:t xml:space="preserve"> in England reported that they lived with a long-term illness, disability or medical condition in 2020.</w:t>
            </w:r>
            <w:r w:rsidRPr="00D533AB">
              <w:rPr>
                <w:sz w:val="18"/>
                <w:szCs w:val="18"/>
              </w:rPr>
              <w:t xml:space="preserve"> </w:t>
            </w:r>
            <w:r w:rsidRPr="00D533AB">
              <w:rPr>
                <w:i/>
                <w:iCs/>
                <w:sz w:val="18"/>
                <w:szCs w:val="18"/>
              </w:rPr>
              <w:t>(The Association for Young People’s Health, 2021).</w:t>
            </w:r>
            <w:r w:rsidRPr="00D533AB">
              <w:rPr>
                <w:i/>
                <w:iCs/>
              </w:rPr>
              <w:t xml:space="preserve"> </w:t>
            </w:r>
            <w:r>
              <w:t>It has been estimated that 1.7 million children and young people have either asthma, diabetes or</w:t>
            </w:r>
            <w:r w:rsidRPr="00E75ED5">
              <w:t xml:space="preserve"> epilepsy</w:t>
            </w:r>
            <w:r w:rsidRPr="00D533AB">
              <w:rPr>
                <w:i/>
                <w:iCs/>
                <w:sz w:val="18"/>
                <w:szCs w:val="18"/>
              </w:rPr>
              <w:t xml:space="preserve"> (NICE, 2020).</w:t>
            </w:r>
          </w:p>
          <w:p w14:paraId="203F04AC" w14:textId="77777777" w:rsidR="00394EEF" w:rsidRDefault="00394EEF" w:rsidP="00394EEF">
            <w:pPr>
              <w:rPr>
                <w:rFonts w:cstheme="minorHAnsi"/>
              </w:rPr>
            </w:pPr>
          </w:p>
          <w:p w14:paraId="416A8D4C" w14:textId="72CFE46D" w:rsidR="006957BF" w:rsidRDefault="006957BF" w:rsidP="006957BF">
            <w:pPr>
              <w:jc w:val="both"/>
            </w:pPr>
            <w:r w:rsidRPr="00136CE9">
              <w:t xml:space="preserve">Within HNY </w:t>
            </w:r>
            <w:r>
              <w:t>we have estimated 13,750 with LTC from the clinical priorities* made up of:</w:t>
            </w:r>
          </w:p>
          <w:p w14:paraId="2FBB7015" w14:textId="6A13ECB9" w:rsidR="006957BF" w:rsidRPr="008A7208" w:rsidRDefault="006957BF" w:rsidP="006957BF">
            <w:pPr>
              <w:pStyle w:val="ListParagraph"/>
              <w:numPr>
                <w:ilvl w:val="0"/>
                <w:numId w:val="2"/>
              </w:numPr>
              <w:jc w:val="both"/>
            </w:pPr>
            <w:r w:rsidRPr="008A7208">
              <w:t xml:space="preserve">884 cases of diabetes, 98% T1 and 2% T2 (NPDA 2021/2022). </w:t>
            </w:r>
            <w:r>
              <w:t>Type 1 diabetes is a lifetime condition that is often diagnosed in late childhood or adolescence.</w:t>
            </w:r>
          </w:p>
          <w:p w14:paraId="44C79671" w14:textId="4160586A" w:rsidR="006957BF" w:rsidRDefault="006957BF" w:rsidP="006957BF">
            <w:pPr>
              <w:pStyle w:val="ListParagraph"/>
              <w:numPr>
                <w:ilvl w:val="0"/>
                <w:numId w:val="2"/>
              </w:numPr>
              <w:jc w:val="both"/>
            </w:pPr>
            <w:r w:rsidRPr="008A7208">
              <w:t>1869</w:t>
            </w:r>
            <w:r>
              <w:t xml:space="preserve"> estimated with epilepsy. </w:t>
            </w:r>
            <w:r w:rsidRPr="008A7208">
              <w:rPr>
                <w:rFonts w:cstheme="minorHAnsi"/>
                <w:color w:val="000000"/>
                <w:shd w:val="clear" w:color="auto" w:fill="FFFFFF"/>
              </w:rPr>
              <w:t>Epilepsy is the commonest significant neurological disorder affecting children and young people.</w:t>
            </w:r>
          </w:p>
          <w:p w14:paraId="37E34B76" w14:textId="443AE0A5" w:rsidR="006957BF" w:rsidRDefault="006957BF" w:rsidP="006957BF">
            <w:pPr>
              <w:pStyle w:val="ListParagraph"/>
              <w:numPr>
                <w:ilvl w:val="0"/>
                <w:numId w:val="2"/>
              </w:numPr>
              <w:jc w:val="both"/>
            </w:pPr>
            <w:r>
              <w:t>11,000 estimated with asthma. Asthma is the most common long term medical condition affecting children and young people (CYP) in the UK.</w:t>
            </w:r>
          </w:p>
          <w:p w14:paraId="25D2C29D" w14:textId="43AA6709" w:rsidR="006957BF" w:rsidRDefault="006957BF" w:rsidP="006957BF">
            <w:pPr>
              <w:shd w:val="clear" w:color="auto" w:fill="FFFFFF"/>
              <w:jc w:val="both"/>
            </w:pPr>
            <w:r w:rsidRPr="008A7208">
              <w:rPr>
                <w:sz w:val="20"/>
                <w:szCs w:val="20"/>
              </w:rPr>
              <w:t>-Limitations to this data are not inclusive of children and young people attending South Tees who reside in HNY.  For those CYP with asthma we know this is only an estimate given the challenges with diagnostics for CYP and that this figure is likely to be underrepresented for those without a diagnosis.</w:t>
            </w:r>
            <w:r w:rsidRPr="00C553C4">
              <w:rPr>
                <w:rFonts w:cstheme="minorHAnsi"/>
                <w:shd w:val="clear" w:color="auto" w:fill="FFFFFF"/>
              </w:rPr>
              <w:t xml:space="preserve"> </w:t>
            </w:r>
            <w:r w:rsidRPr="00A0212A">
              <w:rPr>
                <w:rFonts w:cstheme="minorHAnsi"/>
                <w:i/>
                <w:iCs/>
                <w:sz w:val="18"/>
                <w:szCs w:val="18"/>
                <w:shd w:val="clear" w:color="auto" w:fill="FFFFFF"/>
              </w:rPr>
              <w:t>There are limitations to the Epilepsy 12 audit</w:t>
            </w:r>
            <w:r>
              <w:rPr>
                <w:rFonts w:cstheme="minorHAnsi"/>
                <w:i/>
                <w:iCs/>
                <w:sz w:val="18"/>
                <w:szCs w:val="18"/>
                <w:shd w:val="clear" w:color="auto" w:fill="FFFFFF"/>
              </w:rPr>
              <w:t>, i</w:t>
            </w:r>
            <w:r w:rsidRPr="00A0212A">
              <w:rPr>
                <w:rFonts w:cstheme="minorHAnsi"/>
                <w:i/>
                <w:iCs/>
                <w:sz w:val="18"/>
                <w:szCs w:val="18"/>
                <w:shd w:val="clear" w:color="auto" w:fill="FFFFFF"/>
              </w:rPr>
              <w:t xml:space="preserve">t demonstrates current cohorts of new </w:t>
            </w:r>
            <w:r>
              <w:rPr>
                <w:rFonts w:cstheme="minorHAnsi"/>
                <w:i/>
                <w:iCs/>
                <w:sz w:val="18"/>
                <w:szCs w:val="18"/>
                <w:shd w:val="clear" w:color="auto" w:fill="FFFFFF"/>
              </w:rPr>
              <w:t>CYP</w:t>
            </w:r>
            <w:r w:rsidRPr="00A0212A">
              <w:rPr>
                <w:rFonts w:cstheme="minorHAnsi"/>
                <w:i/>
                <w:iCs/>
                <w:sz w:val="18"/>
                <w:szCs w:val="18"/>
                <w:shd w:val="clear" w:color="auto" w:fill="FFFFFF"/>
              </w:rPr>
              <w:t xml:space="preserve"> and captures the first year of care.</w:t>
            </w:r>
          </w:p>
          <w:p w14:paraId="2180C539" w14:textId="34BA5DF0" w:rsidR="006957BF" w:rsidRPr="008A7208" w:rsidRDefault="006957BF" w:rsidP="006957BF">
            <w:pPr>
              <w:jc w:val="both"/>
              <w:rPr>
                <w:sz w:val="20"/>
                <w:szCs w:val="20"/>
              </w:rPr>
            </w:pPr>
            <w:r>
              <w:rPr>
                <w:sz w:val="20"/>
                <w:szCs w:val="20"/>
              </w:rPr>
              <w:t>*This estimate does not include those CYP with other physical LTC such as neuromuscular conditions, cardiac, renal, cystic fibrosis and cancers. The author recognises all CYP with LTC should be reflected in future developments of the forum.</w:t>
            </w:r>
          </w:p>
          <w:p w14:paraId="04196AD1" w14:textId="6E24A40C" w:rsidR="006957BF" w:rsidRDefault="00E20C88" w:rsidP="00394EEF">
            <w:pPr>
              <w:rPr>
                <w:rFonts w:cstheme="minorHAnsi"/>
              </w:rPr>
            </w:pPr>
            <w:r w:rsidRPr="00A24A29">
              <w:rPr>
                <w:rFonts w:ascii="FF Meta" w:eastAsia="Times New Roman" w:hAnsi="FF Meta" w:cs="Times New Roman"/>
                <w:noProof/>
                <w:color w:val="333333"/>
                <w:sz w:val="24"/>
                <w:szCs w:val="24"/>
                <w:lang w:eastAsia="en-GB"/>
              </w:rPr>
              <w:drawing>
                <wp:anchor distT="0" distB="0" distL="114300" distR="114300" simplePos="0" relativeHeight="251663360" behindDoc="0" locked="0" layoutInCell="1" allowOverlap="1" wp14:anchorId="0747708A" wp14:editId="6FFC6BA0">
                  <wp:simplePos x="0" y="0"/>
                  <wp:positionH relativeFrom="column">
                    <wp:posOffset>2611120</wp:posOffset>
                  </wp:positionH>
                  <wp:positionV relativeFrom="paragraph">
                    <wp:posOffset>72390</wp:posOffset>
                  </wp:positionV>
                  <wp:extent cx="5215255" cy="73088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15255" cy="730885"/>
                          </a:xfrm>
                          <a:prstGeom prst="rect">
                            <a:avLst/>
                          </a:prstGeom>
                        </pic:spPr>
                      </pic:pic>
                    </a:graphicData>
                  </a:graphic>
                  <wp14:sizeRelH relativeFrom="margin">
                    <wp14:pctWidth>0</wp14:pctWidth>
                  </wp14:sizeRelH>
                  <wp14:sizeRelV relativeFrom="margin">
                    <wp14:pctHeight>0</wp14:pctHeight>
                  </wp14:sizeRelV>
                </wp:anchor>
              </w:drawing>
            </w:r>
          </w:p>
          <w:p w14:paraId="1264DF3C" w14:textId="57B8F890" w:rsidR="006957BF" w:rsidRDefault="006957BF" w:rsidP="00394EEF">
            <w:pPr>
              <w:rPr>
                <w:rFonts w:cstheme="minorHAnsi"/>
              </w:rPr>
            </w:pPr>
          </w:p>
          <w:p w14:paraId="746DFA99" w14:textId="232D1C31" w:rsidR="006957BF" w:rsidRDefault="006957BF" w:rsidP="00394EEF">
            <w:pPr>
              <w:rPr>
                <w:rFonts w:cstheme="minorHAnsi"/>
              </w:rPr>
            </w:pPr>
          </w:p>
          <w:p w14:paraId="0164B6F3" w14:textId="77777777" w:rsidR="00E20C88" w:rsidRDefault="00E20C88" w:rsidP="006957BF">
            <w:pPr>
              <w:jc w:val="both"/>
            </w:pPr>
          </w:p>
          <w:p w14:paraId="01759BAA" w14:textId="77777777" w:rsidR="00E20C88" w:rsidRDefault="00E20C88" w:rsidP="006957BF">
            <w:pPr>
              <w:jc w:val="both"/>
            </w:pPr>
          </w:p>
          <w:p w14:paraId="444D353D" w14:textId="0FCB3324" w:rsidR="006957BF" w:rsidRDefault="006957BF" w:rsidP="006957BF">
            <w:pPr>
              <w:jc w:val="both"/>
              <w:rPr>
                <w:i/>
                <w:iCs/>
                <w:sz w:val="18"/>
                <w:szCs w:val="18"/>
              </w:rPr>
            </w:pPr>
            <w:r>
              <w:t xml:space="preserve">Percentage of children and young people diagnosed with epilepsy in cohort 4 by deprivation quintile and country/network. </w:t>
            </w:r>
            <w:r w:rsidRPr="00F92AEC">
              <w:rPr>
                <w:i/>
                <w:iCs/>
                <w:sz w:val="18"/>
                <w:szCs w:val="18"/>
              </w:rPr>
              <w:t>(Epilepsy 12 Published by the RCPCH Version 1.0: 13 July 2023)</w:t>
            </w:r>
          </w:p>
          <w:p w14:paraId="6F934547" w14:textId="23918E03" w:rsidR="006957BF" w:rsidRDefault="006957BF" w:rsidP="00394EEF">
            <w:pPr>
              <w:rPr>
                <w:rFonts w:cstheme="minorHAnsi"/>
              </w:rPr>
            </w:pPr>
          </w:p>
          <w:p w14:paraId="002E80EE" w14:textId="68D90429" w:rsidR="006957BF" w:rsidRPr="001E29F3" w:rsidRDefault="006957BF" w:rsidP="006957BF">
            <w:pPr>
              <w:pStyle w:val="ListParagraph"/>
              <w:numPr>
                <w:ilvl w:val="0"/>
                <w:numId w:val="3"/>
              </w:numPr>
              <w:shd w:val="clear" w:color="auto" w:fill="FFFFFF"/>
              <w:jc w:val="both"/>
              <w:rPr>
                <w:rFonts w:eastAsia="Times New Roman" w:cstheme="minorHAnsi"/>
                <w:lang w:eastAsia="en-GB"/>
              </w:rPr>
            </w:pPr>
            <w:r>
              <w:rPr>
                <w:rFonts w:eastAsia="Times New Roman" w:cstheme="minorHAnsi"/>
                <w:lang w:eastAsia="en-GB"/>
              </w:rPr>
              <w:t>A</w:t>
            </w:r>
            <w:r w:rsidRPr="001E29F3">
              <w:rPr>
                <w:rFonts w:eastAsia="Times New Roman" w:cstheme="minorHAnsi"/>
                <w:lang w:eastAsia="en-GB"/>
              </w:rPr>
              <w:t>mong</w:t>
            </w:r>
            <w:r>
              <w:rPr>
                <w:rFonts w:eastAsia="Times New Roman" w:cstheme="minorHAnsi"/>
                <w:lang w:eastAsia="en-GB"/>
              </w:rPr>
              <w:t>st</w:t>
            </w:r>
            <w:r w:rsidRPr="001E29F3">
              <w:rPr>
                <w:rFonts w:eastAsia="Times New Roman" w:cstheme="minorHAnsi"/>
                <w:lang w:eastAsia="en-GB"/>
              </w:rPr>
              <w:t xml:space="preserve"> those </w:t>
            </w:r>
            <w:r>
              <w:rPr>
                <w:rFonts w:eastAsia="Times New Roman" w:cstheme="minorHAnsi"/>
                <w:lang w:eastAsia="en-GB"/>
              </w:rPr>
              <w:t xml:space="preserve">CYP with epilepsy </w:t>
            </w:r>
            <w:r w:rsidRPr="001E29F3">
              <w:rPr>
                <w:rFonts w:eastAsia="Times New Roman" w:cstheme="minorHAnsi"/>
                <w:lang w:eastAsia="en-GB"/>
              </w:rPr>
              <w:t>who have a diagnosis of epilepsy,</w:t>
            </w:r>
            <w:r>
              <w:rPr>
                <w:rFonts w:eastAsia="Times New Roman" w:cstheme="minorHAnsi"/>
                <w:lang w:eastAsia="en-GB"/>
              </w:rPr>
              <w:t xml:space="preserve"> </w:t>
            </w:r>
            <w:r w:rsidRPr="001E29F3">
              <w:rPr>
                <w:rFonts w:eastAsia="Times New Roman" w:cstheme="minorHAnsi"/>
                <w:lang w:eastAsia="en-GB"/>
              </w:rPr>
              <w:t>up to a third continue to have seizures despite treatment.</w:t>
            </w:r>
            <w:r w:rsidRPr="001E29F3">
              <w:rPr>
                <w:rFonts w:ascii="Montserrat" w:hAnsi="Montserrat"/>
                <w:color w:val="000000"/>
                <w:sz w:val="27"/>
                <w:szCs w:val="27"/>
                <w:shd w:val="clear" w:color="auto" w:fill="FFFFFF"/>
              </w:rPr>
              <w:t> </w:t>
            </w:r>
            <w:r w:rsidRPr="001E29F3">
              <w:rPr>
                <w:rFonts w:cstheme="minorHAnsi"/>
                <w:i/>
                <w:iCs/>
                <w:color w:val="000000"/>
                <w:sz w:val="18"/>
                <w:szCs w:val="18"/>
              </w:rPr>
              <w:t>(Chen Z et al. (2018). Treatment outcomes in patients with newly diagnosed epilepsy treated with established and new antiepileptic drugs: a 30-year longitudinal cohort study. JAMA Neurology 75:279-286)</w:t>
            </w:r>
          </w:p>
          <w:p w14:paraId="1314DADE" w14:textId="7CCB1044" w:rsidR="006957BF" w:rsidRPr="001E29F3" w:rsidRDefault="006957BF" w:rsidP="006957BF">
            <w:pPr>
              <w:pStyle w:val="ListParagraph"/>
              <w:numPr>
                <w:ilvl w:val="0"/>
                <w:numId w:val="3"/>
              </w:numPr>
              <w:shd w:val="clear" w:color="auto" w:fill="FFFFFF"/>
              <w:jc w:val="both"/>
              <w:rPr>
                <w:rFonts w:eastAsia="Times New Roman" w:cstheme="minorHAnsi"/>
                <w:lang w:eastAsia="en-GB"/>
              </w:rPr>
            </w:pPr>
            <w:r w:rsidRPr="001E29F3">
              <w:rPr>
                <w:rFonts w:eastAsia="Times New Roman" w:cstheme="minorHAnsi"/>
                <w:lang w:eastAsia="en-GB"/>
              </w:rPr>
              <w:lastRenderedPageBreak/>
              <w:t xml:space="preserve">Epilepsy is associated with a higher risk of mental health problems. 37% of children with epilepsy have a co-existing mental health disorder, a higher prevalence than found in other long term childhood conditions. </w:t>
            </w:r>
            <w:r w:rsidRPr="001E29F3">
              <w:rPr>
                <w:rFonts w:cstheme="minorHAnsi"/>
                <w:i/>
                <w:iCs/>
                <w:color w:val="000000"/>
                <w:sz w:val="18"/>
                <w:szCs w:val="18"/>
              </w:rPr>
              <w:t>Davies S, Heyman I, Goodman R (2003) A population survey of mental health problems in children with epilepsy. Developmental Medicine and Child Neurology 49; 292-5</w:t>
            </w:r>
            <w:r>
              <w:rPr>
                <w:rFonts w:cstheme="minorHAnsi"/>
                <w:i/>
                <w:iCs/>
                <w:color w:val="000000"/>
                <w:sz w:val="18"/>
                <w:szCs w:val="18"/>
              </w:rPr>
              <w:t xml:space="preserve"> </w:t>
            </w:r>
            <w:r w:rsidRPr="001E29F3">
              <w:rPr>
                <w:rFonts w:eastAsia="Times New Roman" w:cstheme="minorHAnsi"/>
                <w:lang w:eastAsia="en-GB"/>
              </w:rPr>
              <w:t xml:space="preserve">Despite this, </w:t>
            </w:r>
            <w:r>
              <w:rPr>
                <w:rFonts w:eastAsia="Times New Roman" w:cstheme="minorHAnsi"/>
                <w:lang w:eastAsia="en-GB"/>
              </w:rPr>
              <w:t xml:space="preserve">the </w:t>
            </w:r>
            <w:r w:rsidRPr="001E29F3">
              <w:rPr>
                <w:rFonts w:eastAsia="Times New Roman" w:cstheme="minorHAnsi"/>
                <w:lang w:eastAsia="en-GB"/>
              </w:rPr>
              <w:t>Epilepsy12 audit of paediatric organisations found that only 12.8% (19/148) Trusts/Health Boards in England and Wales provided mental health provision within epilepsy clinics.</w:t>
            </w:r>
            <w:r w:rsidRPr="001E29F3">
              <w:rPr>
                <w:rFonts w:cstheme="minorHAnsi"/>
                <w:color w:val="000000"/>
              </w:rPr>
              <w:t xml:space="preserve"> </w:t>
            </w:r>
            <w:r w:rsidRPr="001E29F3">
              <w:rPr>
                <w:rFonts w:cstheme="minorHAnsi"/>
                <w:i/>
                <w:iCs/>
                <w:color w:val="000000"/>
                <w:sz w:val="18"/>
                <w:szCs w:val="18"/>
              </w:rPr>
              <w:t>(Royal College of Paediatrics and Child Health (2018) Epilepsy 12: National Clinical Audit of Seizures and Epilepsies for Children and Young People. 2018 National Organisational Audit Report. 2018: Healthcare Quality Improvement Partnership.)</w:t>
            </w:r>
          </w:p>
          <w:p w14:paraId="221D372A" w14:textId="77777777" w:rsidR="006957BF" w:rsidRPr="00A0212A" w:rsidRDefault="006957BF" w:rsidP="006957BF">
            <w:pPr>
              <w:pStyle w:val="ListParagraph"/>
              <w:numPr>
                <w:ilvl w:val="0"/>
                <w:numId w:val="3"/>
              </w:numPr>
              <w:shd w:val="clear" w:color="auto" w:fill="FFFFFF"/>
              <w:jc w:val="both"/>
              <w:rPr>
                <w:rFonts w:ascii="Calibri" w:eastAsia="Times New Roman" w:hAnsi="Calibri" w:cs="Calibri"/>
                <w:lang w:eastAsia="en-GB"/>
              </w:rPr>
            </w:pPr>
            <w:r w:rsidRPr="001E29F3">
              <w:rPr>
                <w:rFonts w:ascii="Calibri" w:eastAsia="Times New Roman" w:hAnsi="Calibri" w:cs="Calibri"/>
                <w:lang w:eastAsia="en-GB"/>
              </w:rPr>
              <w:t>Not all emergency admissions to hospital for epilepsy or seizures are avoidable. However, there is evidence that education, support with epilepsy medications</w:t>
            </w:r>
            <w:r>
              <w:rPr>
                <w:rFonts w:ascii="Calibri" w:eastAsia="Times New Roman" w:hAnsi="Calibri" w:cs="Calibri"/>
                <w:lang w:eastAsia="en-GB"/>
              </w:rPr>
              <w:t>,</w:t>
            </w:r>
            <w:r w:rsidRPr="001E29F3">
              <w:rPr>
                <w:rFonts w:ascii="Calibri" w:eastAsia="Times New Roman" w:hAnsi="Calibri" w:cs="Calibri"/>
                <w:lang w:eastAsia="en-GB"/>
              </w:rPr>
              <w:t xml:space="preserve"> and emergency seizure management plans can reduce emergency admissions. </w:t>
            </w:r>
            <w:r w:rsidRPr="001E29F3">
              <w:rPr>
                <w:rFonts w:cstheme="minorHAnsi"/>
                <w:i/>
                <w:iCs/>
                <w:color w:val="000000"/>
                <w:sz w:val="18"/>
                <w:szCs w:val="18"/>
              </w:rPr>
              <w:t>Patel AD, Wood EG, Cohen DM. (2017</w:t>
            </w:r>
            <w:proofErr w:type="gramStart"/>
            <w:r w:rsidRPr="001E29F3">
              <w:rPr>
                <w:rFonts w:cstheme="minorHAnsi"/>
                <w:i/>
                <w:iCs/>
                <w:color w:val="000000"/>
                <w:sz w:val="18"/>
                <w:szCs w:val="18"/>
              </w:rPr>
              <w:t>)  Reduced</w:t>
            </w:r>
            <w:proofErr w:type="gramEnd"/>
            <w:r w:rsidRPr="001E29F3">
              <w:rPr>
                <w:rFonts w:cstheme="minorHAnsi"/>
                <w:i/>
                <w:iCs/>
                <w:color w:val="000000"/>
                <w:sz w:val="18"/>
                <w:szCs w:val="18"/>
              </w:rPr>
              <w:t xml:space="preserve"> emergency department utilization by patients with epilepsy using QI methodology. </w:t>
            </w:r>
            <w:proofErr w:type="spellStart"/>
            <w:r w:rsidRPr="001E29F3">
              <w:rPr>
                <w:rFonts w:cstheme="minorHAnsi"/>
                <w:i/>
                <w:iCs/>
                <w:color w:val="000000"/>
                <w:sz w:val="18"/>
                <w:szCs w:val="18"/>
              </w:rPr>
              <w:t>Pediatrics</w:t>
            </w:r>
            <w:proofErr w:type="spellEnd"/>
            <w:r w:rsidRPr="001E29F3">
              <w:rPr>
                <w:rFonts w:cstheme="minorHAnsi"/>
                <w:i/>
                <w:iCs/>
                <w:color w:val="000000"/>
                <w:sz w:val="18"/>
                <w:szCs w:val="18"/>
              </w:rPr>
              <w:t>, 139 (2) p. e20152358</w:t>
            </w:r>
          </w:p>
          <w:p w14:paraId="55DA1729" w14:textId="77777777" w:rsidR="006957BF" w:rsidRPr="00A0212A" w:rsidRDefault="006957BF" w:rsidP="006957BF">
            <w:pPr>
              <w:pStyle w:val="ListParagraph"/>
              <w:numPr>
                <w:ilvl w:val="0"/>
                <w:numId w:val="3"/>
              </w:numPr>
              <w:jc w:val="both"/>
              <w:rPr>
                <w:i/>
                <w:iCs/>
                <w:sz w:val="18"/>
                <w:szCs w:val="18"/>
              </w:rPr>
            </w:pPr>
            <w:r w:rsidRPr="00E55C7F">
              <w:t xml:space="preserve">There is a higher prevalence of learning disabilities and neurodevelopmental conditions (for example, attention deficit hyperactivity disorder and autism spectrum disorder) in </w:t>
            </w:r>
            <w:r>
              <w:t xml:space="preserve">CYP </w:t>
            </w:r>
            <w:r w:rsidRPr="00E55C7F">
              <w:t>with epilepsy than in the general population.</w:t>
            </w:r>
            <w:r>
              <w:t xml:space="preserve"> </w:t>
            </w:r>
            <w:r w:rsidRPr="00A0212A">
              <w:rPr>
                <w:i/>
                <w:iCs/>
                <w:sz w:val="18"/>
                <w:szCs w:val="18"/>
              </w:rPr>
              <w:t>Population and person insight, model.nhs.uk</w:t>
            </w:r>
          </w:p>
          <w:p w14:paraId="2AB76832" w14:textId="77777777" w:rsidR="006957BF" w:rsidRDefault="006957BF" w:rsidP="006957BF">
            <w:pPr>
              <w:pStyle w:val="ListParagraph"/>
              <w:numPr>
                <w:ilvl w:val="0"/>
                <w:numId w:val="3"/>
              </w:numPr>
              <w:jc w:val="both"/>
              <w:rPr>
                <w:rFonts w:ascii="Calibri" w:hAnsi="Calibri" w:cs="Calibri"/>
                <w:shd w:val="clear" w:color="auto" w:fill="FFFFFF"/>
              </w:rPr>
            </w:pPr>
            <w:r w:rsidRPr="00B01477">
              <w:rPr>
                <w:rFonts w:ascii="Calibri" w:hAnsi="Calibri" w:cs="Calibri"/>
                <w:shd w:val="clear" w:color="auto" w:fill="FFFFFF"/>
              </w:rPr>
              <w:t>CYP with type 1 diabetes from minority ethnic communities have higher HbA1</w:t>
            </w:r>
            <w:r>
              <w:rPr>
                <w:rFonts w:ascii="Calibri" w:hAnsi="Calibri" w:cs="Calibri"/>
                <w:shd w:val="clear" w:color="auto" w:fill="FFFFFF"/>
              </w:rPr>
              <w:t>c. This is the average blood glucose levels for the last 2-3 months.</w:t>
            </w:r>
          </w:p>
          <w:p w14:paraId="59251A02" w14:textId="77777777" w:rsidR="006957BF" w:rsidRPr="001E29F3" w:rsidRDefault="006957BF" w:rsidP="006957BF">
            <w:pPr>
              <w:pStyle w:val="ListParagraph"/>
              <w:numPr>
                <w:ilvl w:val="0"/>
                <w:numId w:val="3"/>
              </w:numPr>
              <w:jc w:val="both"/>
              <w:rPr>
                <w:rFonts w:ascii="Calibri" w:hAnsi="Calibri" w:cs="Calibri"/>
                <w:i/>
                <w:iCs/>
                <w:sz w:val="18"/>
                <w:szCs w:val="18"/>
                <w:shd w:val="clear" w:color="auto" w:fill="FFFFFF"/>
              </w:rPr>
            </w:pPr>
            <w:r>
              <w:rPr>
                <w:rFonts w:ascii="Calibri" w:hAnsi="Calibri" w:cs="Calibri"/>
                <w:shd w:val="clear" w:color="auto" w:fill="FFFFFF"/>
              </w:rPr>
              <w:t>S</w:t>
            </w:r>
            <w:r w:rsidRPr="00B01477">
              <w:rPr>
                <w:rFonts w:ascii="Calibri" w:hAnsi="Calibri" w:cs="Calibri"/>
                <w:shd w:val="clear" w:color="auto" w:fill="FFFFFF"/>
              </w:rPr>
              <w:t xml:space="preserve">ignificantly lower use of insulin pumps or real-time continuous glucose monitoring systems was </w:t>
            </w:r>
            <w:r>
              <w:rPr>
                <w:rFonts w:ascii="Calibri" w:hAnsi="Calibri" w:cs="Calibri"/>
                <w:shd w:val="clear" w:color="auto" w:fill="FFFFFF"/>
              </w:rPr>
              <w:t>recorded</w:t>
            </w:r>
            <w:r w:rsidRPr="00B01477">
              <w:rPr>
                <w:rFonts w:ascii="Calibri" w:hAnsi="Calibri" w:cs="Calibri"/>
                <w:shd w:val="clear" w:color="auto" w:fill="FFFFFF"/>
              </w:rPr>
              <w:t xml:space="preserve"> among black children. </w:t>
            </w:r>
            <w:r w:rsidRPr="00F92AEC">
              <w:rPr>
                <w:rFonts w:ascii="Calibri" w:hAnsi="Calibri" w:cs="Calibri"/>
                <w:i/>
                <w:iCs/>
                <w:sz w:val="18"/>
                <w:szCs w:val="18"/>
                <w:shd w:val="clear" w:color="auto" w:fill="FFFFFF"/>
              </w:rPr>
              <w:t>2019-2020 NPDA audit</w:t>
            </w:r>
            <w:r>
              <w:rPr>
                <w:rFonts w:ascii="Calibri" w:hAnsi="Calibri" w:cs="Calibri"/>
                <w:i/>
                <w:iCs/>
                <w:sz w:val="18"/>
                <w:szCs w:val="18"/>
                <w:shd w:val="clear" w:color="auto" w:fill="FFFFFF"/>
              </w:rPr>
              <w:t>.</w:t>
            </w:r>
            <w:r w:rsidRPr="00B01477">
              <w:t xml:space="preserve"> </w:t>
            </w:r>
            <w:r w:rsidRPr="001E29F3">
              <w:rPr>
                <w:i/>
                <w:iCs/>
                <w:sz w:val="18"/>
                <w:szCs w:val="18"/>
              </w:rPr>
              <w:t>(National CYP Diabetes Network, 2020; Catherine et al, 2021).</w:t>
            </w:r>
          </w:p>
          <w:p w14:paraId="7F63A261" w14:textId="709E3763" w:rsidR="006957BF" w:rsidRPr="00B01477" w:rsidRDefault="006957BF" w:rsidP="006957BF">
            <w:pPr>
              <w:pStyle w:val="ListParagraph"/>
              <w:numPr>
                <w:ilvl w:val="0"/>
                <w:numId w:val="3"/>
              </w:numPr>
              <w:jc w:val="both"/>
              <w:rPr>
                <w:rFonts w:ascii="Calibri" w:hAnsi="Calibri" w:cs="Calibri"/>
                <w:shd w:val="clear" w:color="auto" w:fill="FFFFFF"/>
              </w:rPr>
            </w:pPr>
            <w:r>
              <w:t>C</w:t>
            </w:r>
            <w:r w:rsidRPr="00B01477">
              <w:t xml:space="preserve">hildren and young people with </w:t>
            </w:r>
            <w:r>
              <w:t>t</w:t>
            </w:r>
            <w:r w:rsidRPr="00B01477">
              <w:t xml:space="preserve">ype 1 diabetes living in the most deprived areas are more likely to have suboptimal diabetes management and more likely to have an emergency hospital admission </w:t>
            </w:r>
            <w:r w:rsidRPr="00F92AEC">
              <w:rPr>
                <w:i/>
                <w:iCs/>
                <w:sz w:val="18"/>
                <w:szCs w:val="18"/>
              </w:rPr>
              <w:t>(RCPCH, 2023a).</w:t>
            </w:r>
          </w:p>
          <w:p w14:paraId="2C595368" w14:textId="20F9E467" w:rsidR="006957BF" w:rsidRPr="0007684B" w:rsidRDefault="006957BF" w:rsidP="006957BF">
            <w:pPr>
              <w:pStyle w:val="ListParagraph"/>
              <w:numPr>
                <w:ilvl w:val="0"/>
                <w:numId w:val="3"/>
              </w:numPr>
              <w:jc w:val="both"/>
              <w:rPr>
                <w:rFonts w:ascii="Segoe UI" w:hAnsi="Segoe UI" w:cs="Segoe UI"/>
                <w:color w:val="212121"/>
                <w:shd w:val="clear" w:color="auto" w:fill="FFFFFF"/>
              </w:rPr>
            </w:pPr>
            <w:r>
              <w:t>CYP with diabetes have</w:t>
            </w:r>
            <w:r w:rsidRPr="00B01477">
              <w:t xml:space="preserve"> increased hospital admissions</w:t>
            </w:r>
            <w:r>
              <w:t>,</w:t>
            </w:r>
            <w:r w:rsidRPr="00B01477">
              <w:t xml:space="preserve"> particularly affect</w:t>
            </w:r>
            <w:r>
              <w:t>ing</w:t>
            </w:r>
            <w:r w:rsidRPr="00B01477">
              <w:t xml:space="preserve"> older young people aged 14 – 24 years. </w:t>
            </w:r>
            <w:r w:rsidRPr="00F92AEC">
              <w:rPr>
                <w:i/>
                <w:iCs/>
                <w:sz w:val="18"/>
                <w:szCs w:val="18"/>
              </w:rPr>
              <w:t>(RCPCH, 2023a).</w:t>
            </w:r>
          </w:p>
          <w:p w14:paraId="79E19378" w14:textId="2834708A" w:rsidR="006957BF" w:rsidRDefault="006957BF" w:rsidP="006957BF">
            <w:pPr>
              <w:pStyle w:val="ListParagraph"/>
              <w:numPr>
                <w:ilvl w:val="0"/>
                <w:numId w:val="3"/>
              </w:numPr>
              <w:spacing w:after="160" w:line="259" w:lineRule="auto"/>
              <w:jc w:val="both"/>
            </w:pPr>
            <w:r w:rsidRPr="0007684B">
              <w:rPr>
                <w:rFonts w:ascii="Calibri" w:hAnsi="Calibri" w:cs="Calibri"/>
                <w:color w:val="000000"/>
                <w:shd w:val="clear" w:color="auto" w:fill="FFFFFF"/>
              </w:rPr>
              <w:t xml:space="preserve">"Specific to diabetes, and perhaps for groups experiencing more marginalisation, are the messages around heightened stigma, and cultural pressures in relation to different food cultures and how these interact with self-management of diabetes and ability to respond to clinic instructions". </w:t>
            </w:r>
            <w:hyperlink r:id="rId10" w:history="1">
              <w:r w:rsidRPr="0007684B">
                <w:rPr>
                  <w:i/>
                  <w:iCs/>
                  <w:sz w:val="18"/>
                  <w:szCs w:val="18"/>
                  <w:u w:val="single"/>
                </w:rPr>
                <w:t>Diabetes-Scoping-Review-Nov-2023.pdf (ayph.org.uk)</w:t>
              </w:r>
            </w:hyperlink>
          </w:p>
          <w:p w14:paraId="19558C08" w14:textId="6453F843" w:rsidR="006957BF" w:rsidRDefault="006957BF" w:rsidP="00394EEF">
            <w:pPr>
              <w:rPr>
                <w:rFonts w:cstheme="minorHAnsi"/>
              </w:rPr>
            </w:pPr>
          </w:p>
          <w:p w14:paraId="7F4341BC" w14:textId="49A090DE" w:rsidR="006957BF" w:rsidRDefault="006957BF" w:rsidP="00394EEF">
            <w:pPr>
              <w:rPr>
                <w:rFonts w:cstheme="minorHAnsi"/>
              </w:rPr>
            </w:pPr>
          </w:p>
          <w:p w14:paraId="558C5722" w14:textId="48BC72B5" w:rsidR="006957BF" w:rsidRPr="001F5CA2" w:rsidRDefault="006957BF" w:rsidP="006957BF">
            <w:pPr>
              <w:pStyle w:val="ListParagraph"/>
              <w:numPr>
                <w:ilvl w:val="0"/>
                <w:numId w:val="3"/>
              </w:numPr>
              <w:ind w:left="785"/>
              <w:jc w:val="both"/>
              <w:rPr>
                <w:rFonts w:ascii="Calibri" w:hAnsi="Calibri" w:cs="Calibri"/>
                <w:shd w:val="clear" w:color="auto" w:fill="FFFFFF"/>
              </w:rPr>
            </w:pPr>
            <w:r>
              <w:rPr>
                <w:noProof/>
              </w:rPr>
              <w:lastRenderedPageBreak/>
              <w:drawing>
                <wp:anchor distT="0" distB="0" distL="114300" distR="114300" simplePos="0" relativeHeight="251662336" behindDoc="0" locked="0" layoutInCell="1" allowOverlap="1" wp14:anchorId="1AE693BE" wp14:editId="32855469">
                  <wp:simplePos x="0" y="0"/>
                  <wp:positionH relativeFrom="column">
                    <wp:posOffset>-4211320</wp:posOffset>
                  </wp:positionH>
                  <wp:positionV relativeFrom="paragraph">
                    <wp:posOffset>68580</wp:posOffset>
                  </wp:positionV>
                  <wp:extent cx="4097655" cy="2926080"/>
                  <wp:effectExtent l="0" t="0" r="0" b="7620"/>
                  <wp:wrapSquare wrapText="bothSides"/>
                  <wp:docPr id="1862377081" name="Picture 186237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655" cy="2926080"/>
                          </a:xfrm>
                          <a:prstGeom prst="rect">
                            <a:avLst/>
                          </a:prstGeom>
                          <a:noFill/>
                        </pic:spPr>
                      </pic:pic>
                    </a:graphicData>
                  </a:graphic>
                  <wp14:sizeRelH relativeFrom="margin">
                    <wp14:pctWidth>0</wp14:pctWidth>
                  </wp14:sizeRelH>
                  <wp14:sizeRelV relativeFrom="margin">
                    <wp14:pctHeight>0</wp14:pctHeight>
                  </wp14:sizeRelV>
                </wp:anchor>
              </w:drawing>
            </w:r>
            <w:r>
              <w:t xml:space="preserve">Asthma is also the most common reason for urgent admissions to hospital in children and young people in England. Furthermore, emergency admissions for asthma are strongly associated with deprivation. </w:t>
            </w:r>
            <w:r w:rsidRPr="001E29F3">
              <w:rPr>
                <w:i/>
                <w:iCs/>
                <w:sz w:val="18"/>
                <w:szCs w:val="18"/>
              </w:rPr>
              <w:t xml:space="preserve">(Children, young people and families’ experiences of chronic asthma management and care, </w:t>
            </w:r>
            <w:proofErr w:type="spellStart"/>
            <w:r w:rsidRPr="001E29F3">
              <w:rPr>
                <w:i/>
                <w:iCs/>
                <w:sz w:val="18"/>
                <w:szCs w:val="18"/>
              </w:rPr>
              <w:t>ayph</w:t>
            </w:r>
            <w:proofErr w:type="spellEnd"/>
            <w:r w:rsidRPr="001E29F3">
              <w:rPr>
                <w:i/>
                <w:iCs/>
                <w:sz w:val="18"/>
                <w:szCs w:val="18"/>
              </w:rPr>
              <w:t>).</w:t>
            </w:r>
          </w:p>
          <w:p w14:paraId="03F78B2C" w14:textId="2D7ED511" w:rsidR="006957BF" w:rsidRDefault="006957BF" w:rsidP="006957BF">
            <w:pPr>
              <w:pStyle w:val="ListParagraph"/>
              <w:numPr>
                <w:ilvl w:val="0"/>
                <w:numId w:val="3"/>
              </w:numPr>
              <w:ind w:left="785"/>
              <w:jc w:val="both"/>
              <w:rPr>
                <w:rFonts w:ascii="Calibri" w:hAnsi="Calibri" w:cs="Calibri"/>
                <w:shd w:val="clear" w:color="auto" w:fill="FFFFFF"/>
              </w:rPr>
            </w:pPr>
            <w:r>
              <w:rPr>
                <w:rFonts w:ascii="Calibri" w:hAnsi="Calibri" w:cs="Calibri"/>
                <w:shd w:val="clear" w:color="auto" w:fill="FFFFFF"/>
              </w:rPr>
              <w:t>Asthma prevalence tends to be highest in the most deprived deciles.</w:t>
            </w:r>
          </w:p>
          <w:p w14:paraId="4AA2C5F7" w14:textId="1A805FE2" w:rsidR="006957BF" w:rsidRPr="0007684B" w:rsidRDefault="006957BF" w:rsidP="006957BF">
            <w:pPr>
              <w:pStyle w:val="ListParagraph"/>
              <w:jc w:val="both"/>
              <w:rPr>
                <w:rFonts w:ascii="Calibri" w:hAnsi="Calibri" w:cs="Calibri"/>
                <w:shd w:val="clear" w:color="auto" w:fill="FFFFFF"/>
              </w:rPr>
            </w:pPr>
          </w:p>
          <w:p w14:paraId="61916A4C" w14:textId="7EF41036" w:rsidR="006957BF" w:rsidRDefault="006957BF" w:rsidP="006957BF">
            <w:pPr>
              <w:jc w:val="both"/>
            </w:pPr>
            <w:r>
              <w:t>The involvement of groups such as, for example, those living in care, or from LGBTQ+ communities, or young carers, is very limited in existing work and we know little about their needs. This is a major gap in understanding</w:t>
            </w:r>
            <w:r w:rsidRPr="001D7945">
              <w:t xml:space="preserve"> </w:t>
            </w:r>
            <w:hyperlink r:id="rId12" w:history="1">
              <w:r w:rsidRPr="001E29F3">
                <w:rPr>
                  <w:i/>
                  <w:iCs/>
                  <w:sz w:val="18"/>
                  <w:szCs w:val="18"/>
                  <w:u w:val="single"/>
                </w:rPr>
                <w:t>Diabetes-Scoping-Review-Nov-2023.pdf (ayph.org.uk)</w:t>
              </w:r>
            </w:hyperlink>
            <w:r>
              <w:rPr>
                <w:i/>
                <w:iCs/>
                <w:sz w:val="18"/>
                <w:szCs w:val="18"/>
                <w:u w:val="single"/>
              </w:rPr>
              <w:t>.</w:t>
            </w:r>
          </w:p>
          <w:p w14:paraId="22A7D016" w14:textId="57729E09" w:rsidR="006957BF" w:rsidRDefault="006957BF" w:rsidP="006957BF">
            <w:pPr>
              <w:jc w:val="both"/>
            </w:pPr>
            <w:r>
              <w:t>These health inequalities cannot be overcome by health services alone. There are pockets of good practice with particular focus groups across HNY and many of the clinical services supporting these children are all striving to individually gather the voice of CYP within their services. This duplication is not an efficient use of resources within services already at or over capacity delivering clinical care and are short lived pieces of work such as surveys and questionnaires. As a collective across asthma, epilepsy and diabetes, CYP voice cannot just be collected to say we have informed CYP, but rather be engaged with, to be instrumental in shaping how we address health inequalities and so much more by reaching into our underserved communities, linking with programmes across the ICS.</w:t>
            </w:r>
          </w:p>
          <w:p w14:paraId="5EE184C5" w14:textId="77777777" w:rsidR="006957BF" w:rsidRDefault="006957BF" w:rsidP="006957BF">
            <w:pPr>
              <w:jc w:val="both"/>
            </w:pPr>
          </w:p>
          <w:p w14:paraId="21F459B5" w14:textId="77777777" w:rsidR="00387A50" w:rsidRDefault="00387A50" w:rsidP="00387A50">
            <w:pPr>
              <w:jc w:val="both"/>
              <w:rPr>
                <w:b/>
                <w:bCs/>
              </w:rPr>
            </w:pPr>
            <w:r w:rsidRPr="00DD5BCD">
              <w:rPr>
                <w:b/>
                <w:bCs/>
              </w:rPr>
              <w:t>Outcome of analysis – Priority identified:</w:t>
            </w:r>
          </w:p>
          <w:p w14:paraId="3622351E" w14:textId="39857381" w:rsidR="00387A50" w:rsidRPr="007535CE" w:rsidRDefault="00387A50" w:rsidP="00387A50">
            <w:pPr>
              <w:jc w:val="both"/>
            </w:pPr>
            <w:r w:rsidRPr="001B1508">
              <w:t xml:space="preserve">This proposal is </w:t>
            </w:r>
            <w:r w:rsidRPr="00A0212A">
              <w:rPr>
                <w:b/>
                <w:bCs/>
              </w:rPr>
              <w:t>ICB wide</w:t>
            </w:r>
            <w:r w:rsidRPr="001B1508">
              <w:t>.</w:t>
            </w:r>
            <w:r>
              <w:t xml:space="preserve"> </w:t>
            </w:r>
            <w:r w:rsidRPr="00C17A59">
              <w:t>The ICB has the golden ambition of radically improving children’s wellbeing, health</w:t>
            </w:r>
            <w:r>
              <w:t xml:space="preserve"> </w:t>
            </w:r>
            <w:r w:rsidRPr="00C17A59">
              <w:t>and care</w:t>
            </w:r>
            <w:r>
              <w:t>.</w:t>
            </w:r>
            <w:r w:rsidRPr="00C17A59">
              <w:t xml:space="preserve"> </w:t>
            </w:r>
            <w:r>
              <w:t>T</w:t>
            </w:r>
            <w:r w:rsidRPr="00C17A59">
              <w:t>his can only be achieved by understanding the challenges for CYP to shape our future generations.</w:t>
            </w:r>
          </w:p>
          <w:p w14:paraId="595C9ADC" w14:textId="50F364C3" w:rsidR="00387A50" w:rsidRDefault="00387A50" w:rsidP="00387A50">
            <w:pPr>
              <w:jc w:val="both"/>
            </w:pPr>
            <w:r w:rsidRPr="0093633C">
              <w:t xml:space="preserve">If we do nothing, we continue to lose the coproduction </w:t>
            </w:r>
            <w:r>
              <w:t xml:space="preserve">opportunities </w:t>
            </w:r>
            <w:r w:rsidRPr="0093633C">
              <w:t xml:space="preserve">and talent of our young people to help shape how we overcome the </w:t>
            </w:r>
            <w:r>
              <w:t xml:space="preserve">health inequalities and understanding of the lived experience of CYP with LTCs that can be embedded at a strategic level. </w:t>
            </w:r>
          </w:p>
          <w:p w14:paraId="50ADD764" w14:textId="0FE554F9" w:rsidR="00387A50" w:rsidRDefault="00387A50" w:rsidP="00387A50">
            <w:pPr>
              <w:jc w:val="both"/>
            </w:pPr>
            <w:r w:rsidRPr="009E3739">
              <w:t xml:space="preserve">A recent EQIP </w:t>
            </w:r>
            <w:r>
              <w:t>(</w:t>
            </w:r>
            <w:r w:rsidRPr="009E3739">
              <w:t>Epilepsy Quality Improvement Plan</w:t>
            </w:r>
            <w:r w:rsidR="00376DA4">
              <w:t>-Extract below</w:t>
            </w:r>
            <w:r>
              <w:t>)</w:t>
            </w:r>
            <w:r w:rsidRPr="009E3739">
              <w:t xml:space="preserve"> </w:t>
            </w:r>
            <w:r>
              <w:t xml:space="preserve">in </w:t>
            </w:r>
            <w:r w:rsidRPr="009E3739">
              <w:t>May 2024</w:t>
            </w:r>
            <w:r>
              <w:t>,</w:t>
            </w:r>
            <w:r w:rsidRPr="009E3739">
              <w:t xml:space="preserve"> undertaken in HNY</w:t>
            </w:r>
            <w:r>
              <w:t>,</w:t>
            </w:r>
            <w:r w:rsidRPr="009E3739">
              <w:t xml:space="preserve"> highlighted the need to establish CYP voice as the golden thread to developing coproduction in HNY for </w:t>
            </w:r>
            <w:r>
              <w:t>CYP</w:t>
            </w:r>
            <w:r w:rsidRPr="009E3739">
              <w:t xml:space="preserve"> with Epilepsy. By undertaking this collaboratively across the </w:t>
            </w:r>
            <w:proofErr w:type="gramStart"/>
            <w:r w:rsidRPr="009E3739">
              <w:t>long term</w:t>
            </w:r>
            <w:proofErr w:type="gramEnd"/>
            <w:r w:rsidRPr="009E3739">
              <w:t xml:space="preserve"> conditions </w:t>
            </w:r>
            <w:r w:rsidRPr="009E3739">
              <w:lastRenderedPageBreak/>
              <w:t xml:space="preserve">there is benefit to the delivery of the system including sustainability and resource. Shared experiences of peers and learning across the long </w:t>
            </w:r>
            <w:r w:rsidR="00376DA4" w:rsidRPr="00376DA4">
              <w:rPr>
                <w:noProof/>
              </w:rPr>
              <w:drawing>
                <wp:anchor distT="0" distB="0" distL="114300" distR="114300" simplePos="0" relativeHeight="251665408" behindDoc="0" locked="0" layoutInCell="1" allowOverlap="1" wp14:anchorId="25D3EA98" wp14:editId="31D3686C">
                  <wp:simplePos x="0" y="0"/>
                  <wp:positionH relativeFrom="column">
                    <wp:posOffset>-586740</wp:posOffset>
                  </wp:positionH>
                  <wp:positionV relativeFrom="paragraph">
                    <wp:posOffset>365760</wp:posOffset>
                  </wp:positionV>
                  <wp:extent cx="4137025" cy="5659120"/>
                  <wp:effectExtent l="38100" t="38100" r="34925" b="36830"/>
                  <wp:wrapNone/>
                  <wp:docPr id="87767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70450" name=""/>
                          <pic:cNvPicPr/>
                        </pic:nvPicPr>
                        <pic:blipFill rotWithShape="1">
                          <a:blip r:embed="rId13">
                            <a:extLst>
                              <a:ext uri="{28A0092B-C50C-407E-A947-70E740481C1C}">
                                <a14:useLocalDpi xmlns:a14="http://schemas.microsoft.com/office/drawing/2010/main" val="0"/>
                              </a:ext>
                            </a:extLst>
                          </a:blip>
                          <a:srcRect l="5826" b="8284"/>
                          <a:stretch/>
                        </pic:blipFill>
                        <pic:spPr bwMode="auto">
                          <a:xfrm>
                            <a:off x="0" y="0"/>
                            <a:ext cx="4137025" cy="5659120"/>
                          </a:xfrm>
                          <a:prstGeom prst="rect">
                            <a:avLst/>
                          </a:prstGeom>
                          <a:ln w="254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739">
              <w:t xml:space="preserve">term conditions is also crucial for both </w:t>
            </w:r>
            <w:r>
              <w:t>CYP</w:t>
            </w:r>
            <w:r w:rsidRPr="009E3739">
              <w:t xml:space="preserve"> and providers.</w:t>
            </w:r>
            <w:r>
              <w:t xml:space="preserve"> </w:t>
            </w:r>
          </w:p>
          <w:p w14:paraId="6E724053" w14:textId="6BF984EF" w:rsidR="00376DA4" w:rsidRDefault="00A8494E" w:rsidP="00387A50">
            <w:pPr>
              <w:jc w:val="both"/>
            </w:pPr>
            <w:r>
              <w:rPr>
                <w:b/>
                <w:bCs/>
                <w:noProof/>
              </w:rPr>
              <w:drawing>
                <wp:anchor distT="0" distB="0" distL="114300" distR="114300" simplePos="0" relativeHeight="251666432" behindDoc="0" locked="0" layoutInCell="1" allowOverlap="1" wp14:anchorId="28EBE732" wp14:editId="2F0D056D">
                  <wp:simplePos x="0" y="0"/>
                  <wp:positionH relativeFrom="column">
                    <wp:posOffset>3653155</wp:posOffset>
                  </wp:positionH>
                  <wp:positionV relativeFrom="paragraph">
                    <wp:posOffset>13335</wp:posOffset>
                  </wp:positionV>
                  <wp:extent cx="4418330" cy="5661660"/>
                  <wp:effectExtent l="38100" t="38100" r="39370" b="34290"/>
                  <wp:wrapNone/>
                  <wp:docPr id="1723995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8403" r="8400"/>
                          <a:stretch/>
                        </pic:blipFill>
                        <pic:spPr bwMode="auto">
                          <a:xfrm>
                            <a:off x="0" y="0"/>
                            <a:ext cx="4418330" cy="5661660"/>
                          </a:xfrm>
                          <a:prstGeom prst="rect">
                            <a:avLst/>
                          </a:prstGeom>
                          <a:noFill/>
                          <a:ln w="254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5EB24" w14:textId="2B2B8188" w:rsidR="00376DA4" w:rsidRDefault="00376DA4" w:rsidP="00387A50">
            <w:pPr>
              <w:jc w:val="both"/>
            </w:pPr>
          </w:p>
          <w:p w14:paraId="15EA8B82" w14:textId="66C0911F" w:rsidR="00376DA4" w:rsidRDefault="00376DA4" w:rsidP="00387A50">
            <w:pPr>
              <w:jc w:val="both"/>
            </w:pPr>
          </w:p>
          <w:p w14:paraId="37D3C6CA" w14:textId="04E472C1" w:rsidR="00376DA4" w:rsidRDefault="00376DA4" w:rsidP="00387A50">
            <w:pPr>
              <w:jc w:val="both"/>
            </w:pPr>
          </w:p>
          <w:p w14:paraId="46613150" w14:textId="77777777" w:rsidR="00376DA4" w:rsidRDefault="00376DA4" w:rsidP="00387A50">
            <w:pPr>
              <w:jc w:val="both"/>
            </w:pPr>
          </w:p>
          <w:p w14:paraId="368F59EB" w14:textId="3D40D1ED" w:rsidR="00376DA4" w:rsidRDefault="00376DA4" w:rsidP="00387A50">
            <w:pPr>
              <w:jc w:val="both"/>
            </w:pPr>
          </w:p>
          <w:p w14:paraId="2D399AFC" w14:textId="77777777" w:rsidR="00376DA4" w:rsidRDefault="00376DA4" w:rsidP="00387A50">
            <w:pPr>
              <w:jc w:val="both"/>
            </w:pPr>
          </w:p>
          <w:p w14:paraId="6CA1F2B0" w14:textId="77777777" w:rsidR="00376DA4" w:rsidRDefault="00376DA4" w:rsidP="00387A50">
            <w:pPr>
              <w:jc w:val="both"/>
            </w:pPr>
          </w:p>
          <w:p w14:paraId="39431AE5" w14:textId="77777777" w:rsidR="00376DA4" w:rsidRDefault="00376DA4" w:rsidP="00387A50">
            <w:pPr>
              <w:jc w:val="both"/>
            </w:pPr>
          </w:p>
          <w:p w14:paraId="60D034F3" w14:textId="77777777" w:rsidR="00376DA4" w:rsidRDefault="00376DA4" w:rsidP="00387A50">
            <w:pPr>
              <w:jc w:val="both"/>
            </w:pPr>
          </w:p>
          <w:p w14:paraId="528FB133" w14:textId="77777777" w:rsidR="00376DA4" w:rsidRDefault="00376DA4" w:rsidP="00387A50">
            <w:pPr>
              <w:jc w:val="both"/>
            </w:pPr>
          </w:p>
          <w:p w14:paraId="72F94FBE" w14:textId="31148753" w:rsidR="00376DA4" w:rsidRDefault="00376DA4" w:rsidP="00387A50">
            <w:pPr>
              <w:jc w:val="both"/>
            </w:pPr>
          </w:p>
          <w:p w14:paraId="63BEE664" w14:textId="77777777" w:rsidR="00376DA4" w:rsidRDefault="00376DA4" w:rsidP="00387A50">
            <w:pPr>
              <w:jc w:val="both"/>
            </w:pPr>
          </w:p>
          <w:p w14:paraId="70E0F493" w14:textId="77777777" w:rsidR="00376DA4" w:rsidRDefault="00376DA4" w:rsidP="00387A50">
            <w:pPr>
              <w:jc w:val="both"/>
            </w:pPr>
          </w:p>
          <w:p w14:paraId="69215CD9" w14:textId="77777777" w:rsidR="00376DA4" w:rsidRDefault="00376DA4" w:rsidP="00387A50">
            <w:pPr>
              <w:jc w:val="both"/>
            </w:pPr>
          </w:p>
          <w:p w14:paraId="0717A119" w14:textId="77777777" w:rsidR="00376DA4" w:rsidRDefault="00376DA4" w:rsidP="00387A50">
            <w:pPr>
              <w:jc w:val="both"/>
            </w:pPr>
          </w:p>
          <w:p w14:paraId="742E3CED" w14:textId="46062936" w:rsidR="00376DA4" w:rsidRDefault="00376DA4" w:rsidP="00387A50">
            <w:pPr>
              <w:jc w:val="both"/>
              <w:rPr>
                <w:b/>
                <w:bCs/>
              </w:rPr>
            </w:pPr>
          </w:p>
          <w:p w14:paraId="4EFA7F82" w14:textId="7A4474D1" w:rsidR="00376DA4" w:rsidRDefault="00376DA4" w:rsidP="00387A50">
            <w:pPr>
              <w:jc w:val="both"/>
              <w:rPr>
                <w:b/>
                <w:bCs/>
              </w:rPr>
            </w:pPr>
          </w:p>
          <w:p w14:paraId="76B48C25" w14:textId="77777777" w:rsidR="00376DA4" w:rsidRDefault="00376DA4" w:rsidP="00387A50">
            <w:pPr>
              <w:jc w:val="both"/>
              <w:rPr>
                <w:b/>
                <w:bCs/>
              </w:rPr>
            </w:pPr>
          </w:p>
          <w:p w14:paraId="24403B16" w14:textId="77777777" w:rsidR="00376DA4" w:rsidRDefault="00376DA4" w:rsidP="00387A50">
            <w:pPr>
              <w:jc w:val="both"/>
              <w:rPr>
                <w:b/>
                <w:bCs/>
              </w:rPr>
            </w:pPr>
          </w:p>
          <w:p w14:paraId="3B7FECD2" w14:textId="77777777" w:rsidR="00376DA4" w:rsidRDefault="00376DA4" w:rsidP="00387A50">
            <w:pPr>
              <w:jc w:val="both"/>
              <w:rPr>
                <w:b/>
                <w:bCs/>
              </w:rPr>
            </w:pPr>
          </w:p>
          <w:p w14:paraId="49A8094F" w14:textId="77777777" w:rsidR="00376DA4" w:rsidRDefault="00376DA4" w:rsidP="00387A50">
            <w:pPr>
              <w:jc w:val="both"/>
              <w:rPr>
                <w:b/>
                <w:bCs/>
              </w:rPr>
            </w:pPr>
          </w:p>
          <w:p w14:paraId="37B961B6" w14:textId="77777777" w:rsidR="00376DA4" w:rsidRDefault="00376DA4" w:rsidP="00387A50">
            <w:pPr>
              <w:jc w:val="both"/>
              <w:rPr>
                <w:b/>
                <w:bCs/>
              </w:rPr>
            </w:pPr>
          </w:p>
          <w:p w14:paraId="680AA5E0" w14:textId="77777777" w:rsidR="00376DA4" w:rsidRDefault="00376DA4" w:rsidP="00387A50">
            <w:pPr>
              <w:jc w:val="both"/>
              <w:rPr>
                <w:b/>
                <w:bCs/>
              </w:rPr>
            </w:pPr>
          </w:p>
          <w:p w14:paraId="6ECF2608" w14:textId="77777777" w:rsidR="00376DA4" w:rsidRDefault="00376DA4" w:rsidP="00387A50">
            <w:pPr>
              <w:jc w:val="both"/>
              <w:rPr>
                <w:b/>
                <w:bCs/>
              </w:rPr>
            </w:pPr>
          </w:p>
          <w:p w14:paraId="543C43D1" w14:textId="77777777" w:rsidR="00376DA4" w:rsidRDefault="00376DA4" w:rsidP="00387A50">
            <w:pPr>
              <w:jc w:val="both"/>
              <w:rPr>
                <w:b/>
                <w:bCs/>
              </w:rPr>
            </w:pPr>
          </w:p>
          <w:p w14:paraId="2902EC7C" w14:textId="77777777" w:rsidR="00376DA4" w:rsidRDefault="00376DA4" w:rsidP="00387A50">
            <w:pPr>
              <w:jc w:val="both"/>
              <w:rPr>
                <w:b/>
                <w:bCs/>
              </w:rPr>
            </w:pPr>
          </w:p>
          <w:p w14:paraId="0DFC8915" w14:textId="77777777" w:rsidR="00376DA4" w:rsidRDefault="00376DA4" w:rsidP="00387A50">
            <w:pPr>
              <w:jc w:val="both"/>
              <w:rPr>
                <w:b/>
                <w:bCs/>
              </w:rPr>
            </w:pPr>
          </w:p>
          <w:p w14:paraId="6DD13F57" w14:textId="77777777" w:rsidR="00376DA4" w:rsidRDefault="00376DA4" w:rsidP="00387A50">
            <w:pPr>
              <w:jc w:val="both"/>
              <w:rPr>
                <w:b/>
                <w:bCs/>
              </w:rPr>
            </w:pPr>
          </w:p>
          <w:p w14:paraId="042F70B2" w14:textId="77777777" w:rsidR="00376DA4" w:rsidRDefault="00376DA4" w:rsidP="00387A50">
            <w:pPr>
              <w:jc w:val="both"/>
              <w:rPr>
                <w:b/>
                <w:bCs/>
              </w:rPr>
            </w:pPr>
          </w:p>
          <w:p w14:paraId="382CFFA1" w14:textId="0F77DB94" w:rsidR="00387A50" w:rsidRPr="0007684B" w:rsidRDefault="00387A50" w:rsidP="00387A50">
            <w:pPr>
              <w:jc w:val="both"/>
              <w:rPr>
                <w:b/>
                <w:bCs/>
              </w:rPr>
            </w:pPr>
            <w:r w:rsidRPr="0007684B">
              <w:rPr>
                <w:b/>
                <w:bCs/>
              </w:rPr>
              <w:t>Benefits to the system:</w:t>
            </w:r>
          </w:p>
          <w:p w14:paraId="31579756" w14:textId="31416633" w:rsidR="00387A50" w:rsidRDefault="00387A50" w:rsidP="00387A50">
            <w:pPr>
              <w:pStyle w:val="ListParagraph"/>
              <w:numPr>
                <w:ilvl w:val="0"/>
                <w:numId w:val="4"/>
              </w:numPr>
              <w:jc w:val="both"/>
            </w:pPr>
            <w:r w:rsidRPr="001B1508">
              <w:t xml:space="preserve">This </w:t>
            </w:r>
            <w:r>
              <w:t xml:space="preserve">would </w:t>
            </w:r>
            <w:r w:rsidRPr="001B1508">
              <w:t xml:space="preserve">avoid duplication of resources and enables a stronger </w:t>
            </w:r>
            <w:r>
              <w:t xml:space="preserve">collective </w:t>
            </w:r>
            <w:r w:rsidRPr="001B1508">
              <w:t>voice</w:t>
            </w:r>
            <w:r>
              <w:t xml:space="preserve">. </w:t>
            </w:r>
          </w:p>
          <w:p w14:paraId="08557B8A" w14:textId="23E99F51" w:rsidR="00387A50" w:rsidRDefault="00387A50" w:rsidP="00387A50">
            <w:pPr>
              <w:pStyle w:val="ListParagraph"/>
              <w:numPr>
                <w:ilvl w:val="0"/>
                <w:numId w:val="4"/>
              </w:numPr>
              <w:jc w:val="both"/>
            </w:pPr>
            <w:r>
              <w:t>Challenges for CYP with long term physical health conditions are multifaceted across our ICS, in education, social care and health services.  Enabling the voice of CYP with long term physical health conditions would be a resource across the ICS.</w:t>
            </w:r>
          </w:p>
          <w:p w14:paraId="52710093" w14:textId="491E5043" w:rsidR="00387A50" w:rsidRDefault="00387A50" w:rsidP="00387A50">
            <w:pPr>
              <w:pStyle w:val="ListParagraph"/>
              <w:numPr>
                <w:ilvl w:val="0"/>
                <w:numId w:val="4"/>
              </w:numPr>
              <w:jc w:val="both"/>
            </w:pPr>
            <w:r>
              <w:t>This also provides future opportunities and funding for the forum in working across the partnerships of the ICS.</w:t>
            </w:r>
          </w:p>
          <w:p w14:paraId="542FDE05" w14:textId="13092378" w:rsidR="00387A50" w:rsidRDefault="00387A50" w:rsidP="00387A50">
            <w:pPr>
              <w:pStyle w:val="ListParagraph"/>
              <w:numPr>
                <w:ilvl w:val="0"/>
                <w:numId w:val="4"/>
              </w:numPr>
              <w:jc w:val="both"/>
            </w:pPr>
            <w:r>
              <w:t>Support providing data for CYP LTC that can be shared across the system to support championing work for CYP with LTCs.</w:t>
            </w:r>
          </w:p>
          <w:p w14:paraId="4B653EC2" w14:textId="093EA675" w:rsidR="00387A50" w:rsidRDefault="00387A50" w:rsidP="00387A50">
            <w:pPr>
              <w:pStyle w:val="ListParagraph"/>
              <w:numPr>
                <w:ilvl w:val="0"/>
                <w:numId w:val="4"/>
              </w:numPr>
              <w:jc w:val="both"/>
            </w:pPr>
            <w:r>
              <w:t>Support ICB strategy and ambitions for CYP</w:t>
            </w:r>
          </w:p>
          <w:p w14:paraId="06256342" w14:textId="77777777" w:rsidR="00387A50" w:rsidRDefault="00387A50" w:rsidP="00387A50">
            <w:pPr>
              <w:pStyle w:val="ListParagraph"/>
              <w:numPr>
                <w:ilvl w:val="0"/>
                <w:numId w:val="4"/>
              </w:numPr>
              <w:jc w:val="both"/>
            </w:pPr>
            <w:r>
              <w:t>Connectivity and engagement across the ICS including our VCSE colleagues.</w:t>
            </w:r>
          </w:p>
          <w:p w14:paraId="635D9917" w14:textId="083D796E" w:rsidR="00387A50" w:rsidRDefault="00387A50" w:rsidP="00387A50">
            <w:pPr>
              <w:pStyle w:val="ListParagraph"/>
              <w:numPr>
                <w:ilvl w:val="0"/>
                <w:numId w:val="4"/>
              </w:numPr>
              <w:jc w:val="both"/>
            </w:pPr>
            <w:r>
              <w:t>Support consistent qualitative data and intelligence to gain a focus for HI work.</w:t>
            </w:r>
          </w:p>
          <w:p w14:paraId="18C6F773" w14:textId="5B2A6D41" w:rsidR="00387A50" w:rsidRDefault="00387A50" w:rsidP="00387A50">
            <w:pPr>
              <w:pStyle w:val="ListParagraph"/>
              <w:numPr>
                <w:ilvl w:val="0"/>
                <w:numId w:val="4"/>
              </w:numPr>
              <w:jc w:val="both"/>
            </w:pPr>
            <w:r>
              <w:rPr>
                <w:rFonts w:eastAsia="Times New Roman"/>
              </w:rPr>
              <w:t>S</w:t>
            </w:r>
            <w:r w:rsidRPr="008B0040">
              <w:rPr>
                <w:rFonts w:eastAsia="Times New Roman"/>
              </w:rPr>
              <w:t xml:space="preserve">upport a </w:t>
            </w:r>
            <w:r>
              <w:rPr>
                <w:rFonts w:eastAsia="Times New Roman"/>
              </w:rPr>
              <w:t xml:space="preserve">collective </w:t>
            </w:r>
            <w:r w:rsidRPr="008B0040">
              <w:rPr>
                <w:rFonts w:eastAsia="Times New Roman"/>
              </w:rPr>
              <w:t xml:space="preserve">population health focus for children, reducing the long-term impact LTC has on </w:t>
            </w:r>
            <w:r>
              <w:rPr>
                <w:rFonts w:eastAsia="Times New Roman"/>
              </w:rPr>
              <w:t xml:space="preserve">a </w:t>
            </w:r>
            <w:r w:rsidRPr="008B0040">
              <w:rPr>
                <w:rFonts w:eastAsia="Times New Roman"/>
              </w:rPr>
              <w:t>child</w:t>
            </w:r>
            <w:r>
              <w:rPr>
                <w:rFonts w:eastAsia="Times New Roman"/>
              </w:rPr>
              <w:t>'s</w:t>
            </w:r>
            <w:r w:rsidRPr="008B0040">
              <w:rPr>
                <w:rFonts w:eastAsia="Times New Roman"/>
              </w:rPr>
              <w:t xml:space="preserve"> life course</w:t>
            </w:r>
            <w:r>
              <w:rPr>
                <w:rFonts w:eastAsia="Times New Roman"/>
              </w:rPr>
              <w:t xml:space="preserve"> ie school attendance.</w:t>
            </w:r>
          </w:p>
          <w:p w14:paraId="0C3C20A9" w14:textId="35CE56BB" w:rsidR="00387A50" w:rsidRDefault="00387A50" w:rsidP="00BF690C">
            <w:pPr>
              <w:jc w:val="both"/>
            </w:pPr>
          </w:p>
          <w:p w14:paraId="79BDBDCC" w14:textId="77777777" w:rsidR="00387A50" w:rsidRPr="0007684B" w:rsidRDefault="00387A50" w:rsidP="00387A50">
            <w:pPr>
              <w:jc w:val="both"/>
              <w:rPr>
                <w:b/>
                <w:bCs/>
              </w:rPr>
            </w:pPr>
            <w:r w:rsidRPr="0007684B">
              <w:rPr>
                <w:b/>
                <w:bCs/>
              </w:rPr>
              <w:t>Benefits to the CYP</w:t>
            </w:r>
          </w:p>
          <w:p w14:paraId="7F27231B" w14:textId="08EA205B" w:rsidR="00387A50" w:rsidRDefault="00387A50" w:rsidP="00387A50">
            <w:pPr>
              <w:pStyle w:val="ListParagraph"/>
              <w:numPr>
                <w:ilvl w:val="0"/>
                <w:numId w:val="4"/>
              </w:numPr>
              <w:jc w:val="both"/>
            </w:pPr>
            <w:r>
              <w:t>Feeling valued, their voices heard, especially those CYP who are underserved and underrepresented.</w:t>
            </w:r>
          </w:p>
          <w:p w14:paraId="1B7AC782" w14:textId="74BBAFE6" w:rsidR="00387A50" w:rsidRDefault="00387A50" w:rsidP="00387A50">
            <w:pPr>
              <w:pStyle w:val="ListParagraph"/>
              <w:numPr>
                <w:ilvl w:val="0"/>
                <w:numId w:val="4"/>
              </w:numPr>
              <w:jc w:val="both"/>
            </w:pPr>
            <w:r>
              <w:t>Collect data and intelligence to support a focus for HI work that impacts their own communities.</w:t>
            </w:r>
          </w:p>
          <w:p w14:paraId="50449414" w14:textId="741EF621" w:rsidR="00387A50" w:rsidRDefault="00387A50" w:rsidP="00387A50">
            <w:pPr>
              <w:pStyle w:val="ListParagraph"/>
              <w:numPr>
                <w:ilvl w:val="0"/>
                <w:numId w:val="4"/>
              </w:numPr>
              <w:jc w:val="both"/>
            </w:pPr>
            <w:r>
              <w:t>Opportunities to be supported to gaining skills in connecting with their communities, building confidence and gaining employability within their communities.</w:t>
            </w:r>
          </w:p>
          <w:p w14:paraId="71F19289" w14:textId="77777777" w:rsidR="00387A50" w:rsidRPr="009E3739" w:rsidRDefault="00387A50" w:rsidP="00387A50">
            <w:pPr>
              <w:pStyle w:val="ListParagraph"/>
              <w:numPr>
                <w:ilvl w:val="0"/>
                <w:numId w:val="4"/>
              </w:numPr>
              <w:jc w:val="both"/>
            </w:pPr>
            <w:r w:rsidRPr="00F76BA0">
              <w:rPr>
                <w:rFonts w:eastAsia="Times New Roman"/>
              </w:rPr>
              <w:t>Strengthening access to careers in health and care.</w:t>
            </w:r>
          </w:p>
          <w:p w14:paraId="5B8F98B7" w14:textId="77777777" w:rsidR="00387A50" w:rsidRDefault="00387A50" w:rsidP="00387A50">
            <w:pPr>
              <w:pStyle w:val="ListParagraph"/>
              <w:numPr>
                <w:ilvl w:val="0"/>
                <w:numId w:val="4"/>
              </w:numPr>
              <w:jc w:val="both"/>
            </w:pPr>
            <w:r w:rsidRPr="00596016">
              <w:t>Opportunities to develop links in relation to other programmes such as Connectors, young volunteering, and peer to peer work that forum members might like to do.</w:t>
            </w:r>
          </w:p>
          <w:p w14:paraId="2EE28391" w14:textId="6F035C1D" w:rsidR="00387A50" w:rsidRPr="00596016" w:rsidRDefault="00387A50" w:rsidP="00387A50">
            <w:pPr>
              <w:pStyle w:val="ListParagraph"/>
              <w:numPr>
                <w:ilvl w:val="0"/>
                <w:numId w:val="4"/>
              </w:numPr>
              <w:jc w:val="both"/>
            </w:pPr>
            <w:r>
              <w:t>Peer support.</w:t>
            </w:r>
          </w:p>
          <w:p w14:paraId="42DE1869" w14:textId="77777777" w:rsidR="00387A50" w:rsidRDefault="00387A50" w:rsidP="00387A50">
            <w:pPr>
              <w:jc w:val="both"/>
            </w:pPr>
          </w:p>
          <w:p w14:paraId="3CE8F0E9" w14:textId="77777777" w:rsidR="006957BF" w:rsidRDefault="006957BF" w:rsidP="006957BF">
            <w:pPr>
              <w:jc w:val="both"/>
            </w:pPr>
          </w:p>
          <w:p w14:paraId="1C041B2C" w14:textId="77777777" w:rsidR="00387A50" w:rsidRDefault="00387A50" w:rsidP="00387A50">
            <w:pPr>
              <w:jc w:val="both"/>
            </w:pPr>
            <w:r w:rsidRPr="0093633C">
              <w:t>Without a co-ordinated mechanism</w:t>
            </w:r>
            <w:r>
              <w:t>,</w:t>
            </w:r>
            <w:r w:rsidRPr="0093633C">
              <w:t xml:space="preserve"> CYP voice remains underrepresented for those with LTC</w:t>
            </w:r>
            <w:r>
              <w:t>s</w:t>
            </w:r>
            <w:r w:rsidRPr="0093633C">
              <w:t>. The forum would enable</w:t>
            </w:r>
            <w:r>
              <w:t>:</w:t>
            </w:r>
          </w:p>
          <w:p w14:paraId="64932EB0" w14:textId="77777777" w:rsidR="00387A50" w:rsidRDefault="00387A50" w:rsidP="00387A50">
            <w:pPr>
              <w:pStyle w:val="ListParagraph"/>
              <w:numPr>
                <w:ilvl w:val="0"/>
                <w:numId w:val="4"/>
              </w:numPr>
              <w:jc w:val="both"/>
            </w:pPr>
            <w:r>
              <w:t>S</w:t>
            </w:r>
            <w:r w:rsidRPr="0093633C">
              <w:t xml:space="preserve">hared </w:t>
            </w:r>
            <w:r>
              <w:t xml:space="preserve">experiences of YP </w:t>
            </w:r>
            <w:r w:rsidRPr="0093633C">
              <w:t>across the LTC</w:t>
            </w:r>
            <w:r>
              <w:t xml:space="preserve">'s </w:t>
            </w:r>
            <w:r w:rsidRPr="0093633C">
              <w:t>to be effectively utilised a</w:t>
            </w:r>
            <w:r>
              <w:t>cross the ICS</w:t>
            </w:r>
          </w:p>
          <w:p w14:paraId="7D730F9E" w14:textId="77777777" w:rsidR="00387A50" w:rsidRDefault="00387A50" w:rsidP="00387A50">
            <w:pPr>
              <w:pStyle w:val="ListParagraph"/>
              <w:numPr>
                <w:ilvl w:val="0"/>
                <w:numId w:val="4"/>
              </w:numPr>
              <w:jc w:val="both"/>
            </w:pPr>
            <w:r>
              <w:t>Experiences</w:t>
            </w:r>
            <w:r w:rsidRPr="0093633C">
              <w:t xml:space="preserve"> unique to the specialism to be shared and learn from </w:t>
            </w:r>
            <w:r>
              <w:t>good practice across the specialities.</w:t>
            </w:r>
          </w:p>
          <w:p w14:paraId="422B2000" w14:textId="77777777" w:rsidR="00387A50" w:rsidRDefault="00387A50" w:rsidP="00387A50">
            <w:pPr>
              <w:pStyle w:val="ListParagraph"/>
              <w:numPr>
                <w:ilvl w:val="0"/>
                <w:numId w:val="4"/>
              </w:numPr>
              <w:jc w:val="both"/>
            </w:pPr>
            <w:r>
              <w:t>C</w:t>
            </w:r>
            <w:r w:rsidRPr="0093633C">
              <w:t>ore themes</w:t>
            </w:r>
            <w:r>
              <w:t xml:space="preserve">, </w:t>
            </w:r>
            <w:r w:rsidRPr="0093633C">
              <w:t>challenges and celebrations across the workstreams can be brought together to provide a voice that is collective</w:t>
            </w:r>
            <w:r>
              <w:t>.</w:t>
            </w:r>
          </w:p>
          <w:p w14:paraId="0B7786BB" w14:textId="77777777" w:rsidR="00387A50" w:rsidRDefault="00387A50" w:rsidP="00387A50">
            <w:pPr>
              <w:pStyle w:val="ListParagraph"/>
              <w:numPr>
                <w:ilvl w:val="0"/>
                <w:numId w:val="4"/>
              </w:numPr>
              <w:jc w:val="both"/>
            </w:pPr>
            <w:r>
              <w:lastRenderedPageBreak/>
              <w:t>E</w:t>
            </w:r>
            <w:r w:rsidRPr="0093633C">
              <w:t>fficient use of resource both in our YP</w:t>
            </w:r>
            <w:r>
              <w:t>'s</w:t>
            </w:r>
            <w:r w:rsidRPr="0093633C">
              <w:t xml:space="preserve"> time </w:t>
            </w:r>
            <w:r>
              <w:t xml:space="preserve">and </w:t>
            </w:r>
            <w:r w:rsidRPr="0093633C">
              <w:t xml:space="preserve">in the workforce and skills of the team supporting the forum. </w:t>
            </w:r>
          </w:p>
          <w:p w14:paraId="0378688A" w14:textId="77777777" w:rsidR="00387A50" w:rsidRDefault="00387A50" w:rsidP="00387A50">
            <w:pPr>
              <w:jc w:val="both"/>
            </w:pPr>
          </w:p>
          <w:p w14:paraId="3D4F16E1" w14:textId="38953EE5" w:rsidR="00387A50" w:rsidRDefault="00387A50" w:rsidP="00387A50">
            <w:pPr>
              <w:jc w:val="both"/>
            </w:pPr>
            <w:r w:rsidRPr="0093633C">
              <w:t>The forum can have impact at all levels</w:t>
            </w:r>
            <w:r>
              <w:t xml:space="preserve"> from an operational and strategic level. For example, developing resources/literature, </w:t>
            </w:r>
            <w:r w:rsidRPr="0093633C">
              <w:t>service design</w:t>
            </w:r>
            <w:r>
              <w:t>, quality improvement</w:t>
            </w:r>
            <w:r w:rsidRPr="0093633C">
              <w:t xml:space="preserve"> and tackling </w:t>
            </w:r>
            <w:r w:rsidR="004C5816">
              <w:t>health inequalities</w:t>
            </w:r>
            <w:r w:rsidRPr="0093633C">
              <w:t xml:space="preserve">. </w:t>
            </w:r>
          </w:p>
          <w:p w14:paraId="1E2D77AD" w14:textId="5FED7073" w:rsidR="00387A50" w:rsidRPr="0007684B" w:rsidRDefault="00387A50" w:rsidP="00387A50">
            <w:pPr>
              <w:jc w:val="both"/>
              <w:rPr>
                <w:rFonts w:ascii="Calibri" w:hAnsi="Calibri" w:cs="Calibri"/>
              </w:rPr>
            </w:pPr>
            <w:hyperlink r:id="rId15" w:tgtFrame="_blank" w:history="1">
              <w:r w:rsidRPr="009E3739">
                <w:rPr>
                  <w:rFonts w:ascii="Calibri" w:hAnsi="Calibri" w:cs="Calibri"/>
                </w:rPr>
                <w:t>There are clearly lifelong implications for promoting good health in childhood</w:t>
              </w:r>
            </w:hyperlink>
            <w:r w:rsidRPr="009E3739">
              <w:rPr>
                <w:rFonts w:ascii="Calibri" w:hAnsi="Calibri" w:cs="Calibri"/>
              </w:rPr>
              <w:t xml:space="preserve"> and for those CYP with long term conditions the management of these conditions in childhood has implications on future adult health. It is recognised that access to and experience of services will impact on how individuals re-engage with NHS services in the future. Yet, research has shown that </w:t>
            </w:r>
            <w:hyperlink r:id="rId16" w:tgtFrame="_blank" w:history="1">
              <w:r w:rsidRPr="009E3739">
                <w:rPr>
                  <w:rFonts w:ascii="Calibri" w:hAnsi="Calibri" w:cs="Calibri"/>
                </w:rPr>
                <w:t>a third of children struggle to understand information given to them from healthcare staff</w:t>
              </w:r>
            </w:hyperlink>
            <w:r w:rsidRPr="009E3739">
              <w:rPr>
                <w:rFonts w:ascii="Calibri" w:hAnsi="Calibri" w:cs="Calibri"/>
              </w:rPr>
              <w:t xml:space="preserve"> and over half of children do not feel like they are involved in decision-making around their health and care. </w:t>
            </w:r>
            <w:r w:rsidRPr="009E3739">
              <w:rPr>
                <w:rFonts w:ascii="Calibri" w:hAnsi="Calibri" w:cs="Calibri"/>
                <w:i/>
                <w:iCs/>
                <w:sz w:val="18"/>
                <w:szCs w:val="18"/>
              </w:rPr>
              <w:t>(</w:t>
            </w:r>
            <w:r w:rsidRPr="009E3739">
              <w:rPr>
                <w:i/>
                <w:iCs/>
                <w:sz w:val="18"/>
                <w:szCs w:val="18"/>
              </w:rPr>
              <w:t>Babies, children and young people's experience of healthcare NICE guideline Published: 25 August 2021 www.nice.org.uk/guidance/ng20)</w:t>
            </w:r>
          </w:p>
          <w:p w14:paraId="5154FBB1" w14:textId="1152D847" w:rsidR="00387A50" w:rsidRDefault="00387A50" w:rsidP="00387A50">
            <w:pPr>
              <w:jc w:val="both"/>
            </w:pPr>
            <w:r>
              <w:t xml:space="preserve">A CYP forum is an </w:t>
            </w:r>
            <w:r w:rsidRPr="0093633C">
              <w:t xml:space="preserve">efficient use of resources to ensure we are not replicating </w:t>
            </w:r>
            <w:r>
              <w:t>work</w:t>
            </w:r>
            <w:r w:rsidRPr="0093633C">
              <w:t xml:space="preserve"> across the system and will enable a wider network to support the ICS, particular</w:t>
            </w:r>
            <w:r>
              <w:t>ly</w:t>
            </w:r>
            <w:r w:rsidRPr="0093633C">
              <w:t xml:space="preserve"> education and social care</w:t>
            </w:r>
            <w:r>
              <w:t>.</w:t>
            </w:r>
            <w:r w:rsidRPr="0093633C">
              <w:t xml:space="preserve"> </w:t>
            </w:r>
            <w:r>
              <w:t>It will</w:t>
            </w:r>
            <w:r w:rsidRPr="0093633C">
              <w:t xml:space="preserve"> not only benefit YP but the system itself that aims to serve th</w:t>
            </w:r>
            <w:r>
              <w:t>ese</w:t>
            </w:r>
            <w:r w:rsidRPr="0093633C">
              <w:t xml:space="preserve"> population</w:t>
            </w:r>
            <w:r>
              <w:t>s</w:t>
            </w:r>
            <w:r w:rsidRPr="0093633C">
              <w:t>.</w:t>
            </w:r>
            <w:r>
              <w:t xml:space="preserve"> This is also referenced in the NHS Long Term Plan.</w:t>
            </w:r>
          </w:p>
          <w:p w14:paraId="444898F5" w14:textId="175B212F" w:rsidR="00387A50" w:rsidRDefault="00387A50" w:rsidP="00387A50">
            <w:pPr>
              <w:jc w:val="both"/>
            </w:pPr>
            <w:r>
              <w:t xml:space="preserve"> ‘We will…encourage NHS organisations to give greater access for younger volunteers…and an increased focus on programmes in deprived areas, and for those with mental health issues, learning disabilities and autism.’ </w:t>
            </w:r>
            <w:r w:rsidRPr="009E3739">
              <w:rPr>
                <w:i/>
                <w:iCs/>
                <w:sz w:val="18"/>
                <w:szCs w:val="18"/>
              </w:rPr>
              <w:t>NHS LTP page 90:</w:t>
            </w:r>
            <w:r>
              <w:t xml:space="preserve"> ‘We must … support a renewed focus on increasing longer-term volunteering opportunities in the NHS. </w:t>
            </w:r>
            <w:r w:rsidRPr="009E3739">
              <w:rPr>
                <w:i/>
                <w:iCs/>
                <w:sz w:val="18"/>
                <w:szCs w:val="18"/>
              </w:rPr>
              <w:t>NHS: People Plan 2020/21 page 35:</w:t>
            </w:r>
          </w:p>
          <w:p w14:paraId="3020B8CF" w14:textId="7EC5D35A" w:rsidR="00387A50" w:rsidRPr="005B7AB6" w:rsidRDefault="00387A50" w:rsidP="00387A50">
            <w:pPr>
              <w:jc w:val="both"/>
              <w:rPr>
                <w:rFonts w:ascii="Arial" w:hAnsi="Arial" w:cs="Arial"/>
                <w:sz w:val="20"/>
                <w:szCs w:val="20"/>
              </w:rPr>
            </w:pPr>
            <w:r w:rsidRPr="009E3739">
              <w:t>It has been evidenced that many youth forums have been a stepping</w:t>
            </w:r>
            <w:r>
              <w:t xml:space="preserve"> </w:t>
            </w:r>
            <w:r w:rsidRPr="009E3739">
              <w:t xml:space="preserve">stone for YP to understand future work roles within the NHS, </w:t>
            </w:r>
            <w:r>
              <w:t xml:space="preserve">and </w:t>
            </w:r>
            <w:r w:rsidRPr="009E3739">
              <w:t>the value of volunteer roles.</w:t>
            </w:r>
            <w:r w:rsidRPr="009E3739">
              <w:rPr>
                <w:rFonts w:ascii="Roboto" w:hAnsi="Roboto"/>
                <w:color w:val="202A30"/>
                <w:sz w:val="27"/>
                <w:szCs w:val="27"/>
                <w:shd w:val="clear" w:color="auto" w:fill="FFFFFF"/>
              </w:rPr>
              <w:t xml:space="preserve"> "</w:t>
            </w:r>
            <w:r w:rsidRPr="009E3739">
              <w:rPr>
                <w:rFonts w:cstheme="minorHAnsi"/>
                <w:color w:val="202A30"/>
                <w:sz w:val="20"/>
                <w:szCs w:val="20"/>
                <w:shd w:val="clear" w:color="auto" w:fill="FFFFFF"/>
              </w:rPr>
              <w:t xml:space="preserve"> </w:t>
            </w:r>
            <w:r w:rsidRPr="009E3739">
              <w:rPr>
                <w:rFonts w:cstheme="minorHAnsi"/>
                <w:color w:val="202A30"/>
                <w:shd w:val="clear" w:color="auto" w:fill="FFFFFF"/>
              </w:rPr>
              <w:t>Young volunteers not only have a positive impact within the NHS, but the experience they gain is often beneficial for them. For example, by developing skills such as team working and problem-solving which are crucial for future success in education and the workplace"</w:t>
            </w:r>
            <w:r w:rsidRPr="009E3739">
              <w:rPr>
                <w:rFonts w:cstheme="minorHAnsi"/>
                <w:i/>
                <w:iCs/>
                <w:color w:val="202A30"/>
                <w:sz w:val="18"/>
                <w:szCs w:val="18"/>
                <w:shd w:val="clear" w:color="auto" w:fill="FFFFFF"/>
              </w:rPr>
              <w:t xml:space="preserve"> NHSE</w:t>
            </w:r>
            <w:r w:rsidRPr="00D31846">
              <w:rPr>
                <w:rFonts w:cstheme="minorHAnsi"/>
                <w:i/>
                <w:iCs/>
                <w:color w:val="202A30"/>
                <w:sz w:val="18"/>
                <w:szCs w:val="18"/>
                <w:shd w:val="clear" w:color="auto" w:fill="FFFFFF"/>
              </w:rPr>
              <w:t>ngland.nhs.uk/get-involved/get-involved/volunteering</w:t>
            </w:r>
            <w:r>
              <w:rPr>
                <w:rFonts w:cstheme="minorHAnsi"/>
                <w:i/>
                <w:iCs/>
                <w:color w:val="202A30"/>
                <w:sz w:val="18"/>
                <w:szCs w:val="18"/>
                <w:shd w:val="clear" w:color="auto" w:fill="FFFFFF"/>
              </w:rPr>
              <w:t>.</w:t>
            </w:r>
          </w:p>
          <w:p w14:paraId="6DF0FD82" w14:textId="13CBE212" w:rsidR="00BA518A" w:rsidRDefault="00BA518A" w:rsidP="00387A50">
            <w:pPr>
              <w:jc w:val="both"/>
            </w:pPr>
          </w:p>
          <w:p w14:paraId="725EB3D0" w14:textId="2BEE9807" w:rsidR="00387A50" w:rsidRPr="009E3739" w:rsidRDefault="00387A50" w:rsidP="00387A50">
            <w:pPr>
              <w:jc w:val="both"/>
            </w:pPr>
            <w:r w:rsidRPr="009E3739">
              <w:t>There are various youth groups across our ICS</w:t>
            </w:r>
            <w:r w:rsidR="00BA518A">
              <w:t xml:space="preserve"> </w:t>
            </w:r>
            <w:r w:rsidRPr="009E3739">
              <w:t xml:space="preserve">supported through schools, community groups, voluntary groups and charities. Some of </w:t>
            </w:r>
            <w:r>
              <w:t>these</w:t>
            </w:r>
            <w:r w:rsidRPr="009E3739">
              <w:t xml:space="preserve"> will be supporting CYP with LTC. The mental health collaborative has an established youth forum of which there will be elements of joint working to be developed and learning from their journey to establishing this. National groups such as epilepsy, diabetes and asthma charities hold national and regional support for CYP and their families and reflect the voice of CYP. However</w:t>
            </w:r>
            <w:r w:rsidR="00B11E7B">
              <w:t>,</w:t>
            </w:r>
            <w:r w:rsidRPr="009E3739">
              <w:t xml:space="preserve"> this does not reflect within our own unique geography, demographics and population</w:t>
            </w:r>
            <w:r w:rsidR="00954524">
              <w:t xml:space="preserve"> or succinct mechanisms to feedback into the ICB.</w:t>
            </w:r>
            <w:r w:rsidRPr="0093633C">
              <w:t xml:space="preserve"> </w:t>
            </w:r>
          </w:p>
          <w:p w14:paraId="0452F9D8" w14:textId="62D53C68" w:rsidR="00387A50" w:rsidRDefault="00387A50" w:rsidP="00387A50">
            <w:pPr>
              <w:jc w:val="both"/>
              <w:rPr>
                <w:b/>
                <w:bCs/>
              </w:rPr>
            </w:pPr>
          </w:p>
          <w:p w14:paraId="362531DE" w14:textId="6280DAB3" w:rsidR="00387A50" w:rsidRPr="00D64578" w:rsidRDefault="00387A50" w:rsidP="00387A50">
            <w:pPr>
              <w:jc w:val="both"/>
              <w:rPr>
                <w:b/>
                <w:bCs/>
                <w:color w:val="000000" w:themeColor="text1"/>
              </w:rPr>
            </w:pPr>
            <w:r w:rsidRPr="00D64578">
              <w:rPr>
                <w:b/>
                <w:bCs/>
                <w:color w:val="000000" w:themeColor="text1"/>
              </w:rPr>
              <w:t>Potential solutions to take the proposal forward:</w:t>
            </w:r>
          </w:p>
          <w:p w14:paraId="4BF6DC80" w14:textId="582E5686" w:rsidR="00387A50" w:rsidRPr="00D64578" w:rsidRDefault="00387A50" w:rsidP="00387A50">
            <w:pPr>
              <w:jc w:val="both"/>
              <w:rPr>
                <w:color w:val="000000" w:themeColor="text1"/>
              </w:rPr>
            </w:pPr>
            <w:r w:rsidRPr="00D64578">
              <w:rPr>
                <w:color w:val="000000" w:themeColor="text1"/>
              </w:rPr>
              <w:t xml:space="preserve">This forum should be an interface with ICS, supporting all stakeholders and involvement in decision making across health, education and social care. The forum will be a hybrid model of face to face and online meetings and events to develop a forum that is supportive, safe and enabling </w:t>
            </w:r>
            <w:r w:rsidRPr="00D64578">
              <w:rPr>
                <w:color w:val="000000" w:themeColor="text1"/>
              </w:rPr>
              <w:lastRenderedPageBreak/>
              <w:t>to both showcase and develop the skills of both the CYP and HNY workforce. The forums model and approach to delivery will be scoped and agreed within the task and finish group to ensure there is an agreed format and delivery that suits the challenges and unique geography of HNY.</w:t>
            </w:r>
          </w:p>
          <w:p w14:paraId="6273B336" w14:textId="159D5D55" w:rsidR="00387A50" w:rsidRPr="00AC77D9" w:rsidRDefault="00AC77D9" w:rsidP="00AC77D9">
            <w:pPr>
              <w:jc w:val="both"/>
              <w:rPr>
                <w:rFonts w:ascii="Calibri" w:eastAsia="Calibri" w:hAnsi="Calibri" w:cs="Calibri"/>
                <w:bCs/>
                <w:color w:val="000000" w:themeColor="text1"/>
              </w:rPr>
            </w:pPr>
            <w:r w:rsidRPr="00AC77D9">
              <w:rPr>
                <w:rFonts w:ascii="Calibri" w:eastAsia="Calibri" w:hAnsi="Calibri" w:cs="Calibri"/>
                <w:bCs/>
                <w:color w:val="000000" w:themeColor="text1"/>
              </w:rPr>
              <w:t xml:space="preserve">With the current connectors programme (funded for 1 year as part of gaining CYP voice) this would be a progression on this work for those connectors who would like to do more and help shape and support the future development of the programme at the end of the pilot. </w:t>
            </w:r>
            <w:r>
              <w:rPr>
                <w:rFonts w:ascii="Calibri" w:eastAsia="Calibri" w:hAnsi="Calibri" w:cs="Calibri"/>
                <w:bCs/>
                <w:color w:val="000000" w:themeColor="text1"/>
              </w:rPr>
              <w:t xml:space="preserve">Working with Healthwatch they have been keen to develop the CYP voice in their work and </w:t>
            </w:r>
            <w:r w:rsidR="00B11E7B">
              <w:rPr>
                <w:rFonts w:ascii="Calibri" w:eastAsia="Calibri" w:hAnsi="Calibri" w:cs="Calibri"/>
                <w:bCs/>
                <w:color w:val="000000" w:themeColor="text1"/>
              </w:rPr>
              <w:t xml:space="preserve">aligns with their own programme. </w:t>
            </w:r>
            <w:r>
              <w:rPr>
                <w:rFonts w:ascii="Calibri" w:eastAsia="Calibri" w:hAnsi="Calibri" w:cs="Calibri"/>
                <w:bCs/>
                <w:color w:val="000000" w:themeColor="text1"/>
              </w:rPr>
              <w:t>Although ICB wide there are clearly barriers to an initial launch given the significant varied and span of the geography of HNY ICB. An initial launch in Hull will be undertaken to make a small start towards bigger goals of place groups and ICB wide meetings.</w:t>
            </w:r>
          </w:p>
          <w:p w14:paraId="0E096DB5" w14:textId="77777777" w:rsidR="00387A50" w:rsidRPr="00AC77D9" w:rsidRDefault="00387A50" w:rsidP="00387A50">
            <w:pPr>
              <w:pStyle w:val="ListParagraph"/>
              <w:jc w:val="both"/>
              <w:rPr>
                <w:color w:val="000000" w:themeColor="text1"/>
              </w:rPr>
            </w:pPr>
          </w:p>
          <w:p w14:paraId="1AC261E4" w14:textId="77777777" w:rsidR="00387A50" w:rsidRPr="00AC77D9" w:rsidRDefault="00387A50" w:rsidP="00387A50">
            <w:pPr>
              <w:jc w:val="both"/>
              <w:rPr>
                <w:b/>
                <w:bCs/>
                <w:color w:val="000000" w:themeColor="text1"/>
              </w:rPr>
            </w:pPr>
            <w:r w:rsidRPr="00AC77D9">
              <w:rPr>
                <w:b/>
                <w:bCs/>
                <w:color w:val="000000" w:themeColor="text1"/>
              </w:rPr>
              <w:t>Exit strategy / sustainability.</w:t>
            </w:r>
          </w:p>
          <w:p w14:paraId="2E3236F4" w14:textId="7C024295" w:rsidR="00387A50" w:rsidRPr="00BF690C" w:rsidRDefault="00387A50" w:rsidP="00387A50">
            <w:pPr>
              <w:pStyle w:val="ListParagraph"/>
              <w:jc w:val="both"/>
              <w:rPr>
                <w:color w:val="FF0000"/>
              </w:rPr>
            </w:pPr>
          </w:p>
          <w:p w14:paraId="57730149" w14:textId="7339684A" w:rsidR="00387A50" w:rsidRPr="00AC77D9" w:rsidRDefault="00387A50" w:rsidP="00387A50">
            <w:pPr>
              <w:jc w:val="both"/>
              <w:rPr>
                <w:color w:val="000000" w:themeColor="text1"/>
              </w:rPr>
            </w:pPr>
            <w:r w:rsidRPr="00AC77D9">
              <w:rPr>
                <w:color w:val="000000" w:themeColor="text1"/>
              </w:rPr>
              <w:t xml:space="preserve">As part of the proposal, I would like to incorporate a research element within the proposal to help shape the measurement of impact of the group to support evidencing the </w:t>
            </w:r>
            <w:proofErr w:type="gramStart"/>
            <w:r w:rsidRPr="00AC77D9">
              <w:rPr>
                <w:color w:val="000000" w:themeColor="text1"/>
              </w:rPr>
              <w:t>long term</w:t>
            </w:r>
            <w:proofErr w:type="gramEnd"/>
            <w:r w:rsidRPr="00AC77D9">
              <w:rPr>
                <w:color w:val="000000" w:themeColor="text1"/>
              </w:rPr>
              <w:t xml:space="preserve"> impact of CYP participation in both qualitative and quantitative terms.</w:t>
            </w:r>
          </w:p>
          <w:p w14:paraId="720534C5" w14:textId="03F2876A" w:rsidR="00387A50" w:rsidRPr="00AC77D9" w:rsidRDefault="00387A50" w:rsidP="00387A50">
            <w:pPr>
              <w:jc w:val="both"/>
              <w:rPr>
                <w:color w:val="000000" w:themeColor="text1"/>
              </w:rPr>
            </w:pPr>
            <w:r w:rsidRPr="00AC77D9">
              <w:rPr>
                <w:color w:val="000000" w:themeColor="text1"/>
              </w:rPr>
              <w:t>By creating a CYP forum for LTC this can be a driving mechanism to address variability, inequity and reliability of the services and support we develop for CYP, with CYP. To understand barriers to care, the quality and experience of care, behavioural risks to health and the wider determinants of health that impact on our CYP living with long term conditions, asthma, epilepsy and diabetes a forum needs to be supported at a strategic level to reflect the ICB strategy and ambitions for CYP.</w:t>
            </w:r>
          </w:p>
          <w:p w14:paraId="07F5245E" w14:textId="6FBF869C" w:rsidR="00387A50" w:rsidRPr="00BF690C" w:rsidRDefault="00387A50" w:rsidP="00387A50">
            <w:pPr>
              <w:jc w:val="both"/>
              <w:rPr>
                <w:b/>
                <w:bCs/>
                <w:color w:val="FF0000"/>
              </w:rPr>
            </w:pPr>
          </w:p>
          <w:p w14:paraId="4CC64EF2" w14:textId="7CF98A2E" w:rsidR="00387A50" w:rsidRPr="00AC77D9" w:rsidRDefault="00387A50" w:rsidP="00387A50">
            <w:pPr>
              <w:jc w:val="both"/>
              <w:rPr>
                <w:b/>
                <w:bCs/>
                <w:color w:val="000000" w:themeColor="text1"/>
              </w:rPr>
            </w:pPr>
            <w:r w:rsidRPr="00AC77D9">
              <w:rPr>
                <w:b/>
                <w:bCs/>
                <w:color w:val="000000" w:themeColor="text1"/>
              </w:rPr>
              <w:t>Risks associated with proposal.</w:t>
            </w:r>
          </w:p>
          <w:p w14:paraId="6ECF6A9C" w14:textId="228C9A30" w:rsidR="00387A50" w:rsidRPr="00AC77D9" w:rsidRDefault="00387A50" w:rsidP="00387A50">
            <w:pPr>
              <w:jc w:val="both"/>
              <w:rPr>
                <w:color w:val="000000" w:themeColor="text1"/>
                <w:u w:val="single"/>
              </w:rPr>
            </w:pPr>
            <w:r w:rsidRPr="00AC77D9">
              <w:rPr>
                <w:color w:val="000000" w:themeColor="text1"/>
              </w:rPr>
              <w:t xml:space="preserve">Barriers and challenges have been taken from a recent engagement work funded by the Children and Young People’s Transformation Programme at NHS England </w:t>
            </w:r>
            <w:r w:rsidRPr="00AC77D9">
              <w:rPr>
                <w:i/>
                <w:iCs/>
                <w:color w:val="000000" w:themeColor="text1"/>
                <w:sz w:val="18"/>
                <w:szCs w:val="18"/>
              </w:rPr>
              <w:t>(</w:t>
            </w:r>
            <w:r w:rsidRPr="00AC77D9">
              <w:rPr>
                <w:i/>
                <w:iCs/>
                <w:color w:val="000000" w:themeColor="text1"/>
                <w:sz w:val="18"/>
                <w:szCs w:val="18"/>
                <w:u w:val="single"/>
              </w:rPr>
              <w:t xml:space="preserve">Engaging young people in NHS service delivery and development Results from a sector survey and interviews Lizzie Wortley, Ann </w:t>
            </w:r>
            <w:proofErr w:type="spellStart"/>
            <w:r w:rsidRPr="00AC77D9">
              <w:rPr>
                <w:i/>
                <w:iCs/>
                <w:color w:val="000000" w:themeColor="text1"/>
                <w:sz w:val="18"/>
                <w:szCs w:val="18"/>
                <w:u w:val="single"/>
              </w:rPr>
              <w:t>Hagell</w:t>
            </w:r>
            <w:proofErr w:type="spellEnd"/>
            <w:r w:rsidRPr="00AC77D9">
              <w:rPr>
                <w:i/>
                <w:iCs/>
                <w:color w:val="000000" w:themeColor="text1"/>
                <w:sz w:val="18"/>
                <w:szCs w:val="18"/>
                <w:u w:val="single"/>
              </w:rPr>
              <w:t>, Association for Young People’s Health Louca-Mai Brady, University of Hertfordshire April 2024)</w:t>
            </w:r>
          </w:p>
          <w:p w14:paraId="2639D491" w14:textId="66D0AA3B" w:rsidR="00387A50" w:rsidRPr="00AC77D9" w:rsidRDefault="00387A50" w:rsidP="00387A50">
            <w:pPr>
              <w:jc w:val="both"/>
              <w:rPr>
                <w:color w:val="000000" w:themeColor="text1"/>
              </w:rPr>
            </w:pPr>
          </w:p>
          <w:p w14:paraId="139C75C0" w14:textId="3A7C8A3B" w:rsidR="00387A50" w:rsidRPr="00AC77D9" w:rsidRDefault="00387A50" w:rsidP="00387A50">
            <w:pPr>
              <w:pStyle w:val="ListParagraph"/>
              <w:numPr>
                <w:ilvl w:val="0"/>
                <w:numId w:val="6"/>
              </w:numPr>
              <w:spacing w:after="160" w:line="259" w:lineRule="auto"/>
              <w:jc w:val="both"/>
              <w:rPr>
                <w:color w:val="000000" w:themeColor="text1"/>
              </w:rPr>
            </w:pPr>
            <w:r w:rsidRPr="00AC77D9">
              <w:rPr>
                <w:color w:val="000000" w:themeColor="text1"/>
              </w:rPr>
              <w:t>A lack of understanding about the aims and importance of the work.</w:t>
            </w:r>
          </w:p>
          <w:p w14:paraId="745E0DA1" w14:textId="27974D02" w:rsidR="00387A50" w:rsidRPr="00AC77D9" w:rsidRDefault="00387A50" w:rsidP="00387A50">
            <w:pPr>
              <w:pStyle w:val="ListParagraph"/>
              <w:numPr>
                <w:ilvl w:val="0"/>
                <w:numId w:val="6"/>
              </w:numPr>
              <w:spacing w:after="160" w:line="259" w:lineRule="auto"/>
              <w:jc w:val="both"/>
              <w:rPr>
                <w:color w:val="000000" w:themeColor="text1"/>
              </w:rPr>
            </w:pPr>
            <w:r w:rsidRPr="00AC77D9">
              <w:rPr>
                <w:color w:val="000000" w:themeColor="text1"/>
              </w:rPr>
              <w:t>Lack of understanding of the skills needed.</w:t>
            </w:r>
          </w:p>
          <w:p w14:paraId="573DD33F" w14:textId="77777777" w:rsidR="00387A50" w:rsidRPr="00AC77D9" w:rsidRDefault="00387A50" w:rsidP="00387A50">
            <w:pPr>
              <w:pStyle w:val="ListParagraph"/>
              <w:numPr>
                <w:ilvl w:val="0"/>
                <w:numId w:val="6"/>
              </w:numPr>
              <w:spacing w:after="160" w:line="259" w:lineRule="auto"/>
              <w:jc w:val="both"/>
              <w:rPr>
                <w:color w:val="000000" w:themeColor="text1"/>
              </w:rPr>
            </w:pPr>
            <w:r w:rsidRPr="00AC77D9">
              <w:rPr>
                <w:color w:val="000000" w:themeColor="text1"/>
              </w:rPr>
              <w:t>Difficulty of achieving appropriate representation.</w:t>
            </w:r>
          </w:p>
          <w:p w14:paraId="79DDF82B" w14:textId="77777777" w:rsidR="00387A50" w:rsidRPr="00AC77D9" w:rsidRDefault="00387A50" w:rsidP="00387A50">
            <w:pPr>
              <w:pStyle w:val="ListParagraph"/>
              <w:numPr>
                <w:ilvl w:val="0"/>
                <w:numId w:val="6"/>
              </w:numPr>
              <w:spacing w:after="160" w:line="259" w:lineRule="auto"/>
              <w:jc w:val="both"/>
              <w:rPr>
                <w:color w:val="000000" w:themeColor="text1"/>
              </w:rPr>
            </w:pPr>
            <w:r w:rsidRPr="00AC77D9">
              <w:rPr>
                <w:color w:val="000000" w:themeColor="text1"/>
              </w:rPr>
              <w:t>Lack of leadership and investment.</w:t>
            </w:r>
          </w:p>
          <w:p w14:paraId="5386731F" w14:textId="77777777" w:rsidR="00387A50" w:rsidRPr="00AC77D9" w:rsidRDefault="00387A50" w:rsidP="00387A50">
            <w:pPr>
              <w:pStyle w:val="ListParagraph"/>
              <w:numPr>
                <w:ilvl w:val="0"/>
                <w:numId w:val="6"/>
              </w:numPr>
              <w:spacing w:after="160" w:line="259" w:lineRule="auto"/>
              <w:jc w:val="both"/>
              <w:rPr>
                <w:color w:val="000000" w:themeColor="text1"/>
              </w:rPr>
            </w:pPr>
            <w:r w:rsidRPr="00AC77D9">
              <w:rPr>
                <w:color w:val="000000" w:themeColor="text1"/>
              </w:rPr>
              <w:t>Management of expectations about what the young people are there to do.</w:t>
            </w:r>
          </w:p>
          <w:p w14:paraId="67FB3C82" w14:textId="77777777" w:rsidR="00387A50" w:rsidRPr="00AC77D9" w:rsidRDefault="00387A50" w:rsidP="00387A50">
            <w:pPr>
              <w:pStyle w:val="ListParagraph"/>
              <w:numPr>
                <w:ilvl w:val="0"/>
                <w:numId w:val="6"/>
              </w:numPr>
              <w:spacing w:after="160" w:line="259" w:lineRule="auto"/>
              <w:jc w:val="both"/>
              <w:rPr>
                <w:color w:val="000000" w:themeColor="text1"/>
              </w:rPr>
            </w:pPr>
            <w:r w:rsidRPr="00AC77D9">
              <w:rPr>
                <w:color w:val="000000" w:themeColor="text1"/>
              </w:rPr>
              <w:t>Understanding young people’s life stage and priorities</w:t>
            </w:r>
          </w:p>
          <w:p w14:paraId="2C4D35AC" w14:textId="77777777" w:rsidR="00387A50" w:rsidRPr="00AC77D9" w:rsidRDefault="00387A50" w:rsidP="00387A50">
            <w:pPr>
              <w:pStyle w:val="ListParagraph"/>
              <w:numPr>
                <w:ilvl w:val="0"/>
                <w:numId w:val="6"/>
              </w:numPr>
              <w:spacing w:after="160" w:line="259" w:lineRule="auto"/>
              <w:jc w:val="both"/>
              <w:rPr>
                <w:color w:val="000000" w:themeColor="text1"/>
              </w:rPr>
            </w:pPr>
            <w:r w:rsidRPr="00AC77D9">
              <w:rPr>
                <w:color w:val="000000" w:themeColor="text1"/>
              </w:rPr>
              <w:t>Challenge of responding to varied needs and preferences.</w:t>
            </w:r>
          </w:p>
          <w:p w14:paraId="2910D749" w14:textId="77777777" w:rsidR="00387A50" w:rsidRPr="00AC77D9" w:rsidRDefault="00387A50" w:rsidP="00387A50">
            <w:pPr>
              <w:pStyle w:val="ListParagraph"/>
              <w:numPr>
                <w:ilvl w:val="0"/>
                <w:numId w:val="6"/>
              </w:numPr>
              <w:spacing w:after="160" w:line="259" w:lineRule="auto"/>
              <w:jc w:val="both"/>
              <w:rPr>
                <w:color w:val="000000" w:themeColor="text1"/>
              </w:rPr>
            </w:pPr>
            <w:r w:rsidRPr="00AC77D9">
              <w:rPr>
                <w:color w:val="000000" w:themeColor="text1"/>
              </w:rPr>
              <w:lastRenderedPageBreak/>
              <w:t xml:space="preserve">Lack of investment in measuring impact. </w:t>
            </w:r>
          </w:p>
          <w:p w14:paraId="061FD028" w14:textId="77777777" w:rsidR="00387A50" w:rsidRPr="00AC77D9" w:rsidRDefault="00387A50" w:rsidP="00387A50">
            <w:pPr>
              <w:pStyle w:val="ListParagraph"/>
              <w:numPr>
                <w:ilvl w:val="0"/>
                <w:numId w:val="6"/>
              </w:numPr>
              <w:spacing w:after="160" w:line="259" w:lineRule="auto"/>
              <w:jc w:val="both"/>
              <w:rPr>
                <w:color w:val="000000" w:themeColor="text1"/>
              </w:rPr>
            </w:pPr>
            <w:r w:rsidRPr="00AC77D9">
              <w:rPr>
                <w:color w:val="000000" w:themeColor="text1"/>
              </w:rPr>
              <w:t>Safeguarding- supporting a forum that ensure YP feel safe to share their views with governance to escalate concerns.</w:t>
            </w:r>
          </w:p>
          <w:p w14:paraId="0D8150B2" w14:textId="77777777" w:rsidR="00387A50" w:rsidRPr="00AC77D9" w:rsidRDefault="00387A50" w:rsidP="00387A50">
            <w:pPr>
              <w:jc w:val="both"/>
              <w:rPr>
                <w:b/>
                <w:bCs/>
                <w:color w:val="000000" w:themeColor="text1"/>
              </w:rPr>
            </w:pPr>
            <w:r w:rsidRPr="00AC77D9">
              <w:rPr>
                <w:b/>
                <w:bCs/>
                <w:color w:val="000000" w:themeColor="text1"/>
              </w:rPr>
              <w:t>Additional governance</w:t>
            </w:r>
          </w:p>
          <w:p w14:paraId="35017F0D" w14:textId="77777777" w:rsidR="00387A50" w:rsidRPr="00AC77D9" w:rsidRDefault="00387A50" w:rsidP="00387A50">
            <w:pPr>
              <w:pStyle w:val="ListParagraph"/>
              <w:numPr>
                <w:ilvl w:val="0"/>
                <w:numId w:val="7"/>
              </w:numPr>
              <w:spacing w:after="160" w:line="259" w:lineRule="auto"/>
              <w:jc w:val="both"/>
              <w:rPr>
                <w:color w:val="000000" w:themeColor="text1"/>
              </w:rPr>
            </w:pPr>
            <w:r w:rsidRPr="00AC77D9">
              <w:rPr>
                <w:color w:val="000000" w:themeColor="text1"/>
              </w:rPr>
              <w:t>Start Well Board</w:t>
            </w:r>
          </w:p>
          <w:p w14:paraId="1573ED04" w14:textId="77777777" w:rsidR="00387A50" w:rsidRPr="00AC77D9" w:rsidRDefault="00387A50" w:rsidP="00387A50">
            <w:pPr>
              <w:pStyle w:val="ListParagraph"/>
              <w:numPr>
                <w:ilvl w:val="0"/>
                <w:numId w:val="7"/>
              </w:numPr>
              <w:spacing w:after="160" w:line="259" w:lineRule="auto"/>
              <w:jc w:val="both"/>
              <w:rPr>
                <w:color w:val="000000" w:themeColor="text1"/>
              </w:rPr>
            </w:pPr>
            <w:r w:rsidRPr="00AC77D9">
              <w:rPr>
                <w:color w:val="000000" w:themeColor="text1"/>
              </w:rPr>
              <w:t>HNY CYP Alliance</w:t>
            </w:r>
          </w:p>
          <w:p w14:paraId="1B587D62" w14:textId="77777777" w:rsidR="00387A50" w:rsidRPr="00AC77D9" w:rsidRDefault="00387A50" w:rsidP="00387A50">
            <w:pPr>
              <w:pStyle w:val="ListParagraph"/>
              <w:numPr>
                <w:ilvl w:val="0"/>
                <w:numId w:val="7"/>
              </w:numPr>
              <w:spacing w:after="160" w:line="259" w:lineRule="auto"/>
              <w:jc w:val="both"/>
              <w:rPr>
                <w:color w:val="000000" w:themeColor="text1"/>
              </w:rPr>
            </w:pPr>
            <w:r w:rsidRPr="00AC77D9">
              <w:rPr>
                <w:color w:val="000000" w:themeColor="text1"/>
              </w:rPr>
              <w:t>HNY CYP Epilepsy, Diabetes and Asthma Clinical Network</w:t>
            </w:r>
          </w:p>
          <w:p w14:paraId="2CCEE4A8" w14:textId="77777777" w:rsidR="00387A50" w:rsidRPr="00AC77D9" w:rsidRDefault="00387A50" w:rsidP="00387A50">
            <w:pPr>
              <w:pStyle w:val="ListParagraph"/>
              <w:numPr>
                <w:ilvl w:val="0"/>
                <w:numId w:val="7"/>
              </w:numPr>
              <w:spacing w:after="160" w:line="259" w:lineRule="auto"/>
              <w:jc w:val="both"/>
              <w:rPr>
                <w:color w:val="000000" w:themeColor="text1"/>
              </w:rPr>
            </w:pPr>
            <w:r w:rsidRPr="00AC77D9">
              <w:rPr>
                <w:color w:val="000000" w:themeColor="text1"/>
              </w:rPr>
              <w:t>Place Boards</w:t>
            </w:r>
          </w:p>
          <w:p w14:paraId="1826C285" w14:textId="5C7C5993" w:rsidR="00387A50" w:rsidRPr="00AC77D9" w:rsidRDefault="00AC77D9" w:rsidP="00387A50">
            <w:pPr>
              <w:ind w:left="360"/>
              <w:jc w:val="both"/>
              <w:rPr>
                <w:color w:val="000000" w:themeColor="text1"/>
              </w:rPr>
            </w:pPr>
            <w:r w:rsidRPr="00AC77D9">
              <w:rPr>
                <w:color w:val="000000" w:themeColor="text1"/>
              </w:rPr>
              <w:t>This forum</w:t>
            </w:r>
            <w:r w:rsidR="00387A50" w:rsidRPr="00AC77D9">
              <w:rPr>
                <w:color w:val="000000" w:themeColor="text1"/>
              </w:rPr>
              <w:t xml:space="preserve"> would reflect the very core values within the HNY Long term plan in both supporting the engagement and participation of CYP and a key mechanism to tackling health inequalities with a focus on the CORE20+5 framework.</w:t>
            </w:r>
          </w:p>
          <w:p w14:paraId="220138B7" w14:textId="77777777" w:rsidR="00387A50" w:rsidRPr="00BF690C" w:rsidRDefault="00387A50" w:rsidP="00387A50">
            <w:pPr>
              <w:ind w:left="360"/>
              <w:jc w:val="both"/>
              <w:rPr>
                <w:color w:val="FF0000"/>
              </w:rPr>
            </w:pPr>
          </w:p>
          <w:p w14:paraId="16059511" w14:textId="77777777" w:rsidR="006957BF" w:rsidRPr="00BF690C" w:rsidRDefault="006957BF" w:rsidP="006957BF">
            <w:pPr>
              <w:jc w:val="both"/>
              <w:rPr>
                <w:color w:val="FF0000"/>
              </w:rPr>
            </w:pPr>
          </w:p>
          <w:p w14:paraId="7D31FAAE" w14:textId="77777777" w:rsidR="006957BF" w:rsidRPr="00FF31D4" w:rsidRDefault="006957BF" w:rsidP="00394EEF">
            <w:pPr>
              <w:rPr>
                <w:rFonts w:cstheme="minorHAnsi"/>
              </w:rPr>
            </w:pPr>
          </w:p>
        </w:tc>
      </w:tr>
      <w:tr w:rsidR="008C45D9" w:rsidRPr="00FF31D4" w14:paraId="1A673966" w14:textId="77777777" w:rsidTr="006F2277">
        <w:trPr>
          <w:trHeight w:val="397"/>
        </w:trPr>
        <w:tc>
          <w:tcPr>
            <w:tcW w:w="1462" w:type="dxa"/>
            <w:vAlign w:val="center"/>
          </w:tcPr>
          <w:p w14:paraId="5689201F" w14:textId="18759169" w:rsidR="008C45D9" w:rsidRPr="00FF31D4" w:rsidRDefault="008C45D9" w:rsidP="00394EEF">
            <w:pPr>
              <w:rPr>
                <w:rFonts w:cstheme="minorHAnsi"/>
                <w:color w:val="7F7F7F" w:themeColor="text1" w:themeTint="80"/>
              </w:rPr>
            </w:pPr>
            <w:r w:rsidRPr="00FF31D4">
              <w:rPr>
                <w:rFonts w:cstheme="minorHAnsi"/>
                <w:color w:val="7F7F7F" w:themeColor="text1" w:themeTint="80"/>
              </w:rPr>
              <w:lastRenderedPageBreak/>
              <w:t>Describe achievements, changes and difference made, impact</w:t>
            </w:r>
          </w:p>
        </w:tc>
        <w:tc>
          <w:tcPr>
            <w:tcW w:w="13422" w:type="dxa"/>
            <w:vAlign w:val="center"/>
          </w:tcPr>
          <w:p w14:paraId="76913725" w14:textId="2A417F40" w:rsidR="008C45D9" w:rsidRDefault="0050098A" w:rsidP="00394EEF">
            <w:pPr>
              <w:rPr>
                <w:rFonts w:cstheme="minorHAnsi"/>
              </w:rPr>
            </w:pPr>
            <w:r>
              <w:rPr>
                <w:rFonts w:cstheme="minorHAnsi"/>
              </w:rPr>
              <w:t xml:space="preserve">Current achievement is having VCSE partners on board to </w:t>
            </w:r>
            <w:r w:rsidR="00CD6A32">
              <w:rPr>
                <w:rFonts w:cstheme="minorHAnsi"/>
              </w:rPr>
              <w:t xml:space="preserve">lead </w:t>
            </w:r>
            <w:r>
              <w:rPr>
                <w:rFonts w:cstheme="minorHAnsi"/>
              </w:rPr>
              <w:t xml:space="preserve">establishing </w:t>
            </w:r>
            <w:r w:rsidR="00AC77D9">
              <w:rPr>
                <w:rFonts w:cstheme="minorHAnsi"/>
              </w:rPr>
              <w:t>a</w:t>
            </w:r>
            <w:r w:rsidR="00CD6A32">
              <w:rPr>
                <w:rFonts w:cstheme="minorHAnsi"/>
              </w:rPr>
              <w:t xml:space="preserve">nd developing </w:t>
            </w:r>
            <w:r w:rsidR="00AC77D9">
              <w:rPr>
                <w:rFonts w:cstheme="minorHAnsi"/>
              </w:rPr>
              <w:t xml:space="preserve">forum </w:t>
            </w:r>
            <w:r>
              <w:rPr>
                <w:rFonts w:cstheme="minorHAnsi"/>
              </w:rPr>
              <w:t>as this aligns with their own current CYP programme of work.</w:t>
            </w:r>
          </w:p>
          <w:p w14:paraId="7D0DB576" w14:textId="4B267C77" w:rsidR="0050098A" w:rsidRDefault="0050098A" w:rsidP="00394EEF">
            <w:pPr>
              <w:rPr>
                <w:rFonts w:cstheme="minorHAnsi"/>
              </w:rPr>
            </w:pPr>
            <w:r>
              <w:rPr>
                <w:rFonts w:cstheme="minorHAnsi"/>
              </w:rPr>
              <w:t>Launch event to be held 31.10.24.</w:t>
            </w:r>
            <w:r w:rsidR="002408C7">
              <w:rPr>
                <w:rFonts w:cstheme="minorHAnsi"/>
              </w:rPr>
              <w:t xml:space="preserve"> Support rolling out the forum and local meetings at "place" across the entire ICB supported by individual </w:t>
            </w:r>
            <w:r w:rsidR="006951B5">
              <w:rPr>
                <w:rFonts w:cstheme="minorHAnsi"/>
              </w:rPr>
              <w:t>Healthwatch</w:t>
            </w:r>
            <w:r w:rsidR="002408C7">
              <w:rPr>
                <w:rFonts w:cstheme="minorHAnsi"/>
              </w:rPr>
              <w:t xml:space="preserve"> teams and myself as representation from the ICB.</w:t>
            </w:r>
          </w:p>
          <w:p w14:paraId="59BBF514" w14:textId="297B5BB1" w:rsidR="00FF62B4" w:rsidRDefault="00FF62B4" w:rsidP="00394EEF">
            <w:pPr>
              <w:rPr>
                <w:rFonts w:cstheme="minorHAnsi"/>
              </w:rPr>
            </w:pPr>
          </w:p>
          <w:p w14:paraId="50880C6F" w14:textId="28C9AD0A" w:rsidR="00FF62B4" w:rsidRDefault="00FF62B4" w:rsidP="00394EEF">
            <w:pPr>
              <w:rPr>
                <w:rFonts w:cstheme="minorHAnsi"/>
              </w:rPr>
            </w:pPr>
            <w:r>
              <w:rPr>
                <w:rFonts w:cstheme="minorHAnsi"/>
                <w:noProof/>
              </w:rPr>
              <w:lastRenderedPageBreak/>
              <w:drawing>
                <wp:inline distT="0" distB="0" distL="0" distR="0" wp14:anchorId="0D54B96C" wp14:editId="0E4F8120">
                  <wp:extent cx="3245485" cy="3242528"/>
                  <wp:effectExtent l="19050" t="19050" r="12065" b="15240"/>
                  <wp:docPr id="76508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8502" cy="3255533"/>
                          </a:xfrm>
                          <a:prstGeom prst="rect">
                            <a:avLst/>
                          </a:prstGeom>
                          <a:noFill/>
                          <a:ln>
                            <a:solidFill>
                              <a:schemeClr val="accent1"/>
                            </a:solidFill>
                          </a:ln>
                        </pic:spPr>
                      </pic:pic>
                    </a:graphicData>
                  </a:graphic>
                </wp:inline>
              </w:drawing>
            </w:r>
          </w:p>
          <w:p w14:paraId="65A2320E" w14:textId="7C795D14" w:rsidR="00FF62B4" w:rsidRPr="00FF31D4" w:rsidRDefault="00FF62B4" w:rsidP="00394EEF">
            <w:pPr>
              <w:rPr>
                <w:rFonts w:cstheme="minorHAnsi"/>
              </w:rPr>
            </w:pPr>
          </w:p>
        </w:tc>
      </w:tr>
      <w:tr w:rsidR="00394EEF" w:rsidRPr="00FF31D4" w14:paraId="7F79235F" w14:textId="77777777" w:rsidTr="006F2277">
        <w:trPr>
          <w:trHeight w:val="397"/>
        </w:trPr>
        <w:tc>
          <w:tcPr>
            <w:tcW w:w="1462" w:type="dxa"/>
            <w:vAlign w:val="center"/>
          </w:tcPr>
          <w:p w14:paraId="3AEBD4FA" w14:textId="2F259332" w:rsidR="00394EEF" w:rsidRPr="00FF31D4" w:rsidRDefault="008C45D9" w:rsidP="00394EEF">
            <w:pPr>
              <w:rPr>
                <w:rFonts w:cstheme="minorHAnsi"/>
                <w:color w:val="7F7F7F" w:themeColor="text1" w:themeTint="80"/>
              </w:rPr>
            </w:pPr>
            <w:r w:rsidRPr="00FF31D4">
              <w:rPr>
                <w:rFonts w:cstheme="minorHAnsi"/>
                <w:color w:val="7F7F7F" w:themeColor="text1" w:themeTint="80"/>
              </w:rPr>
              <w:lastRenderedPageBreak/>
              <w:t>Provide any recommendations</w:t>
            </w:r>
          </w:p>
        </w:tc>
        <w:tc>
          <w:tcPr>
            <w:tcW w:w="13422" w:type="dxa"/>
            <w:vAlign w:val="center"/>
          </w:tcPr>
          <w:p w14:paraId="0B0128E1" w14:textId="73424396" w:rsidR="00475AF6" w:rsidRDefault="00ED6B6C" w:rsidP="00394EEF">
            <w:pPr>
              <w:rPr>
                <w:rFonts w:cstheme="minorHAnsi"/>
              </w:rPr>
            </w:pPr>
            <w:r>
              <w:rPr>
                <w:rFonts w:cstheme="minorHAnsi"/>
              </w:rPr>
              <w:t>Applied for grants to support the development of the forum (notice of outcome - January 2025) to reach across the Healthwatch within the ICB to ensure we reflect the differing challenges across our unique geography.</w:t>
            </w:r>
          </w:p>
          <w:p w14:paraId="379FFB7F" w14:textId="77777777" w:rsidR="00ED6B6C" w:rsidRDefault="00ED6B6C" w:rsidP="00394EEF">
            <w:pPr>
              <w:rPr>
                <w:rFonts w:cstheme="minorHAnsi"/>
              </w:rPr>
            </w:pPr>
          </w:p>
          <w:p w14:paraId="3BD0BE42" w14:textId="77777777" w:rsidR="00ED6B6C" w:rsidRDefault="00ED6B6C" w:rsidP="00394EEF">
            <w:pPr>
              <w:rPr>
                <w:rFonts w:cstheme="minorHAnsi"/>
              </w:rPr>
            </w:pPr>
          </w:p>
          <w:p w14:paraId="045657F6" w14:textId="5FD66D94" w:rsidR="00ED6B6C" w:rsidRPr="00FF31D4" w:rsidRDefault="00ED6B6C" w:rsidP="00394EEF">
            <w:pPr>
              <w:rPr>
                <w:rFonts w:cstheme="minorHAnsi"/>
              </w:rPr>
            </w:pPr>
          </w:p>
        </w:tc>
      </w:tr>
      <w:tr w:rsidR="00394EEF" w:rsidRPr="00FF31D4" w14:paraId="780027F9" w14:textId="77777777" w:rsidTr="006F2277">
        <w:trPr>
          <w:trHeight w:val="397"/>
        </w:trPr>
        <w:tc>
          <w:tcPr>
            <w:tcW w:w="14884" w:type="dxa"/>
            <w:gridSpan w:val="2"/>
            <w:shd w:val="clear" w:color="auto" w:fill="DBE5F1" w:themeFill="accent1" w:themeFillTint="33"/>
            <w:vAlign w:val="center"/>
          </w:tcPr>
          <w:p w14:paraId="26B139B9" w14:textId="125DF9D5" w:rsidR="00394EEF" w:rsidRPr="00FF31D4" w:rsidRDefault="00394EEF" w:rsidP="00394EEF">
            <w:pPr>
              <w:rPr>
                <w:rFonts w:cstheme="minorHAnsi"/>
                <w:sz w:val="24"/>
                <w:szCs w:val="20"/>
              </w:rPr>
            </w:pPr>
            <w:r w:rsidRPr="00FF31D4">
              <w:rPr>
                <w:rFonts w:cstheme="minorHAnsi"/>
                <w:b/>
                <w:bCs/>
                <w:sz w:val="24"/>
                <w:szCs w:val="20"/>
              </w:rPr>
              <w:t>Conclusion – FINAL REPORT</w:t>
            </w:r>
          </w:p>
        </w:tc>
      </w:tr>
      <w:tr w:rsidR="00394EEF" w:rsidRPr="00FF31D4" w14:paraId="5EA7EAB7" w14:textId="77777777" w:rsidTr="006F2277">
        <w:trPr>
          <w:trHeight w:val="397"/>
        </w:trPr>
        <w:tc>
          <w:tcPr>
            <w:tcW w:w="14884" w:type="dxa"/>
            <w:gridSpan w:val="2"/>
            <w:shd w:val="clear" w:color="auto" w:fill="auto"/>
            <w:vAlign w:val="center"/>
          </w:tcPr>
          <w:p w14:paraId="25EF0BE4" w14:textId="4E331A37" w:rsidR="00394EEF" w:rsidRPr="00FF31D4" w:rsidRDefault="00394EEF" w:rsidP="00394EEF">
            <w:pPr>
              <w:rPr>
                <w:rFonts w:cstheme="minorHAnsi"/>
                <w:b/>
                <w:bCs/>
                <w:sz w:val="24"/>
                <w:szCs w:val="20"/>
              </w:rPr>
            </w:pPr>
            <w:r w:rsidRPr="00FF31D4">
              <w:rPr>
                <w:rFonts w:cstheme="minorHAnsi"/>
                <w:shd w:val="clear" w:color="auto" w:fill="FFFFFF"/>
              </w:rPr>
              <w:t>This section brings the entire project report together</w:t>
            </w:r>
            <w:r w:rsidR="008C45D9" w:rsidRPr="00FF31D4">
              <w:rPr>
                <w:rFonts w:cstheme="minorHAnsi"/>
                <w:shd w:val="clear" w:color="auto" w:fill="FFFFFF"/>
              </w:rPr>
              <w:t>, summarising your argument and why it is significant</w:t>
            </w:r>
          </w:p>
        </w:tc>
      </w:tr>
      <w:tr w:rsidR="00394EEF" w:rsidRPr="00FF31D4" w14:paraId="2A503C91" w14:textId="77777777" w:rsidTr="006F2277">
        <w:trPr>
          <w:trHeight w:val="397"/>
        </w:trPr>
        <w:tc>
          <w:tcPr>
            <w:tcW w:w="1462" w:type="dxa"/>
            <w:vAlign w:val="center"/>
          </w:tcPr>
          <w:p w14:paraId="54CBACCA" w14:textId="7BFF0A96" w:rsidR="00394EEF" w:rsidRPr="00FF31D4" w:rsidRDefault="00394EEF" w:rsidP="00394EEF">
            <w:pPr>
              <w:rPr>
                <w:rFonts w:cstheme="minorHAnsi"/>
                <w:color w:val="7F7F7F" w:themeColor="text1" w:themeTint="80"/>
                <w:szCs w:val="24"/>
              </w:rPr>
            </w:pPr>
            <w:r w:rsidRPr="00FF31D4">
              <w:rPr>
                <w:rFonts w:cstheme="minorHAnsi"/>
                <w:color w:val="7F7F7F" w:themeColor="text1" w:themeTint="80"/>
                <w:szCs w:val="24"/>
              </w:rPr>
              <w:t>Restate original ambition</w:t>
            </w:r>
          </w:p>
        </w:tc>
        <w:tc>
          <w:tcPr>
            <w:tcW w:w="13422" w:type="dxa"/>
            <w:vAlign w:val="center"/>
          </w:tcPr>
          <w:p w14:paraId="0E499E1F" w14:textId="1729EAA0" w:rsidR="00394EEF" w:rsidRDefault="00CD6A32" w:rsidP="00394EEF">
            <w:pPr>
              <w:rPr>
                <w:rFonts w:cstheme="minorHAnsi"/>
              </w:rPr>
            </w:pPr>
            <w:r w:rsidRPr="000975A1">
              <w:rPr>
                <w:rFonts w:cstheme="minorHAnsi"/>
              </w:rPr>
              <w:t>To provide a strategic framework for the voice and engagement of CYP in the co-production of services and tackling health inequalities for CYP living with</w:t>
            </w:r>
            <w:r w:rsidR="000B50E1">
              <w:rPr>
                <w:rFonts w:cstheme="minorHAnsi"/>
              </w:rPr>
              <w:t xml:space="preserve"> physical</w:t>
            </w:r>
            <w:r w:rsidRPr="000975A1">
              <w:rPr>
                <w:rFonts w:cstheme="minorHAnsi"/>
              </w:rPr>
              <w:t xml:space="preserve"> </w:t>
            </w:r>
            <w:proofErr w:type="gramStart"/>
            <w:r w:rsidRPr="000975A1">
              <w:rPr>
                <w:rFonts w:cstheme="minorHAnsi"/>
              </w:rPr>
              <w:t>long term</w:t>
            </w:r>
            <w:proofErr w:type="gramEnd"/>
            <w:r w:rsidRPr="000975A1">
              <w:rPr>
                <w:rFonts w:cstheme="minorHAnsi"/>
              </w:rPr>
              <w:t xml:space="preserve"> conditions.</w:t>
            </w:r>
          </w:p>
          <w:p w14:paraId="24B0B659" w14:textId="48362692" w:rsidR="000975A1" w:rsidRPr="000975A1" w:rsidRDefault="000975A1" w:rsidP="00394EEF">
            <w:pPr>
              <w:rPr>
                <w:rFonts w:cstheme="minorHAnsi"/>
              </w:rPr>
            </w:pPr>
          </w:p>
        </w:tc>
      </w:tr>
      <w:tr w:rsidR="00394EEF" w:rsidRPr="00FF31D4" w14:paraId="5B2538B9" w14:textId="77777777" w:rsidTr="006F2277">
        <w:trPr>
          <w:trHeight w:val="397"/>
        </w:trPr>
        <w:tc>
          <w:tcPr>
            <w:tcW w:w="1462" w:type="dxa"/>
            <w:vAlign w:val="center"/>
          </w:tcPr>
          <w:p w14:paraId="5E0782CF" w14:textId="02461BF3" w:rsidR="00394EEF" w:rsidRPr="00FF31D4" w:rsidRDefault="00394EEF" w:rsidP="00394EEF">
            <w:pPr>
              <w:rPr>
                <w:rFonts w:cstheme="minorHAnsi"/>
                <w:color w:val="7F7F7F" w:themeColor="text1" w:themeTint="80"/>
                <w:szCs w:val="24"/>
              </w:rPr>
            </w:pPr>
            <w:r w:rsidRPr="00FF31D4">
              <w:rPr>
                <w:rFonts w:cstheme="minorHAnsi"/>
                <w:color w:val="7F7F7F" w:themeColor="text1" w:themeTint="80"/>
                <w:szCs w:val="24"/>
              </w:rPr>
              <w:lastRenderedPageBreak/>
              <w:t>Summarise the key themes</w:t>
            </w:r>
          </w:p>
        </w:tc>
        <w:tc>
          <w:tcPr>
            <w:tcW w:w="13422" w:type="dxa"/>
            <w:vAlign w:val="center"/>
          </w:tcPr>
          <w:p w14:paraId="3D960E9E" w14:textId="472429FF" w:rsidR="000B50E1" w:rsidRDefault="000B50E1" w:rsidP="00A166D3">
            <w:pPr>
              <w:spacing w:line="360" w:lineRule="auto"/>
              <w:rPr>
                <w:rFonts w:cstheme="minorHAnsi"/>
              </w:rPr>
            </w:pPr>
            <w:r>
              <w:rPr>
                <w:rFonts w:cstheme="minorHAnsi"/>
              </w:rPr>
              <w:t xml:space="preserve">Delivery of Launch with Healthwatch of an inaugural </w:t>
            </w:r>
            <w:r w:rsidR="00CD6A32" w:rsidRPr="000975A1">
              <w:rPr>
                <w:rFonts w:cstheme="minorHAnsi"/>
              </w:rPr>
              <w:t>Outcomes of the launch-</w:t>
            </w:r>
            <w:r>
              <w:rPr>
                <w:rFonts w:cstheme="minorHAnsi"/>
              </w:rPr>
              <w:t xml:space="preserve"> in October 2024. Plans for two more events in February 2025.</w:t>
            </w:r>
          </w:p>
          <w:p w14:paraId="6986E1F2" w14:textId="3966F371" w:rsidR="00A166D3" w:rsidRPr="000975A1" w:rsidRDefault="00A166D3" w:rsidP="00A166D3">
            <w:pPr>
              <w:spacing w:line="360" w:lineRule="auto"/>
              <w:rPr>
                <w:rFonts w:cstheme="minorHAnsi"/>
              </w:rPr>
            </w:pPr>
            <w:r w:rsidRPr="000975A1">
              <w:rPr>
                <w:rFonts w:cstheme="minorHAnsi"/>
              </w:rPr>
              <w:t>Common themes are</w:t>
            </w:r>
            <w:r w:rsidR="00CB597F">
              <w:rPr>
                <w:rFonts w:cstheme="minorHAnsi"/>
              </w:rPr>
              <w:t>:</w:t>
            </w:r>
          </w:p>
          <w:p w14:paraId="7696F2A7" w14:textId="77777777" w:rsidR="00A166D3" w:rsidRPr="000975A1" w:rsidRDefault="00A166D3" w:rsidP="00A166D3">
            <w:pPr>
              <w:pStyle w:val="ListParagraph"/>
              <w:numPr>
                <w:ilvl w:val="0"/>
                <w:numId w:val="9"/>
              </w:numPr>
              <w:spacing w:after="160" w:line="360" w:lineRule="auto"/>
              <w:rPr>
                <w:rFonts w:cstheme="minorHAnsi"/>
              </w:rPr>
            </w:pPr>
            <w:r w:rsidRPr="000975A1">
              <w:rPr>
                <w:rFonts w:cstheme="minorHAnsi"/>
              </w:rPr>
              <w:t>Clarity in communication for pathways and how/when/who/what happens next</w:t>
            </w:r>
          </w:p>
          <w:p w14:paraId="17E7E688" w14:textId="77777777" w:rsidR="00A166D3" w:rsidRPr="000975A1" w:rsidRDefault="00A166D3" w:rsidP="00A166D3">
            <w:pPr>
              <w:pStyle w:val="ListParagraph"/>
              <w:numPr>
                <w:ilvl w:val="0"/>
                <w:numId w:val="9"/>
              </w:numPr>
              <w:spacing w:after="160" w:line="360" w:lineRule="auto"/>
              <w:rPr>
                <w:rFonts w:cstheme="minorHAnsi"/>
              </w:rPr>
            </w:pPr>
            <w:r w:rsidRPr="000975A1">
              <w:rPr>
                <w:rFonts w:cstheme="minorHAnsi"/>
              </w:rPr>
              <w:t>Flexibility to improve accessibility of services and appointments</w:t>
            </w:r>
          </w:p>
          <w:p w14:paraId="3683BE9B" w14:textId="77777777" w:rsidR="00A166D3" w:rsidRPr="000975A1" w:rsidRDefault="00A166D3" w:rsidP="00A166D3">
            <w:pPr>
              <w:pStyle w:val="ListParagraph"/>
              <w:numPr>
                <w:ilvl w:val="0"/>
                <w:numId w:val="9"/>
              </w:numPr>
              <w:spacing w:after="160" w:line="360" w:lineRule="auto"/>
              <w:rPr>
                <w:rFonts w:cstheme="minorHAnsi"/>
              </w:rPr>
            </w:pPr>
            <w:r w:rsidRPr="000975A1">
              <w:rPr>
                <w:rFonts w:cstheme="minorHAnsi"/>
              </w:rPr>
              <w:t>Increase and consistency of staffing to build relationships with patients</w:t>
            </w:r>
          </w:p>
          <w:p w14:paraId="500A41C0" w14:textId="168CEF95" w:rsidR="000B50E1" w:rsidRPr="00692A4D" w:rsidRDefault="00A166D3" w:rsidP="000B50E1">
            <w:pPr>
              <w:pStyle w:val="ListParagraph"/>
              <w:numPr>
                <w:ilvl w:val="0"/>
                <w:numId w:val="9"/>
              </w:numPr>
              <w:spacing w:after="160" w:line="360" w:lineRule="auto"/>
              <w:rPr>
                <w:rFonts w:cstheme="minorHAnsi"/>
              </w:rPr>
            </w:pPr>
            <w:r w:rsidRPr="000975A1">
              <w:rPr>
                <w:rFonts w:cstheme="minorHAnsi"/>
              </w:rPr>
              <w:t>Improvement of wait times and support whilst waiting</w:t>
            </w:r>
          </w:p>
          <w:p w14:paraId="27C3CCA5" w14:textId="7B423CBF" w:rsidR="00394EEF" w:rsidRPr="000975A1" w:rsidRDefault="00CB597F" w:rsidP="00394EEF">
            <w:pPr>
              <w:rPr>
                <w:rFonts w:cstheme="minorHAnsi"/>
              </w:rPr>
            </w:pPr>
            <w:r>
              <w:rPr>
                <w:rFonts w:ascii="Poppins" w:hAnsi="Poppins" w:cs="Poppins"/>
                <w:noProof/>
                <w:color w:val="1F497D" w:themeColor="text2"/>
                <w:sz w:val="20"/>
                <w:szCs w:val="20"/>
              </w:rPr>
              <w:drawing>
                <wp:inline distT="0" distB="0" distL="0" distR="0" wp14:anchorId="2D7F89CF" wp14:editId="632BB3AD">
                  <wp:extent cx="3732980" cy="2639060"/>
                  <wp:effectExtent l="19050" t="19050" r="20320" b="27940"/>
                  <wp:docPr id="1057660382" name="Picture 7" descr="A blue and black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60382" name="Picture 7" descr="A blue and black diagra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6328" cy="2726262"/>
                          </a:xfrm>
                          <a:prstGeom prst="rect">
                            <a:avLst/>
                          </a:prstGeom>
                          <a:ln>
                            <a:solidFill>
                              <a:schemeClr val="accent1"/>
                            </a:solidFill>
                          </a:ln>
                        </pic:spPr>
                      </pic:pic>
                    </a:graphicData>
                  </a:graphic>
                </wp:inline>
              </w:drawing>
            </w:r>
            <w:r w:rsidR="00A33170">
              <w:rPr>
                <w:rFonts w:ascii="Poppins" w:hAnsi="Poppins" w:cs="Poppins"/>
                <w:noProof/>
                <w:color w:val="1F497D" w:themeColor="text2"/>
                <w:sz w:val="20"/>
                <w:szCs w:val="20"/>
              </w:rPr>
              <w:drawing>
                <wp:inline distT="0" distB="0" distL="0" distR="0" wp14:anchorId="37215DA7" wp14:editId="3542EA85">
                  <wp:extent cx="3781425" cy="2673307"/>
                  <wp:effectExtent l="19050" t="19050" r="9525" b="13335"/>
                  <wp:docPr id="237233836" name="Picture 8" descr="A diagram of a long term cond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33836" name="Picture 8" descr="A diagram of a long term condi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2858" cy="2716738"/>
                          </a:xfrm>
                          <a:prstGeom prst="rect">
                            <a:avLst/>
                          </a:prstGeom>
                          <a:ln>
                            <a:solidFill>
                              <a:schemeClr val="accent1"/>
                            </a:solidFill>
                          </a:ln>
                        </pic:spPr>
                      </pic:pic>
                    </a:graphicData>
                  </a:graphic>
                </wp:inline>
              </w:drawing>
            </w:r>
          </w:p>
          <w:p w14:paraId="3C473AE1" w14:textId="77777777" w:rsidR="00692A4D" w:rsidRDefault="00692A4D" w:rsidP="00394EEF">
            <w:pPr>
              <w:rPr>
                <w:rFonts w:cstheme="minorHAnsi"/>
                <w:b/>
                <w:bCs/>
              </w:rPr>
            </w:pPr>
          </w:p>
          <w:p w14:paraId="10EE1D7F" w14:textId="77777777" w:rsidR="00692A4D" w:rsidRDefault="00692A4D" w:rsidP="00394EEF">
            <w:pPr>
              <w:rPr>
                <w:rFonts w:cstheme="minorHAnsi"/>
                <w:b/>
                <w:bCs/>
              </w:rPr>
            </w:pPr>
          </w:p>
          <w:p w14:paraId="6592ED46" w14:textId="579AC7B1" w:rsidR="00CD6A32" w:rsidRDefault="00CD6A32" w:rsidP="00394EEF">
            <w:pPr>
              <w:rPr>
                <w:rFonts w:cstheme="minorHAnsi"/>
              </w:rPr>
            </w:pPr>
            <w:r w:rsidRPr="00A434F2">
              <w:rPr>
                <w:rFonts w:cstheme="minorHAnsi"/>
                <w:b/>
                <w:bCs/>
              </w:rPr>
              <w:lastRenderedPageBreak/>
              <w:t>Celebrations</w:t>
            </w:r>
            <w:r w:rsidR="00A434F2">
              <w:rPr>
                <w:rFonts w:cstheme="minorHAnsi"/>
                <w:b/>
                <w:bCs/>
              </w:rPr>
              <w:t xml:space="preserve"> -</w:t>
            </w:r>
            <w:r w:rsidR="00A434F2">
              <w:rPr>
                <w:rFonts w:cstheme="minorHAnsi"/>
              </w:rPr>
              <w:t xml:space="preserve"> Able to demonstrate an activity to YP to show how they can impact on services. Activity included looking at transition page on Healthier Together website </w:t>
            </w:r>
            <w:r w:rsidR="004C5816">
              <w:rPr>
                <w:rFonts w:cstheme="minorHAnsi"/>
              </w:rPr>
              <w:t>(a</w:t>
            </w:r>
            <w:r w:rsidR="00A434F2">
              <w:rPr>
                <w:rFonts w:cstheme="minorHAnsi"/>
              </w:rPr>
              <w:t xml:space="preserve"> resource for CYP and their families) and they identified what else they would like on the page and links to the transition document. Requested quote</w:t>
            </w:r>
            <w:r w:rsidR="00FA3140">
              <w:rPr>
                <w:rFonts w:cstheme="minorHAnsi"/>
              </w:rPr>
              <w:t>s/</w:t>
            </w:r>
            <w:r w:rsidR="00A434F2">
              <w:rPr>
                <w:rFonts w:cstheme="minorHAnsi"/>
              </w:rPr>
              <w:t xml:space="preserve"> videos to show YP experiences of transition.</w:t>
            </w:r>
          </w:p>
          <w:p w14:paraId="03C81521" w14:textId="2054DDAA" w:rsidR="00A434F2" w:rsidRPr="000975A1" w:rsidRDefault="00A434F2" w:rsidP="00394EEF">
            <w:pPr>
              <w:rPr>
                <w:rFonts w:cstheme="minorHAnsi"/>
              </w:rPr>
            </w:pPr>
            <w:r>
              <w:rPr>
                <w:rFonts w:cstheme="minorHAnsi"/>
              </w:rPr>
              <w:t xml:space="preserve">Also linked in with place as they have identified with care leavers the understanding of being able to access appointments and </w:t>
            </w:r>
            <w:r w:rsidR="00FA3140">
              <w:rPr>
                <w:rFonts w:cstheme="minorHAnsi"/>
              </w:rPr>
              <w:t>i</w:t>
            </w:r>
            <w:r>
              <w:rPr>
                <w:rFonts w:cstheme="minorHAnsi"/>
              </w:rPr>
              <w:t xml:space="preserve">f this could be worked on by YP and on the </w:t>
            </w:r>
            <w:r w:rsidR="00B11E7B">
              <w:rPr>
                <w:rFonts w:cstheme="minorHAnsi"/>
              </w:rPr>
              <w:t>healthier together</w:t>
            </w:r>
            <w:r>
              <w:rPr>
                <w:rFonts w:cstheme="minorHAnsi"/>
              </w:rPr>
              <w:t xml:space="preserve"> site.</w:t>
            </w:r>
            <w:r w:rsidR="004C5816">
              <w:rPr>
                <w:rFonts w:cstheme="minorHAnsi"/>
              </w:rPr>
              <w:t xml:space="preserve"> Develop "how to guides".</w:t>
            </w:r>
          </w:p>
          <w:p w14:paraId="7B91CED3" w14:textId="643494B5" w:rsidR="00CD6A32" w:rsidRPr="002408C7" w:rsidRDefault="00CD6A32" w:rsidP="00394EEF">
            <w:pPr>
              <w:rPr>
                <w:rFonts w:cstheme="minorHAnsi"/>
                <w:b/>
                <w:bCs/>
              </w:rPr>
            </w:pPr>
            <w:r w:rsidRPr="002408C7">
              <w:rPr>
                <w:rFonts w:cstheme="minorHAnsi"/>
                <w:b/>
                <w:bCs/>
              </w:rPr>
              <w:t>Continued challenges.</w:t>
            </w:r>
          </w:p>
          <w:p w14:paraId="613220E7" w14:textId="53B4E8DC" w:rsidR="00CD6A32" w:rsidRPr="000975A1" w:rsidRDefault="002408C7" w:rsidP="00394EEF">
            <w:pPr>
              <w:rPr>
                <w:rFonts w:cstheme="minorHAnsi"/>
              </w:rPr>
            </w:pPr>
            <w:r>
              <w:rPr>
                <w:rFonts w:cstheme="minorHAnsi"/>
              </w:rPr>
              <w:t xml:space="preserve">Funding to support </w:t>
            </w:r>
            <w:r w:rsidR="00CD6A32" w:rsidRPr="000975A1">
              <w:rPr>
                <w:rFonts w:cstheme="minorHAnsi"/>
              </w:rPr>
              <w:t>Partnership working across the VCSE sector, without which this would not be happening.</w:t>
            </w:r>
          </w:p>
        </w:tc>
      </w:tr>
      <w:tr w:rsidR="00394EEF" w:rsidRPr="00FF31D4" w14:paraId="53C46A84" w14:textId="77777777" w:rsidTr="006F2277">
        <w:trPr>
          <w:trHeight w:val="397"/>
        </w:trPr>
        <w:tc>
          <w:tcPr>
            <w:tcW w:w="1462" w:type="dxa"/>
            <w:vAlign w:val="center"/>
          </w:tcPr>
          <w:p w14:paraId="70861B9B" w14:textId="56AAEBB4" w:rsidR="00394EEF" w:rsidRPr="00FF31D4" w:rsidRDefault="00394EEF" w:rsidP="00394EEF">
            <w:pPr>
              <w:rPr>
                <w:rFonts w:cstheme="minorHAnsi"/>
                <w:color w:val="7F7F7F" w:themeColor="text1" w:themeTint="80"/>
                <w:szCs w:val="24"/>
              </w:rPr>
            </w:pPr>
            <w:r w:rsidRPr="00FF31D4">
              <w:rPr>
                <w:rFonts w:cstheme="minorHAnsi"/>
                <w:color w:val="7F7F7F" w:themeColor="text1" w:themeTint="80"/>
                <w:szCs w:val="24"/>
              </w:rPr>
              <w:lastRenderedPageBreak/>
              <w:t>Summarise your thoughts</w:t>
            </w:r>
          </w:p>
        </w:tc>
        <w:tc>
          <w:tcPr>
            <w:tcW w:w="13422" w:type="dxa"/>
            <w:vAlign w:val="center"/>
          </w:tcPr>
          <w:p w14:paraId="6149C46C" w14:textId="6C3CF61D" w:rsidR="000B50E1" w:rsidRDefault="000B50E1" w:rsidP="00394EEF">
            <w:pPr>
              <w:rPr>
                <w:rFonts w:cstheme="minorHAnsi"/>
              </w:rPr>
            </w:pPr>
            <w:r>
              <w:rPr>
                <w:rFonts w:cstheme="minorHAnsi"/>
              </w:rPr>
              <w:t>There are ma</w:t>
            </w:r>
            <w:r w:rsidR="00B11E7B">
              <w:rPr>
                <w:rFonts w:cstheme="minorHAnsi"/>
              </w:rPr>
              <w:t>n</w:t>
            </w:r>
            <w:r>
              <w:rPr>
                <w:rFonts w:cstheme="minorHAnsi"/>
              </w:rPr>
              <w:t xml:space="preserve">y barriers to working at scale across an ICB with a vast and varied geography and no financial resource to offer. I </w:t>
            </w:r>
            <w:proofErr w:type="gramStart"/>
            <w:r>
              <w:rPr>
                <w:rFonts w:cstheme="minorHAnsi"/>
              </w:rPr>
              <w:t>have to</w:t>
            </w:r>
            <w:proofErr w:type="gramEnd"/>
            <w:r>
              <w:rPr>
                <w:rFonts w:cstheme="minorHAnsi"/>
              </w:rPr>
              <w:t xml:space="preserve"> acknowledge that this is not the work of the author but </w:t>
            </w:r>
            <w:r w:rsidR="00451EEC">
              <w:rPr>
                <w:rFonts w:cstheme="minorHAnsi"/>
              </w:rPr>
              <w:t xml:space="preserve">of </w:t>
            </w:r>
            <w:r>
              <w:rPr>
                <w:rFonts w:cstheme="minorHAnsi"/>
              </w:rPr>
              <w:t>the many colleagues working across Healthwatch who have delivered this proposal. I am in the fortunate position to be in a role that has enable</w:t>
            </w:r>
            <w:r w:rsidR="00451EEC">
              <w:rPr>
                <w:rFonts w:cstheme="minorHAnsi"/>
              </w:rPr>
              <w:t>d</w:t>
            </w:r>
            <w:r>
              <w:rPr>
                <w:rFonts w:cstheme="minorHAnsi"/>
              </w:rPr>
              <w:t xml:space="preserve"> me to and continue to, champion the role of CYP voice</w:t>
            </w:r>
            <w:r w:rsidR="005E7781">
              <w:rPr>
                <w:rFonts w:cstheme="minorHAnsi"/>
              </w:rPr>
              <w:t xml:space="preserve"> and the work Healthwatch are undertaking</w:t>
            </w:r>
            <w:r w:rsidR="00451EEC">
              <w:rPr>
                <w:rFonts w:cstheme="minorHAnsi"/>
              </w:rPr>
              <w:t>. N</w:t>
            </w:r>
            <w:r>
              <w:rPr>
                <w:rFonts w:cstheme="minorHAnsi"/>
              </w:rPr>
              <w:t xml:space="preserve">etworking with </w:t>
            </w:r>
            <w:r w:rsidR="00451EEC">
              <w:rPr>
                <w:rFonts w:cstheme="minorHAnsi"/>
              </w:rPr>
              <w:t>colleagues</w:t>
            </w:r>
            <w:r>
              <w:rPr>
                <w:rFonts w:cstheme="minorHAnsi"/>
              </w:rPr>
              <w:t xml:space="preserve"> across our own ICB</w:t>
            </w:r>
            <w:r w:rsidR="00451EEC">
              <w:rPr>
                <w:rFonts w:cstheme="minorHAnsi"/>
              </w:rPr>
              <w:t>/ICP</w:t>
            </w:r>
            <w:r>
              <w:rPr>
                <w:rFonts w:cstheme="minorHAnsi"/>
              </w:rPr>
              <w:t xml:space="preserve"> but also that of IC</w:t>
            </w:r>
            <w:r w:rsidR="00451EEC">
              <w:rPr>
                <w:rFonts w:cstheme="minorHAnsi"/>
              </w:rPr>
              <w:t>Bs</w:t>
            </w:r>
            <w:r>
              <w:rPr>
                <w:rFonts w:cstheme="minorHAnsi"/>
              </w:rPr>
              <w:t xml:space="preserve"> delivering care to our CYP, ie tertiary centres has all contributed to the current successes of this forum.</w:t>
            </w:r>
            <w:r w:rsidR="00451EEC">
              <w:rPr>
                <w:rFonts w:cstheme="minorHAnsi"/>
              </w:rPr>
              <w:t xml:space="preserve"> Long may it continue</w:t>
            </w:r>
            <w:r w:rsidR="00B11E7B">
              <w:rPr>
                <w:rFonts w:cstheme="minorHAnsi"/>
              </w:rPr>
              <w:t xml:space="preserve"> and develop</w:t>
            </w:r>
            <w:r w:rsidR="00451EEC">
              <w:rPr>
                <w:rFonts w:cstheme="minorHAnsi"/>
              </w:rPr>
              <w:t>!</w:t>
            </w:r>
          </w:p>
          <w:p w14:paraId="63DDEC70" w14:textId="414C0D10" w:rsidR="00394EEF" w:rsidRPr="00FF31D4" w:rsidRDefault="00394EEF" w:rsidP="00394EEF">
            <w:pPr>
              <w:rPr>
                <w:rFonts w:cstheme="minorHAnsi"/>
              </w:rPr>
            </w:pPr>
          </w:p>
        </w:tc>
      </w:tr>
      <w:tr w:rsidR="00394EEF" w:rsidRPr="00FF31D4" w14:paraId="663E6D03" w14:textId="77777777" w:rsidTr="006F2277">
        <w:trPr>
          <w:trHeight w:val="397"/>
        </w:trPr>
        <w:tc>
          <w:tcPr>
            <w:tcW w:w="1462" w:type="dxa"/>
            <w:vAlign w:val="center"/>
          </w:tcPr>
          <w:p w14:paraId="2FD3ACAE" w14:textId="0D412438" w:rsidR="00394EEF" w:rsidRPr="00FF31D4" w:rsidRDefault="008C45D9" w:rsidP="00394EEF">
            <w:pPr>
              <w:rPr>
                <w:rFonts w:cstheme="minorHAnsi"/>
              </w:rPr>
            </w:pPr>
            <w:r w:rsidRPr="00FF31D4">
              <w:rPr>
                <w:rFonts w:cstheme="minorHAnsi"/>
                <w:color w:val="7F7F7F" w:themeColor="text1" w:themeTint="80"/>
              </w:rPr>
              <w:t>Describe any future actions or work needed</w:t>
            </w:r>
          </w:p>
        </w:tc>
        <w:tc>
          <w:tcPr>
            <w:tcW w:w="13422" w:type="dxa"/>
            <w:vAlign w:val="center"/>
          </w:tcPr>
          <w:p w14:paraId="35276699" w14:textId="0A5612CB" w:rsidR="00A33170" w:rsidRDefault="00A33170" w:rsidP="00394EEF">
            <w:pPr>
              <w:rPr>
                <w:rFonts w:cstheme="minorHAnsi"/>
                <w:color w:val="FF0000"/>
              </w:rPr>
            </w:pPr>
          </w:p>
          <w:p w14:paraId="480FFFA1" w14:textId="5FF47711" w:rsidR="00694F01" w:rsidRDefault="00692A4D" w:rsidP="00394EEF">
            <w:pPr>
              <w:rPr>
                <w:rFonts w:cstheme="minorHAnsi"/>
                <w:color w:val="FF0000"/>
              </w:rPr>
            </w:pPr>
            <w:r w:rsidRPr="00694F01">
              <w:rPr>
                <w:rFonts w:cstheme="minorHAnsi"/>
                <w:noProof/>
                <w:color w:val="FF0000"/>
              </w:rPr>
              <w:drawing>
                <wp:anchor distT="0" distB="0" distL="114300" distR="114300" simplePos="0" relativeHeight="251667456" behindDoc="0" locked="0" layoutInCell="1" allowOverlap="1" wp14:anchorId="6DCF0852" wp14:editId="138D3B3B">
                  <wp:simplePos x="0" y="0"/>
                  <wp:positionH relativeFrom="column">
                    <wp:posOffset>4133215</wp:posOffset>
                  </wp:positionH>
                  <wp:positionV relativeFrom="paragraph">
                    <wp:posOffset>98425</wp:posOffset>
                  </wp:positionV>
                  <wp:extent cx="3975735" cy="2209800"/>
                  <wp:effectExtent l="0" t="0" r="5715" b="0"/>
                  <wp:wrapNone/>
                  <wp:docPr id="165075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525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5735" cy="2209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7C60D44" wp14:editId="3186984B">
                  <wp:simplePos x="0" y="0"/>
                  <wp:positionH relativeFrom="column">
                    <wp:posOffset>83185</wp:posOffset>
                  </wp:positionH>
                  <wp:positionV relativeFrom="paragraph">
                    <wp:posOffset>125730</wp:posOffset>
                  </wp:positionV>
                  <wp:extent cx="3740785" cy="2103755"/>
                  <wp:effectExtent l="0" t="0" r="0" b="0"/>
                  <wp:wrapNone/>
                  <wp:docPr id="640639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0785"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DBE80" w14:textId="773FA6F2" w:rsidR="006951B5" w:rsidRDefault="00694F01" w:rsidP="006951B5">
            <w:pPr>
              <w:pStyle w:val="NormalWeb"/>
            </w:pPr>
            <w:r>
              <w:rPr>
                <w:noProof/>
              </w:rPr>
              <w:t xml:space="preserve"> </w:t>
            </w:r>
          </w:p>
          <w:p w14:paraId="2F6E09BD" w14:textId="1B8210AA" w:rsidR="00A33170" w:rsidRDefault="00A33170" w:rsidP="00394EEF">
            <w:pPr>
              <w:rPr>
                <w:rFonts w:cstheme="minorHAnsi"/>
                <w:color w:val="FF0000"/>
              </w:rPr>
            </w:pPr>
          </w:p>
          <w:p w14:paraId="60459047" w14:textId="77777777" w:rsidR="00694F01" w:rsidRDefault="00694F01" w:rsidP="00394EEF">
            <w:pPr>
              <w:rPr>
                <w:rFonts w:cstheme="minorHAnsi"/>
                <w:color w:val="FF0000"/>
              </w:rPr>
            </w:pPr>
          </w:p>
          <w:p w14:paraId="502B14D7" w14:textId="77777777" w:rsidR="00694F01" w:rsidRDefault="00694F01" w:rsidP="00394EEF">
            <w:pPr>
              <w:rPr>
                <w:rFonts w:cstheme="minorHAnsi"/>
                <w:color w:val="4F81BD" w:themeColor="accent1"/>
              </w:rPr>
            </w:pPr>
          </w:p>
          <w:p w14:paraId="5722D148" w14:textId="77777777" w:rsidR="00694F01" w:rsidRDefault="00694F01" w:rsidP="00394EEF">
            <w:pPr>
              <w:rPr>
                <w:rFonts w:cstheme="minorHAnsi"/>
                <w:color w:val="4F81BD" w:themeColor="accent1"/>
              </w:rPr>
            </w:pPr>
          </w:p>
          <w:p w14:paraId="05F9D1A5" w14:textId="77777777" w:rsidR="00694F01" w:rsidRDefault="00694F01" w:rsidP="00394EEF">
            <w:pPr>
              <w:rPr>
                <w:rFonts w:cstheme="minorHAnsi"/>
                <w:color w:val="4F81BD" w:themeColor="accent1"/>
              </w:rPr>
            </w:pPr>
          </w:p>
          <w:p w14:paraId="1497D515" w14:textId="77777777" w:rsidR="00694F01" w:rsidRDefault="00694F01" w:rsidP="00394EEF">
            <w:pPr>
              <w:rPr>
                <w:rFonts w:cstheme="minorHAnsi"/>
                <w:color w:val="4F81BD" w:themeColor="accent1"/>
              </w:rPr>
            </w:pPr>
          </w:p>
          <w:p w14:paraId="78F2EA4E" w14:textId="77777777" w:rsidR="00694F01" w:rsidRDefault="00694F01" w:rsidP="00394EEF">
            <w:pPr>
              <w:rPr>
                <w:rFonts w:cstheme="minorHAnsi"/>
                <w:color w:val="4F81BD" w:themeColor="accent1"/>
              </w:rPr>
            </w:pPr>
          </w:p>
          <w:p w14:paraId="1B733A4D" w14:textId="77777777" w:rsidR="00694F01" w:rsidRDefault="00694F01" w:rsidP="00394EEF">
            <w:pPr>
              <w:rPr>
                <w:rFonts w:cstheme="minorHAnsi"/>
                <w:color w:val="4F81BD" w:themeColor="accent1"/>
              </w:rPr>
            </w:pPr>
          </w:p>
          <w:p w14:paraId="711F6221" w14:textId="77777777" w:rsidR="00694F01" w:rsidRDefault="00694F01" w:rsidP="00394EEF">
            <w:pPr>
              <w:rPr>
                <w:rFonts w:cstheme="minorHAnsi"/>
                <w:color w:val="4F81BD" w:themeColor="accent1"/>
              </w:rPr>
            </w:pPr>
          </w:p>
          <w:p w14:paraId="47144842" w14:textId="2E904E7A" w:rsidR="00A33170" w:rsidRPr="000B50E1" w:rsidRDefault="000B50E1" w:rsidP="00394EEF">
            <w:pPr>
              <w:rPr>
                <w:rFonts w:cstheme="minorHAnsi"/>
                <w:color w:val="4F81BD" w:themeColor="accent1"/>
              </w:rPr>
            </w:pPr>
            <w:r w:rsidRPr="000B50E1">
              <w:rPr>
                <w:rFonts w:cstheme="minorHAnsi"/>
                <w:color w:val="4F81BD" w:themeColor="accent1"/>
              </w:rPr>
              <w:t>Future planning….</w:t>
            </w:r>
          </w:p>
          <w:p w14:paraId="0A39AE14" w14:textId="2ED75151" w:rsidR="006D7AD2" w:rsidRPr="004C5816" w:rsidRDefault="006D7AD2" w:rsidP="004C5816">
            <w:pPr>
              <w:pStyle w:val="ListParagraph"/>
              <w:numPr>
                <w:ilvl w:val="0"/>
                <w:numId w:val="11"/>
              </w:numPr>
              <w:rPr>
                <w:rFonts w:cstheme="minorHAnsi"/>
              </w:rPr>
            </w:pPr>
            <w:r w:rsidRPr="004C5816">
              <w:rPr>
                <w:rFonts w:cstheme="minorHAnsi"/>
              </w:rPr>
              <w:t xml:space="preserve">Utilise resources -ICS Health Inequalities Engagement Framework, </w:t>
            </w:r>
            <w:proofErr w:type="spellStart"/>
            <w:r w:rsidRPr="004C5816">
              <w:rPr>
                <w:rFonts w:cstheme="minorHAnsi"/>
              </w:rPr>
              <w:t>Self assessment</w:t>
            </w:r>
            <w:proofErr w:type="spellEnd"/>
            <w:r w:rsidRPr="004C5816">
              <w:rPr>
                <w:rFonts w:cstheme="minorHAnsi"/>
              </w:rPr>
              <w:t xml:space="preserve"> and improvement tool.</w:t>
            </w:r>
          </w:p>
          <w:p w14:paraId="61D7EB96" w14:textId="77777777" w:rsidR="006D7AD2" w:rsidRPr="006D7AD2" w:rsidRDefault="006D7AD2" w:rsidP="006D7AD2">
            <w:pPr>
              <w:numPr>
                <w:ilvl w:val="0"/>
                <w:numId w:val="10"/>
              </w:numPr>
              <w:rPr>
                <w:rFonts w:cstheme="minorHAnsi"/>
              </w:rPr>
            </w:pPr>
            <w:r w:rsidRPr="006D7AD2">
              <w:rPr>
                <w:rFonts w:cstheme="minorHAnsi"/>
              </w:rPr>
              <w:t>Trauma Informed framework - communication and continual design of the forum.</w:t>
            </w:r>
          </w:p>
          <w:p w14:paraId="3375CDC8" w14:textId="77777777" w:rsidR="006D7AD2" w:rsidRPr="006D7AD2" w:rsidRDefault="006D7AD2" w:rsidP="006D7AD2">
            <w:pPr>
              <w:numPr>
                <w:ilvl w:val="0"/>
                <w:numId w:val="10"/>
              </w:numPr>
              <w:rPr>
                <w:rFonts w:cstheme="minorHAnsi"/>
              </w:rPr>
            </w:pPr>
            <w:r w:rsidRPr="006D7AD2">
              <w:rPr>
                <w:rFonts w:cstheme="minorHAnsi"/>
              </w:rPr>
              <w:lastRenderedPageBreak/>
              <w:t>Ensuring representation of communities and ICB Plus groups.</w:t>
            </w:r>
          </w:p>
          <w:p w14:paraId="496447E6" w14:textId="77777777" w:rsidR="006D7AD2" w:rsidRPr="006D7AD2" w:rsidRDefault="006D7AD2" w:rsidP="006D7AD2">
            <w:pPr>
              <w:numPr>
                <w:ilvl w:val="0"/>
                <w:numId w:val="10"/>
              </w:numPr>
              <w:rPr>
                <w:rFonts w:cstheme="minorHAnsi"/>
              </w:rPr>
            </w:pPr>
            <w:r w:rsidRPr="006D7AD2">
              <w:rPr>
                <w:rFonts w:cstheme="minorHAnsi"/>
              </w:rPr>
              <w:t>Opportunities for financial resource.</w:t>
            </w:r>
          </w:p>
          <w:p w14:paraId="27271F05" w14:textId="77777777" w:rsidR="006D7AD2" w:rsidRPr="006D7AD2" w:rsidRDefault="006D7AD2" w:rsidP="006D7AD2">
            <w:pPr>
              <w:numPr>
                <w:ilvl w:val="0"/>
                <w:numId w:val="10"/>
              </w:numPr>
              <w:rPr>
                <w:rFonts w:cstheme="minorHAnsi"/>
              </w:rPr>
            </w:pPr>
            <w:r w:rsidRPr="006D7AD2">
              <w:rPr>
                <w:rFonts w:cstheme="minorHAnsi"/>
              </w:rPr>
              <w:t>Insights data in HNY.</w:t>
            </w:r>
          </w:p>
          <w:p w14:paraId="22DDBBD7" w14:textId="77777777" w:rsidR="006D7AD2" w:rsidRPr="006D7AD2" w:rsidRDefault="006D7AD2" w:rsidP="006D7AD2">
            <w:pPr>
              <w:numPr>
                <w:ilvl w:val="0"/>
                <w:numId w:val="10"/>
              </w:numPr>
              <w:rPr>
                <w:rFonts w:cstheme="minorHAnsi"/>
              </w:rPr>
            </w:pPr>
            <w:r w:rsidRPr="006D7AD2">
              <w:rPr>
                <w:rFonts w:cstheme="minorHAnsi"/>
              </w:rPr>
              <w:t>Plans for South and North Bank groups to be held in the February holidays. (Hull and Scunthorpe)</w:t>
            </w:r>
          </w:p>
          <w:p w14:paraId="2F7BE359" w14:textId="77777777" w:rsidR="006D7AD2" w:rsidRPr="006D7AD2" w:rsidRDefault="006D7AD2" w:rsidP="006D7AD2">
            <w:pPr>
              <w:numPr>
                <w:ilvl w:val="0"/>
                <w:numId w:val="10"/>
              </w:numPr>
              <w:rPr>
                <w:rFonts w:cstheme="minorHAnsi"/>
              </w:rPr>
            </w:pPr>
            <w:r w:rsidRPr="006D7AD2">
              <w:rPr>
                <w:rFonts w:cstheme="minorHAnsi"/>
              </w:rPr>
              <w:t xml:space="preserve">Source varied opportunities for CYP. </w:t>
            </w:r>
          </w:p>
          <w:p w14:paraId="3ECDA8AC" w14:textId="77777777" w:rsidR="006D7AD2" w:rsidRPr="006D7AD2" w:rsidRDefault="006D7AD2" w:rsidP="006D7AD2">
            <w:pPr>
              <w:numPr>
                <w:ilvl w:val="1"/>
                <w:numId w:val="10"/>
              </w:numPr>
              <w:rPr>
                <w:rFonts w:cstheme="minorHAnsi"/>
              </w:rPr>
            </w:pPr>
            <w:r w:rsidRPr="006D7AD2">
              <w:rPr>
                <w:rFonts w:cstheme="minorHAnsi"/>
              </w:rPr>
              <w:t xml:space="preserve"> ie </w:t>
            </w:r>
            <w:proofErr w:type="gramStart"/>
            <w:r w:rsidRPr="006D7AD2">
              <w:rPr>
                <w:rFonts w:cstheme="minorHAnsi"/>
              </w:rPr>
              <w:t>H.Together</w:t>
            </w:r>
            <w:proofErr w:type="gramEnd"/>
            <w:r w:rsidRPr="006D7AD2">
              <w:rPr>
                <w:rFonts w:cstheme="minorHAnsi"/>
              </w:rPr>
              <w:t xml:space="preserve"> website- Transition &amp; Diabetes landing page, oral health campaign, asthma campaign, day surgery unit, “How to guides” </w:t>
            </w:r>
          </w:p>
          <w:p w14:paraId="4EC40561" w14:textId="59224F2F" w:rsidR="00CD6A32" w:rsidRPr="008C6230" w:rsidRDefault="008C6230" w:rsidP="008C6230">
            <w:pPr>
              <w:pStyle w:val="ListParagraph"/>
              <w:numPr>
                <w:ilvl w:val="1"/>
                <w:numId w:val="10"/>
              </w:numPr>
              <w:rPr>
                <w:rFonts w:cstheme="minorHAnsi"/>
              </w:rPr>
            </w:pPr>
            <w:r>
              <w:rPr>
                <w:rFonts w:cstheme="minorHAnsi"/>
              </w:rPr>
              <w:t>Consider Universities within the ICB geography that may support evaluation/research to the forum.</w:t>
            </w:r>
          </w:p>
          <w:p w14:paraId="6420934C" w14:textId="77777777" w:rsidR="006951B5" w:rsidRDefault="006951B5" w:rsidP="00394EEF">
            <w:pPr>
              <w:rPr>
                <w:rFonts w:cstheme="minorHAnsi"/>
              </w:rPr>
            </w:pPr>
          </w:p>
          <w:p w14:paraId="675EB00B" w14:textId="5F51AB3F" w:rsidR="006951B5" w:rsidRDefault="006951B5" w:rsidP="00394EEF">
            <w:pPr>
              <w:rPr>
                <w:rFonts w:cstheme="minorHAnsi"/>
              </w:rPr>
            </w:pPr>
            <w:r>
              <w:rPr>
                <w:rFonts w:cstheme="minorHAnsi"/>
                <w:color w:val="FF0000"/>
              </w:rPr>
              <w:object w:dxaOrig="1543" w:dyaOrig="998" w14:anchorId="5E117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67.3pt" o:ole="">
                  <v:imagedata r:id="rId22" o:title=""/>
                </v:shape>
                <o:OLEObject Type="Embed" ProgID="PowerPoint.Show.12" ShapeID="_x0000_i1025" DrawAspect="Icon" ObjectID="_1802495622" r:id="rId23"/>
              </w:object>
            </w:r>
          </w:p>
          <w:p w14:paraId="7D0DF74D" w14:textId="09640B48" w:rsidR="006951B5" w:rsidRDefault="006951B5" w:rsidP="00394EEF">
            <w:pPr>
              <w:rPr>
                <w:rFonts w:cstheme="minorHAnsi"/>
              </w:rPr>
            </w:pPr>
          </w:p>
          <w:p w14:paraId="5D4D7DCE" w14:textId="77777777" w:rsidR="006951B5" w:rsidRDefault="006951B5" w:rsidP="00394EEF">
            <w:pPr>
              <w:rPr>
                <w:rFonts w:cstheme="minorHAnsi"/>
              </w:rPr>
            </w:pPr>
          </w:p>
          <w:p w14:paraId="669466F3" w14:textId="5337B6B2" w:rsidR="006951B5" w:rsidRPr="00FF31D4" w:rsidRDefault="006951B5" w:rsidP="00394EEF">
            <w:pPr>
              <w:rPr>
                <w:rFonts w:cstheme="minorHAnsi"/>
              </w:rPr>
            </w:pPr>
          </w:p>
        </w:tc>
      </w:tr>
      <w:bookmarkEnd w:id="0"/>
    </w:tbl>
    <w:p w14:paraId="645F4279" w14:textId="38B4D49D" w:rsidR="00BF690C" w:rsidRDefault="00BF690C" w:rsidP="00387A50">
      <w:pPr>
        <w:jc w:val="both"/>
        <w:rPr>
          <w:sz w:val="18"/>
          <w:szCs w:val="18"/>
        </w:rPr>
      </w:pPr>
    </w:p>
    <w:p w14:paraId="5C4B933D" w14:textId="0018C99E" w:rsidR="000975A1" w:rsidRDefault="000975A1" w:rsidP="00387A50">
      <w:pPr>
        <w:jc w:val="both"/>
        <w:rPr>
          <w:sz w:val="18"/>
          <w:szCs w:val="18"/>
        </w:rPr>
      </w:pPr>
    </w:p>
    <w:p w14:paraId="428D2E8B" w14:textId="77777777" w:rsidR="000B50E1" w:rsidRDefault="000B50E1" w:rsidP="00387A50">
      <w:pPr>
        <w:jc w:val="both"/>
        <w:rPr>
          <w:sz w:val="18"/>
          <w:szCs w:val="18"/>
        </w:rPr>
      </w:pPr>
    </w:p>
    <w:p w14:paraId="45FE71A3" w14:textId="77777777" w:rsidR="000B50E1" w:rsidRDefault="000B50E1" w:rsidP="00387A50">
      <w:pPr>
        <w:jc w:val="both"/>
        <w:rPr>
          <w:sz w:val="18"/>
          <w:szCs w:val="18"/>
        </w:rPr>
      </w:pPr>
    </w:p>
    <w:p w14:paraId="1B57C5C8" w14:textId="77777777" w:rsidR="000B50E1" w:rsidRDefault="000B50E1" w:rsidP="00387A50">
      <w:pPr>
        <w:jc w:val="both"/>
        <w:rPr>
          <w:sz w:val="18"/>
          <w:szCs w:val="18"/>
        </w:rPr>
      </w:pPr>
    </w:p>
    <w:p w14:paraId="0F160BC9" w14:textId="77777777" w:rsidR="000B50E1" w:rsidRDefault="000B50E1" w:rsidP="00387A50">
      <w:pPr>
        <w:jc w:val="both"/>
        <w:rPr>
          <w:sz w:val="18"/>
          <w:szCs w:val="18"/>
        </w:rPr>
      </w:pPr>
    </w:p>
    <w:p w14:paraId="55D7D9A4" w14:textId="77777777" w:rsidR="00692A4D" w:rsidRDefault="00692A4D" w:rsidP="00387A50">
      <w:pPr>
        <w:jc w:val="both"/>
        <w:rPr>
          <w:sz w:val="18"/>
          <w:szCs w:val="18"/>
        </w:rPr>
      </w:pPr>
    </w:p>
    <w:p w14:paraId="2E529764" w14:textId="77777777" w:rsidR="00692A4D" w:rsidRDefault="00692A4D" w:rsidP="00387A50">
      <w:pPr>
        <w:jc w:val="both"/>
        <w:rPr>
          <w:sz w:val="18"/>
          <w:szCs w:val="18"/>
        </w:rPr>
      </w:pPr>
    </w:p>
    <w:p w14:paraId="5E2B01CA" w14:textId="54C540C5" w:rsidR="00387A50" w:rsidRDefault="00387A50" w:rsidP="00387A50">
      <w:pPr>
        <w:jc w:val="both"/>
        <w:rPr>
          <w:sz w:val="18"/>
          <w:szCs w:val="18"/>
        </w:rPr>
      </w:pPr>
      <w:r>
        <w:rPr>
          <w:sz w:val="18"/>
          <w:szCs w:val="18"/>
        </w:rPr>
        <w:lastRenderedPageBreak/>
        <w:t>References:</w:t>
      </w:r>
    </w:p>
    <w:p w14:paraId="32F080F2" w14:textId="24D95B07" w:rsidR="00387A50" w:rsidRPr="00F33B42" w:rsidRDefault="00387A50" w:rsidP="00387A50">
      <w:pPr>
        <w:jc w:val="both"/>
        <w:rPr>
          <w:sz w:val="18"/>
          <w:szCs w:val="18"/>
        </w:rPr>
      </w:pPr>
      <w:r w:rsidRPr="00F33B42">
        <w:rPr>
          <w:sz w:val="18"/>
          <w:szCs w:val="18"/>
        </w:rPr>
        <w:t xml:space="preserve">Butler AM, Hilliard ME, Titus C, et al. (2020) Barriers and facilitators to involvement in children's diabetes management among minority parents. J </w:t>
      </w:r>
      <w:proofErr w:type="spellStart"/>
      <w:proofErr w:type="gramStart"/>
      <w:r w:rsidRPr="00F33B42">
        <w:rPr>
          <w:sz w:val="18"/>
          <w:szCs w:val="18"/>
        </w:rPr>
        <w:t>Pediatric</w:t>
      </w:r>
      <w:proofErr w:type="spellEnd"/>
      <w:r w:rsidRPr="00F33B42">
        <w:rPr>
          <w:sz w:val="18"/>
          <w:szCs w:val="18"/>
        </w:rPr>
        <w:t xml:space="preserve">  Psychology</w:t>
      </w:r>
      <w:proofErr w:type="gramEnd"/>
      <w:r w:rsidRPr="00F33B42">
        <w:rPr>
          <w:sz w:val="18"/>
          <w:szCs w:val="18"/>
        </w:rPr>
        <w:t xml:space="preserve"> 45:946–56.</w:t>
      </w:r>
    </w:p>
    <w:p w14:paraId="4F8F803B" w14:textId="5337E64E" w:rsidR="00387A50" w:rsidRPr="00F33B42" w:rsidRDefault="00387A50" w:rsidP="00387A50">
      <w:pPr>
        <w:shd w:val="clear" w:color="auto" w:fill="FFFFFF"/>
        <w:jc w:val="both"/>
        <w:textAlignment w:val="baseline"/>
        <w:rPr>
          <w:sz w:val="18"/>
          <w:szCs w:val="18"/>
        </w:rPr>
      </w:pPr>
      <w:r w:rsidRPr="00F33B42">
        <w:rPr>
          <w:sz w:val="18"/>
          <w:szCs w:val="18"/>
        </w:rPr>
        <w:t xml:space="preserve">Cheung R, </w:t>
      </w:r>
      <w:proofErr w:type="spellStart"/>
      <w:r w:rsidRPr="00F33B42">
        <w:rPr>
          <w:sz w:val="18"/>
          <w:szCs w:val="18"/>
        </w:rPr>
        <w:t>Hagell</w:t>
      </w:r>
      <w:proofErr w:type="spellEnd"/>
      <w:r w:rsidRPr="00F33B42">
        <w:rPr>
          <w:sz w:val="18"/>
          <w:szCs w:val="18"/>
        </w:rPr>
        <w:t xml:space="preserve"> A, Shah R (2019). International comparisons of health and wellbeing in adolescence and early adulthood. Available at: </w:t>
      </w:r>
      <w:hyperlink r:id="rId24" w:history="1">
        <w:r w:rsidRPr="00F33B42">
          <w:rPr>
            <w:rStyle w:val="Hyperlink"/>
            <w:sz w:val="18"/>
            <w:szCs w:val="18"/>
          </w:rPr>
          <w:t>https://www.nuffieldtrust.org.uk/research/internationalcomparisons-of-health-and-wellbeing-in-adolescence-and-early-adulthood</w:t>
        </w:r>
      </w:hyperlink>
    </w:p>
    <w:p w14:paraId="4F3739BD" w14:textId="75C8B06A" w:rsidR="00387A50" w:rsidRPr="00176BDB" w:rsidRDefault="00387A50" w:rsidP="00387A50">
      <w:pPr>
        <w:shd w:val="clear" w:color="auto" w:fill="FFFFFF"/>
        <w:jc w:val="both"/>
        <w:textAlignment w:val="baseline"/>
        <w:rPr>
          <w:sz w:val="18"/>
          <w:szCs w:val="18"/>
        </w:rPr>
      </w:pPr>
      <w:r w:rsidRPr="00F33B42">
        <w:rPr>
          <w:sz w:val="18"/>
          <w:szCs w:val="18"/>
        </w:rPr>
        <w:t xml:space="preserve">The Association for Young People’s Health (2021). Key data 2021, Physical health conditions. Available at: </w:t>
      </w:r>
      <w:hyperlink r:id="rId25" w:history="1">
        <w:r w:rsidRPr="00F33B42">
          <w:rPr>
            <w:rStyle w:val="Hyperlink"/>
            <w:sz w:val="18"/>
            <w:szCs w:val="18"/>
          </w:rPr>
          <w:t>https://ayph-youthhealthdata.org.uk/key-data/physical-health-conditions/long-term-conditions</w:t>
        </w:r>
      </w:hyperlink>
    </w:p>
    <w:p w14:paraId="14AEED7E" w14:textId="77777777" w:rsidR="00387A50" w:rsidRPr="00F33B42" w:rsidRDefault="00387A50" w:rsidP="00387A50">
      <w:pPr>
        <w:jc w:val="both"/>
        <w:rPr>
          <w:i/>
          <w:iCs/>
          <w:sz w:val="18"/>
          <w:szCs w:val="18"/>
        </w:rPr>
      </w:pPr>
      <w:r w:rsidRPr="00F33B42">
        <w:rPr>
          <w:i/>
          <w:iCs/>
          <w:sz w:val="18"/>
          <w:szCs w:val="18"/>
        </w:rPr>
        <w:t>Epilepsy 12 Published by the RCPCH Version 1.0: 13 July 2023)</w:t>
      </w:r>
    </w:p>
    <w:p w14:paraId="15D9A87C" w14:textId="77777777" w:rsidR="00387A50" w:rsidRPr="00F33B42" w:rsidRDefault="00387A50" w:rsidP="00387A50">
      <w:pPr>
        <w:shd w:val="clear" w:color="auto" w:fill="FBFAF8"/>
        <w:spacing w:before="100" w:beforeAutospacing="1" w:after="100" w:afterAutospacing="1"/>
        <w:jc w:val="both"/>
        <w:outlineLvl w:val="0"/>
        <w:rPr>
          <w:rFonts w:ascii="Calibri" w:eastAsia="Times New Roman" w:hAnsi="Calibri" w:cs="Calibri"/>
          <w:color w:val="0E0E0E"/>
          <w:kern w:val="36"/>
          <w:sz w:val="18"/>
          <w:szCs w:val="18"/>
          <w:lang w:eastAsia="en-GB"/>
        </w:rPr>
      </w:pPr>
      <w:r w:rsidRPr="00F33B42">
        <w:rPr>
          <w:sz w:val="18"/>
          <w:szCs w:val="18"/>
        </w:rPr>
        <w:t>Royal College of Paediatrics and Child Health (2023a) National Paediatric Diabetes Audit (NPDA) Report on care and outcomes 2021/22 London: RCPCH</w:t>
      </w:r>
    </w:p>
    <w:p w14:paraId="5A2148E1" w14:textId="77777777" w:rsidR="00387A50" w:rsidRPr="00F33B42" w:rsidRDefault="00387A50" w:rsidP="00387A50">
      <w:pPr>
        <w:shd w:val="clear" w:color="auto" w:fill="FFFFFF"/>
        <w:jc w:val="both"/>
        <w:textAlignment w:val="baseline"/>
        <w:rPr>
          <w:sz w:val="18"/>
          <w:szCs w:val="18"/>
        </w:rPr>
      </w:pPr>
      <w:r w:rsidRPr="00F33B42">
        <w:rPr>
          <w:sz w:val="18"/>
          <w:szCs w:val="18"/>
        </w:rPr>
        <w:t xml:space="preserve">Catherine JP, Russell MV, Peter CH (2021). The impact of race and socioeconomic factors on paediatric diabetes. </w:t>
      </w:r>
      <w:proofErr w:type="spellStart"/>
      <w:r w:rsidRPr="00F33B42">
        <w:rPr>
          <w:sz w:val="18"/>
          <w:szCs w:val="18"/>
        </w:rPr>
        <w:t>EClinicalMedicine</w:t>
      </w:r>
      <w:proofErr w:type="spellEnd"/>
      <w:r w:rsidRPr="00F33B42">
        <w:rPr>
          <w:sz w:val="18"/>
          <w:szCs w:val="18"/>
        </w:rPr>
        <w:t>. 2021 Nov 6;42</w:t>
      </w:r>
    </w:p>
    <w:p w14:paraId="49F5C38B" w14:textId="77777777" w:rsidR="00387A50" w:rsidRPr="00F33B42" w:rsidRDefault="00387A50" w:rsidP="00387A50">
      <w:pPr>
        <w:jc w:val="both"/>
        <w:rPr>
          <w:sz w:val="18"/>
          <w:szCs w:val="18"/>
        </w:rPr>
      </w:pPr>
      <w:hyperlink r:id="rId26" w:history="1">
        <w:r w:rsidRPr="00F33B42">
          <w:rPr>
            <w:rStyle w:val="Hyperlink"/>
            <w:sz w:val="18"/>
            <w:szCs w:val="18"/>
          </w:rPr>
          <w:t>Type 1 diabetes in communities that experience marginalisation | RCPCH</w:t>
        </w:r>
      </w:hyperlink>
      <w:r w:rsidRPr="00F33B42">
        <w:rPr>
          <w:sz w:val="18"/>
          <w:szCs w:val="18"/>
        </w:rPr>
        <w:t xml:space="preserve"> </w:t>
      </w:r>
      <w:hyperlink r:id="rId27" w:history="1">
        <w:r w:rsidRPr="00F33B42">
          <w:rPr>
            <w:sz w:val="18"/>
            <w:szCs w:val="18"/>
          </w:rPr>
          <w:t>Diabetes-Scoping-Review-Nov-2023.pdf (ayph.org.uk)</w:t>
        </w:r>
      </w:hyperlink>
    </w:p>
    <w:p w14:paraId="745B833C" w14:textId="77777777" w:rsidR="00387A50" w:rsidRPr="00F33B42" w:rsidRDefault="00387A50" w:rsidP="00387A50">
      <w:pPr>
        <w:shd w:val="clear" w:color="auto" w:fill="FFFFFF"/>
        <w:jc w:val="both"/>
        <w:textAlignment w:val="baseline"/>
        <w:rPr>
          <w:sz w:val="18"/>
          <w:szCs w:val="18"/>
        </w:rPr>
      </w:pPr>
      <w:r w:rsidRPr="00F33B42">
        <w:rPr>
          <w:sz w:val="18"/>
          <w:szCs w:val="18"/>
        </w:rPr>
        <w:t xml:space="preserve">Evans M, May Ng S (2021). Widening health inequalities related to type 1 diabetes care in children and young people in the UK: A time to act now. Available at: </w:t>
      </w:r>
      <w:hyperlink r:id="rId28" w:history="1">
        <w:r w:rsidRPr="00F33B42">
          <w:rPr>
            <w:rStyle w:val="Hyperlink"/>
            <w:sz w:val="18"/>
            <w:szCs w:val="18"/>
          </w:rPr>
          <w:t>https://pubmed.ncbi.nlm.nih.gov/34109677</w:t>
        </w:r>
      </w:hyperlink>
    </w:p>
    <w:p w14:paraId="75C68988" w14:textId="77777777" w:rsidR="00387A50" w:rsidRPr="00F33B42" w:rsidRDefault="00387A50" w:rsidP="00387A50">
      <w:pPr>
        <w:shd w:val="clear" w:color="auto" w:fill="FFFFFF"/>
        <w:spacing w:line="312" w:lineRule="atLeast"/>
        <w:jc w:val="both"/>
        <w:textAlignment w:val="baseline"/>
        <w:outlineLvl w:val="0"/>
        <w:rPr>
          <w:rFonts w:eastAsia="Times New Roman" w:cstheme="minorHAnsi"/>
          <w:kern w:val="36"/>
          <w:sz w:val="18"/>
          <w:szCs w:val="18"/>
          <w:lang w:eastAsia="en-GB"/>
        </w:rPr>
      </w:pPr>
      <w:r w:rsidRPr="00F33B42">
        <w:rPr>
          <w:rFonts w:eastAsia="Times New Roman" w:cstheme="minorHAnsi"/>
          <w:kern w:val="36"/>
          <w:sz w:val="18"/>
          <w:szCs w:val="18"/>
          <w:lang w:eastAsia="en-GB"/>
        </w:rPr>
        <w:t xml:space="preserve">Engaging young people in NHS service delivery and development </w:t>
      </w:r>
      <w:r w:rsidRPr="00F33B42">
        <w:rPr>
          <w:rFonts w:eastAsia="Times New Roman" w:cstheme="minorHAnsi"/>
          <w:sz w:val="18"/>
          <w:szCs w:val="18"/>
          <w:lang w:eastAsia="en-GB"/>
        </w:rPr>
        <w:t>by </w:t>
      </w:r>
      <w:proofErr w:type="spellStart"/>
      <w:r>
        <w:rPr>
          <w:kern w:val="2"/>
          <w14:ligatures w14:val="standardContextual"/>
        </w:rPr>
        <w:fldChar w:fldCharType="begin"/>
      </w:r>
      <w:r>
        <w:instrText>HYPERLINK "https://ayph.org.uk/author/ayph/" \o "Posts by ayph"</w:instrText>
      </w:r>
      <w:r>
        <w:rPr>
          <w:kern w:val="2"/>
          <w14:ligatures w14:val="standardContextual"/>
        </w:rPr>
      </w:r>
      <w:r>
        <w:rPr>
          <w:kern w:val="2"/>
          <w14:ligatures w14:val="standardContextual"/>
        </w:rPr>
        <w:fldChar w:fldCharType="separate"/>
      </w:r>
      <w:r w:rsidRPr="00F33B42">
        <w:rPr>
          <w:rFonts w:eastAsia="Times New Roman" w:cstheme="minorHAnsi"/>
          <w:sz w:val="18"/>
          <w:szCs w:val="18"/>
          <w:u w:val="single"/>
          <w:bdr w:val="none" w:sz="0" w:space="0" w:color="auto" w:frame="1"/>
          <w:lang w:eastAsia="en-GB"/>
        </w:rPr>
        <w:t>ayph</w:t>
      </w:r>
      <w:proofErr w:type="spellEnd"/>
      <w:r>
        <w:rPr>
          <w:rFonts w:eastAsia="Times New Roman" w:cstheme="minorHAnsi"/>
          <w:sz w:val="18"/>
          <w:szCs w:val="18"/>
          <w:u w:val="single"/>
          <w:bdr w:val="none" w:sz="0" w:space="0" w:color="auto" w:frame="1"/>
          <w:lang w:eastAsia="en-GB"/>
        </w:rPr>
        <w:fldChar w:fldCharType="end"/>
      </w:r>
      <w:r w:rsidRPr="00F33B42">
        <w:rPr>
          <w:rFonts w:eastAsia="Times New Roman" w:cstheme="minorHAnsi"/>
          <w:sz w:val="18"/>
          <w:szCs w:val="18"/>
          <w:lang w:eastAsia="en-GB"/>
        </w:rPr>
        <w:t> | </w:t>
      </w:r>
      <w:r w:rsidRPr="00F33B42">
        <w:rPr>
          <w:rFonts w:eastAsia="Times New Roman" w:cstheme="minorHAnsi"/>
          <w:sz w:val="18"/>
          <w:szCs w:val="18"/>
          <w:bdr w:val="none" w:sz="0" w:space="0" w:color="auto" w:frame="1"/>
          <w:lang w:eastAsia="en-GB"/>
        </w:rPr>
        <w:t>May 23, 2024 Available at :</w:t>
      </w:r>
      <w:r w:rsidRPr="00F33B42">
        <w:rPr>
          <w:sz w:val="18"/>
          <w:szCs w:val="18"/>
        </w:rPr>
        <w:t xml:space="preserve"> </w:t>
      </w:r>
      <w:bookmarkStart w:id="1" w:name="_Hlk189214266"/>
      <w:r>
        <w:fldChar w:fldCharType="begin"/>
      </w:r>
      <w:r>
        <w:instrText>HYPERLINK "https://ayph.org.uk/engaging-young-people-in-nhs-service-delivery-and-development/"</w:instrText>
      </w:r>
      <w:r>
        <w:fldChar w:fldCharType="separate"/>
      </w:r>
      <w:r w:rsidRPr="00F33B42">
        <w:rPr>
          <w:color w:val="4F81BD" w:themeColor="accent1"/>
          <w:sz w:val="18"/>
          <w:szCs w:val="18"/>
          <w:u w:val="single"/>
        </w:rPr>
        <w:t xml:space="preserve">Engaging young people in NHS service delivery and development - </w:t>
      </w:r>
      <w:proofErr w:type="spellStart"/>
      <w:r w:rsidRPr="00F33B42">
        <w:rPr>
          <w:color w:val="4F81BD" w:themeColor="accent1"/>
          <w:sz w:val="18"/>
          <w:szCs w:val="18"/>
          <w:u w:val="single"/>
        </w:rPr>
        <w:t>ayph</w:t>
      </w:r>
      <w:proofErr w:type="spellEnd"/>
      <w:r>
        <w:rPr>
          <w:color w:val="4F81BD" w:themeColor="accent1"/>
          <w:sz w:val="18"/>
          <w:szCs w:val="18"/>
          <w:u w:val="single"/>
        </w:rPr>
        <w:fldChar w:fldCharType="end"/>
      </w:r>
      <w:bookmarkEnd w:id="1"/>
    </w:p>
    <w:p w14:paraId="5C97269B" w14:textId="77777777" w:rsidR="00387A50" w:rsidRPr="00F33B42" w:rsidRDefault="00387A50" w:rsidP="00387A50">
      <w:pPr>
        <w:jc w:val="both"/>
        <w:rPr>
          <w:color w:val="4F81BD" w:themeColor="accent1"/>
          <w:sz w:val="18"/>
          <w:szCs w:val="18"/>
        </w:rPr>
      </w:pPr>
      <w:r w:rsidRPr="00F33B42">
        <w:rPr>
          <w:sz w:val="18"/>
          <w:szCs w:val="18"/>
        </w:rPr>
        <w:t xml:space="preserve">Jeremy Sachs &amp; Emma Rigby March 2021 Children, young people and families’ experiences of chronic asthma management and care Themes from engagement work. Available at: </w:t>
      </w:r>
      <w:hyperlink r:id="rId29" w:history="1">
        <w:r w:rsidRPr="00F33B42">
          <w:rPr>
            <w:color w:val="4F81BD" w:themeColor="accent1"/>
            <w:sz w:val="18"/>
            <w:szCs w:val="18"/>
            <w:u w:val="single"/>
          </w:rPr>
          <w:t>CYP-Families-Experiences-of-Asthma-Management-Engagement-Report.pdf (ayph.org.uk)</w:t>
        </w:r>
      </w:hyperlink>
    </w:p>
    <w:p w14:paraId="2DB1006C" w14:textId="6D38C9EA" w:rsidR="00387A50" w:rsidRPr="00176BDB" w:rsidRDefault="00387A50" w:rsidP="00387A50">
      <w:pPr>
        <w:shd w:val="clear" w:color="auto" w:fill="FBFAF8"/>
        <w:spacing w:before="100" w:beforeAutospacing="1" w:after="100" w:afterAutospacing="1"/>
        <w:jc w:val="both"/>
        <w:outlineLvl w:val="0"/>
        <w:rPr>
          <w:color w:val="4F81BD" w:themeColor="accent1"/>
          <w:sz w:val="18"/>
          <w:szCs w:val="18"/>
          <w:u w:val="single"/>
        </w:rPr>
      </w:pPr>
      <w:r w:rsidRPr="00F33B42">
        <w:rPr>
          <w:rFonts w:ascii="Calibri" w:eastAsia="Times New Roman" w:hAnsi="Calibri" w:cs="Calibri"/>
          <w:color w:val="0E0E0E"/>
          <w:kern w:val="36"/>
          <w:sz w:val="18"/>
          <w:szCs w:val="18"/>
          <w:lang w:eastAsia="en-GB"/>
        </w:rPr>
        <w:t>Managing long-term conditions in the community</w:t>
      </w:r>
      <w:r w:rsidRPr="00F33B42">
        <w:rPr>
          <w:rFonts w:ascii="Calibri" w:eastAsia="Times New Roman" w:hAnsi="Calibri" w:cs="Calibri"/>
          <w:kern w:val="36"/>
          <w:sz w:val="18"/>
          <w:szCs w:val="18"/>
          <w:lang w:eastAsia="en-GB"/>
        </w:rPr>
        <w:t xml:space="preserve">, </w:t>
      </w:r>
      <w:r w:rsidRPr="00F33B42">
        <w:rPr>
          <w:rFonts w:ascii="Calibri" w:hAnsi="Calibri" w:cs="Calibri"/>
          <w:sz w:val="18"/>
          <w:szCs w:val="18"/>
        </w:rPr>
        <w:t>NICE.</w:t>
      </w:r>
      <w:r w:rsidRPr="00F33B42">
        <w:rPr>
          <w:sz w:val="18"/>
          <w:szCs w:val="18"/>
        </w:rPr>
        <w:t xml:space="preserve"> Available at: </w:t>
      </w:r>
      <w:hyperlink r:id="rId30" w:history="1">
        <w:r w:rsidRPr="00F33B42">
          <w:rPr>
            <w:color w:val="4F81BD" w:themeColor="accent1"/>
            <w:sz w:val="18"/>
            <w:szCs w:val="18"/>
            <w:u w:val="single"/>
          </w:rPr>
          <w:t xml:space="preserve">Managing long-term conditions in the community | </w:t>
        </w:r>
        <w:r w:rsidR="00E029F6" w:rsidRPr="00F33B42">
          <w:rPr>
            <w:color w:val="4F81BD" w:themeColor="accent1"/>
            <w:sz w:val="18"/>
            <w:szCs w:val="18"/>
            <w:u w:val="single"/>
          </w:rPr>
          <w:t>NICE impact</w:t>
        </w:r>
        <w:r w:rsidRPr="00F33B42">
          <w:rPr>
            <w:color w:val="4F81BD" w:themeColor="accent1"/>
            <w:sz w:val="18"/>
            <w:szCs w:val="18"/>
            <w:u w:val="single"/>
          </w:rPr>
          <w:t xml:space="preserve"> children and young people’s healthcare | Reviewing the impact of our guidance | Measuring the use of NICE guidance | Into practice | What we do | About | NICE</w:t>
        </w:r>
      </w:hyperlink>
    </w:p>
    <w:p w14:paraId="7A69E93A" w14:textId="77777777" w:rsidR="00387A50" w:rsidRDefault="00387A50" w:rsidP="00387A50">
      <w:pPr>
        <w:shd w:val="clear" w:color="auto" w:fill="FFFFFF"/>
        <w:textAlignment w:val="baseline"/>
        <w:rPr>
          <w:sz w:val="18"/>
          <w:szCs w:val="18"/>
        </w:rPr>
      </w:pPr>
      <w:r w:rsidRPr="00F33B42">
        <w:rPr>
          <w:sz w:val="18"/>
          <w:szCs w:val="18"/>
        </w:rPr>
        <w:t>NICE (2020). NICE impact children and young people’s healthcare. Available at: https://www.nice.org. uk/about/what-we-do/into-practice/measuring-the-use-of-nice-guidance/impact-of-our-guidance/ niceimpact-children-and-young-peoples-healthcare/ch2-managing-long-term-conditions-in-children</w:t>
      </w:r>
    </w:p>
    <w:p w14:paraId="4C25468A" w14:textId="77777777" w:rsidR="00387A50" w:rsidRPr="00F33B42" w:rsidRDefault="00387A50" w:rsidP="00387A50">
      <w:pPr>
        <w:shd w:val="clear" w:color="auto" w:fill="FFFFFF"/>
        <w:spacing w:after="0"/>
        <w:textAlignment w:val="baseline"/>
        <w:rPr>
          <w:sz w:val="18"/>
          <w:szCs w:val="18"/>
        </w:rPr>
      </w:pPr>
    </w:p>
    <w:p w14:paraId="4D0FE856" w14:textId="77777777" w:rsidR="00387A50" w:rsidRPr="00F33B42" w:rsidRDefault="00387A50" w:rsidP="00387A50">
      <w:pPr>
        <w:rPr>
          <w:sz w:val="18"/>
          <w:szCs w:val="18"/>
        </w:rPr>
      </w:pPr>
      <w:r w:rsidRPr="00F33B42">
        <w:rPr>
          <w:sz w:val="18"/>
          <w:szCs w:val="18"/>
        </w:rPr>
        <w:t>Working in Partnership with People and Communities: Statutory Guidance</w:t>
      </w:r>
      <w:r>
        <w:rPr>
          <w:sz w:val="18"/>
          <w:szCs w:val="18"/>
        </w:rPr>
        <w:t>. July 2023</w:t>
      </w:r>
    </w:p>
    <w:p w14:paraId="094DB103" w14:textId="228B310E" w:rsidR="00691FCC" w:rsidRPr="00FF31D4" w:rsidRDefault="00691FCC" w:rsidP="00387A50">
      <w:pPr>
        <w:rPr>
          <w:rFonts w:cstheme="minorHAnsi"/>
        </w:rPr>
      </w:pPr>
    </w:p>
    <w:sectPr w:rsidR="00691FCC" w:rsidRPr="00FF31D4" w:rsidSect="006127CB">
      <w:headerReference w:type="even" r:id="rId31"/>
      <w:headerReference w:type="default" r:id="rId32"/>
      <w:headerReference w:type="first" r:id="rId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2D4A0" w14:textId="77777777" w:rsidR="001F116A" w:rsidRDefault="001F116A" w:rsidP="009A2CA2">
      <w:pPr>
        <w:spacing w:after="0" w:line="240" w:lineRule="auto"/>
      </w:pPr>
      <w:r>
        <w:separator/>
      </w:r>
    </w:p>
  </w:endnote>
  <w:endnote w:type="continuationSeparator" w:id="0">
    <w:p w14:paraId="68C9EB49" w14:textId="77777777" w:rsidR="001F116A" w:rsidRDefault="001F116A" w:rsidP="009A2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FF Meta">
    <w:altName w:val="Cambria"/>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DAE36" w14:textId="77777777" w:rsidR="001F116A" w:rsidRDefault="001F116A" w:rsidP="009A2CA2">
      <w:pPr>
        <w:spacing w:after="0" w:line="240" w:lineRule="auto"/>
      </w:pPr>
      <w:r>
        <w:separator/>
      </w:r>
    </w:p>
  </w:footnote>
  <w:footnote w:type="continuationSeparator" w:id="0">
    <w:p w14:paraId="3E5727E4" w14:textId="77777777" w:rsidR="001F116A" w:rsidRDefault="001F116A" w:rsidP="009A2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D725C" w14:textId="79C82901" w:rsidR="009A2CA2" w:rsidRDefault="00000000">
    <w:pPr>
      <w:pStyle w:val="Header"/>
    </w:pPr>
    <w:r>
      <w:rPr>
        <w:noProof/>
      </w:rPr>
      <w:pict w14:anchorId="0EDA0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55579" o:spid="_x0000_s1026" type="#_x0000_t75" style="position:absolute;margin-left:0;margin-top:0;width:845.85pt;height:594.3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60C1A" w14:textId="41F3086D" w:rsidR="009A2CA2" w:rsidRPr="006F2277" w:rsidRDefault="00000000" w:rsidP="006F2277">
    <w:pPr>
      <w:pStyle w:val="Header"/>
      <w:jc w:val="center"/>
      <w:rPr>
        <w:b/>
        <w:bCs/>
        <w:color w:val="4F81BD" w:themeColor="accent1"/>
        <w:sz w:val="72"/>
        <w:szCs w:val="72"/>
      </w:rPr>
    </w:pPr>
    <w:r>
      <w:rPr>
        <w:b/>
        <w:bCs/>
        <w:noProof/>
        <w:color w:val="4F81BD" w:themeColor="accent1"/>
        <w:sz w:val="72"/>
        <w:szCs w:val="72"/>
      </w:rPr>
      <w:pict w14:anchorId="469BB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55580" o:spid="_x0000_s1027" type="#_x0000_t75" style="position:absolute;left:0;text-align:left;margin-left:0;margin-top:0;width:845.85pt;height:594.3pt;z-index:-251656192;mso-position-horizontal:center;mso-position-horizontal-relative:margin;mso-position-vertical:center;mso-position-vertical-relative:margin" o:allowincell="f">
          <v:imagedata r:id="rId1" o:title="Picture1"/>
          <w10:wrap anchorx="margin" anchory="margin"/>
        </v:shape>
      </w:pict>
    </w:r>
    <w:r w:rsidR="006F2277">
      <w:rPr>
        <w:b/>
        <w:bCs/>
        <w:color w:val="4F81BD" w:themeColor="accent1"/>
        <w:sz w:val="72"/>
        <w:szCs w:val="72"/>
      </w:rPr>
      <w:t>"</w:t>
    </w:r>
    <w:r w:rsidR="006F2277" w:rsidRPr="006F2277">
      <w:rPr>
        <w:b/>
        <w:bCs/>
        <w:color w:val="4F81BD" w:themeColor="accent1"/>
        <w:sz w:val="72"/>
        <w:szCs w:val="72"/>
      </w:rPr>
      <w:t>Shout Out to CYP</w:t>
    </w:r>
    <w:r w:rsidR="006F2277">
      <w:rPr>
        <w:b/>
        <w:bCs/>
        <w:color w:val="4F81BD" w:themeColor="accent1"/>
        <w:sz w:val="72"/>
        <w:szCs w:val="72"/>
      </w:rPr>
      <w:t xml:space="preserve"> </w:t>
    </w:r>
    <w:r w:rsidR="006F2277" w:rsidRPr="006F2277">
      <w:rPr>
        <w:b/>
        <w:bCs/>
        <w:color w:val="4F81BD" w:themeColor="accent1"/>
        <w:sz w:val="72"/>
        <w:szCs w:val="72"/>
      </w:rPr>
      <w:t>Voice</w:t>
    </w:r>
    <w:r w:rsidR="006F2277">
      <w:rPr>
        <w:b/>
        <w:bCs/>
        <w:color w:val="4F81BD" w:themeColor="accent1"/>
        <w:sz w:val="72"/>
        <w:szCs w:val="7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2FAA" w14:textId="069637B4" w:rsidR="009A2CA2" w:rsidRDefault="00000000">
    <w:pPr>
      <w:pStyle w:val="Header"/>
    </w:pPr>
    <w:r>
      <w:rPr>
        <w:noProof/>
      </w:rPr>
      <w:pict w14:anchorId="4BE3B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55578" o:spid="_x0000_s1025" type="#_x0000_t75" style="position:absolute;margin-left:0;margin-top:0;width:845.85pt;height:594.3pt;z-index:-251658240;mso-position-horizontal:center;mso-position-horizontal-relative:margin;mso-position-vertical:center;mso-position-vertical-relative:margin"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F4023"/>
    <w:multiLevelType w:val="hybridMultilevel"/>
    <w:tmpl w:val="69927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02F72"/>
    <w:multiLevelType w:val="hybridMultilevel"/>
    <w:tmpl w:val="F30C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30B5E"/>
    <w:multiLevelType w:val="hybridMultilevel"/>
    <w:tmpl w:val="7BF26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C58A1"/>
    <w:multiLevelType w:val="hybridMultilevel"/>
    <w:tmpl w:val="D060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3649E"/>
    <w:multiLevelType w:val="hybridMultilevel"/>
    <w:tmpl w:val="0850559C"/>
    <w:lvl w:ilvl="0" w:tplc="1B66751E">
      <w:start w:val="1"/>
      <w:numFmt w:val="bullet"/>
      <w:lvlText w:val="•"/>
      <w:lvlJc w:val="left"/>
      <w:pPr>
        <w:tabs>
          <w:tab w:val="num" w:pos="720"/>
        </w:tabs>
        <w:ind w:left="720" w:hanging="360"/>
      </w:pPr>
      <w:rPr>
        <w:rFonts w:ascii="Arial" w:hAnsi="Arial" w:hint="default"/>
      </w:rPr>
    </w:lvl>
    <w:lvl w:ilvl="1" w:tplc="9A0E89F0">
      <w:numFmt w:val="bullet"/>
      <w:lvlText w:val="•"/>
      <w:lvlJc w:val="left"/>
      <w:pPr>
        <w:tabs>
          <w:tab w:val="num" w:pos="1440"/>
        </w:tabs>
        <w:ind w:left="1440" w:hanging="360"/>
      </w:pPr>
      <w:rPr>
        <w:rFonts w:ascii="Arial" w:hAnsi="Arial" w:hint="default"/>
      </w:rPr>
    </w:lvl>
    <w:lvl w:ilvl="2" w:tplc="5E042348" w:tentative="1">
      <w:start w:val="1"/>
      <w:numFmt w:val="bullet"/>
      <w:lvlText w:val="•"/>
      <w:lvlJc w:val="left"/>
      <w:pPr>
        <w:tabs>
          <w:tab w:val="num" w:pos="2160"/>
        </w:tabs>
        <w:ind w:left="2160" w:hanging="360"/>
      </w:pPr>
      <w:rPr>
        <w:rFonts w:ascii="Arial" w:hAnsi="Arial" w:hint="default"/>
      </w:rPr>
    </w:lvl>
    <w:lvl w:ilvl="3" w:tplc="F74A7EA4" w:tentative="1">
      <w:start w:val="1"/>
      <w:numFmt w:val="bullet"/>
      <w:lvlText w:val="•"/>
      <w:lvlJc w:val="left"/>
      <w:pPr>
        <w:tabs>
          <w:tab w:val="num" w:pos="2880"/>
        </w:tabs>
        <w:ind w:left="2880" w:hanging="360"/>
      </w:pPr>
      <w:rPr>
        <w:rFonts w:ascii="Arial" w:hAnsi="Arial" w:hint="default"/>
      </w:rPr>
    </w:lvl>
    <w:lvl w:ilvl="4" w:tplc="FDD684B0" w:tentative="1">
      <w:start w:val="1"/>
      <w:numFmt w:val="bullet"/>
      <w:lvlText w:val="•"/>
      <w:lvlJc w:val="left"/>
      <w:pPr>
        <w:tabs>
          <w:tab w:val="num" w:pos="3600"/>
        </w:tabs>
        <w:ind w:left="3600" w:hanging="360"/>
      </w:pPr>
      <w:rPr>
        <w:rFonts w:ascii="Arial" w:hAnsi="Arial" w:hint="default"/>
      </w:rPr>
    </w:lvl>
    <w:lvl w:ilvl="5" w:tplc="BF2ED6E4" w:tentative="1">
      <w:start w:val="1"/>
      <w:numFmt w:val="bullet"/>
      <w:lvlText w:val="•"/>
      <w:lvlJc w:val="left"/>
      <w:pPr>
        <w:tabs>
          <w:tab w:val="num" w:pos="4320"/>
        </w:tabs>
        <w:ind w:left="4320" w:hanging="360"/>
      </w:pPr>
      <w:rPr>
        <w:rFonts w:ascii="Arial" w:hAnsi="Arial" w:hint="default"/>
      </w:rPr>
    </w:lvl>
    <w:lvl w:ilvl="6" w:tplc="897846AC" w:tentative="1">
      <w:start w:val="1"/>
      <w:numFmt w:val="bullet"/>
      <w:lvlText w:val="•"/>
      <w:lvlJc w:val="left"/>
      <w:pPr>
        <w:tabs>
          <w:tab w:val="num" w:pos="5040"/>
        </w:tabs>
        <w:ind w:left="5040" w:hanging="360"/>
      </w:pPr>
      <w:rPr>
        <w:rFonts w:ascii="Arial" w:hAnsi="Arial" w:hint="default"/>
      </w:rPr>
    </w:lvl>
    <w:lvl w:ilvl="7" w:tplc="C406907A" w:tentative="1">
      <w:start w:val="1"/>
      <w:numFmt w:val="bullet"/>
      <w:lvlText w:val="•"/>
      <w:lvlJc w:val="left"/>
      <w:pPr>
        <w:tabs>
          <w:tab w:val="num" w:pos="5760"/>
        </w:tabs>
        <w:ind w:left="5760" w:hanging="360"/>
      </w:pPr>
      <w:rPr>
        <w:rFonts w:ascii="Arial" w:hAnsi="Arial" w:hint="default"/>
      </w:rPr>
    </w:lvl>
    <w:lvl w:ilvl="8" w:tplc="0F9408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7AB6BD7"/>
    <w:multiLevelType w:val="hybridMultilevel"/>
    <w:tmpl w:val="0F7E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49105F"/>
    <w:multiLevelType w:val="hybridMultilevel"/>
    <w:tmpl w:val="0E80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46452A"/>
    <w:multiLevelType w:val="hybridMultilevel"/>
    <w:tmpl w:val="244E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A87635"/>
    <w:multiLevelType w:val="hybridMultilevel"/>
    <w:tmpl w:val="4AF4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265088"/>
    <w:multiLevelType w:val="hybridMultilevel"/>
    <w:tmpl w:val="0D34D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5B25E7"/>
    <w:multiLevelType w:val="hybridMultilevel"/>
    <w:tmpl w:val="802C7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2836168">
    <w:abstractNumId w:val="0"/>
  </w:num>
  <w:num w:numId="2" w16cid:durableId="621767851">
    <w:abstractNumId w:val="3"/>
  </w:num>
  <w:num w:numId="3" w16cid:durableId="1463695882">
    <w:abstractNumId w:val="6"/>
  </w:num>
  <w:num w:numId="4" w16cid:durableId="962079135">
    <w:abstractNumId w:val="9"/>
  </w:num>
  <w:num w:numId="5" w16cid:durableId="2117554735">
    <w:abstractNumId w:val="1"/>
  </w:num>
  <w:num w:numId="6" w16cid:durableId="1489859406">
    <w:abstractNumId w:val="5"/>
  </w:num>
  <w:num w:numId="7" w16cid:durableId="1755125719">
    <w:abstractNumId w:val="2"/>
  </w:num>
  <w:num w:numId="8" w16cid:durableId="1480079346">
    <w:abstractNumId w:val="8"/>
  </w:num>
  <w:num w:numId="9" w16cid:durableId="1052925210">
    <w:abstractNumId w:val="7"/>
  </w:num>
  <w:num w:numId="10" w16cid:durableId="1087573311">
    <w:abstractNumId w:val="4"/>
  </w:num>
  <w:num w:numId="11" w16cid:durableId="832338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753"/>
    <w:rsid w:val="000074A1"/>
    <w:rsid w:val="00027D79"/>
    <w:rsid w:val="00032F5C"/>
    <w:rsid w:val="000637F1"/>
    <w:rsid w:val="00070B1F"/>
    <w:rsid w:val="00090591"/>
    <w:rsid w:val="000975A1"/>
    <w:rsid w:val="000A0F30"/>
    <w:rsid w:val="000B50E1"/>
    <w:rsid w:val="000C4E80"/>
    <w:rsid w:val="000D190D"/>
    <w:rsid w:val="000E3CC9"/>
    <w:rsid w:val="00131A7C"/>
    <w:rsid w:val="00143795"/>
    <w:rsid w:val="001F116A"/>
    <w:rsid w:val="002078C1"/>
    <w:rsid w:val="002408C7"/>
    <w:rsid w:val="002439F8"/>
    <w:rsid w:val="002531BF"/>
    <w:rsid w:val="002C2DA9"/>
    <w:rsid w:val="002C4B4B"/>
    <w:rsid w:val="00332CD3"/>
    <w:rsid w:val="00376DA4"/>
    <w:rsid w:val="00387A50"/>
    <w:rsid w:val="00394EEF"/>
    <w:rsid w:val="003F3E03"/>
    <w:rsid w:val="00451EEC"/>
    <w:rsid w:val="00475AF6"/>
    <w:rsid w:val="004A0ADA"/>
    <w:rsid w:val="004B1A48"/>
    <w:rsid w:val="004C3DD9"/>
    <w:rsid w:val="004C5816"/>
    <w:rsid w:val="004C7C5C"/>
    <w:rsid w:val="004F5068"/>
    <w:rsid w:val="0050098A"/>
    <w:rsid w:val="005077A1"/>
    <w:rsid w:val="00516E8A"/>
    <w:rsid w:val="005326DB"/>
    <w:rsid w:val="005371F1"/>
    <w:rsid w:val="00537AFD"/>
    <w:rsid w:val="005513E4"/>
    <w:rsid w:val="0055208D"/>
    <w:rsid w:val="00585B92"/>
    <w:rsid w:val="005E7781"/>
    <w:rsid w:val="006127CB"/>
    <w:rsid w:val="00614650"/>
    <w:rsid w:val="00691FCC"/>
    <w:rsid w:val="00692A4D"/>
    <w:rsid w:val="00694F01"/>
    <w:rsid w:val="006951B5"/>
    <w:rsid w:val="006957BF"/>
    <w:rsid w:val="00695B00"/>
    <w:rsid w:val="006A2ACD"/>
    <w:rsid w:val="006D7AD2"/>
    <w:rsid w:val="006F2277"/>
    <w:rsid w:val="007140A3"/>
    <w:rsid w:val="00784864"/>
    <w:rsid w:val="007A4CCA"/>
    <w:rsid w:val="007B1F49"/>
    <w:rsid w:val="00822AC7"/>
    <w:rsid w:val="00877F7A"/>
    <w:rsid w:val="008C45D9"/>
    <w:rsid w:val="008C6230"/>
    <w:rsid w:val="008E0950"/>
    <w:rsid w:val="00954524"/>
    <w:rsid w:val="009A2CA2"/>
    <w:rsid w:val="009D1D64"/>
    <w:rsid w:val="00A0434A"/>
    <w:rsid w:val="00A166D3"/>
    <w:rsid w:val="00A33170"/>
    <w:rsid w:val="00A434F2"/>
    <w:rsid w:val="00A54570"/>
    <w:rsid w:val="00A621D1"/>
    <w:rsid w:val="00A8494E"/>
    <w:rsid w:val="00A90EAA"/>
    <w:rsid w:val="00AA054F"/>
    <w:rsid w:val="00AC1919"/>
    <w:rsid w:val="00AC77D9"/>
    <w:rsid w:val="00AD29BC"/>
    <w:rsid w:val="00B11E7B"/>
    <w:rsid w:val="00B22AC2"/>
    <w:rsid w:val="00B61E97"/>
    <w:rsid w:val="00BA518A"/>
    <w:rsid w:val="00BA7753"/>
    <w:rsid w:val="00BF690C"/>
    <w:rsid w:val="00C341EB"/>
    <w:rsid w:val="00C668CC"/>
    <w:rsid w:val="00CB3E91"/>
    <w:rsid w:val="00CB597F"/>
    <w:rsid w:val="00CC7A3F"/>
    <w:rsid w:val="00CD0A68"/>
    <w:rsid w:val="00CD6A32"/>
    <w:rsid w:val="00CE6229"/>
    <w:rsid w:val="00D64578"/>
    <w:rsid w:val="00DA53EB"/>
    <w:rsid w:val="00E029F6"/>
    <w:rsid w:val="00E20C88"/>
    <w:rsid w:val="00E307F8"/>
    <w:rsid w:val="00E706F4"/>
    <w:rsid w:val="00E74E73"/>
    <w:rsid w:val="00E84BF6"/>
    <w:rsid w:val="00E95A0E"/>
    <w:rsid w:val="00EA4827"/>
    <w:rsid w:val="00EB50DA"/>
    <w:rsid w:val="00ED6B6C"/>
    <w:rsid w:val="00EE2C91"/>
    <w:rsid w:val="00EE662A"/>
    <w:rsid w:val="00F00903"/>
    <w:rsid w:val="00F03A7D"/>
    <w:rsid w:val="00F05C4D"/>
    <w:rsid w:val="00F5780A"/>
    <w:rsid w:val="00FA3140"/>
    <w:rsid w:val="00FF31D4"/>
    <w:rsid w:val="00FF6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51A64"/>
  <w15:chartTrackingRefBased/>
  <w15:docId w15:val="{2DE94E33-CF11-4A8B-9AE9-CC25F0F3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7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068"/>
    <w:pPr>
      <w:ind w:left="720"/>
      <w:contextualSpacing/>
    </w:pPr>
  </w:style>
  <w:style w:type="character" w:styleId="Hyperlink">
    <w:name w:val="Hyperlink"/>
    <w:basedOn w:val="DefaultParagraphFont"/>
    <w:uiPriority w:val="99"/>
    <w:unhideWhenUsed/>
    <w:rsid w:val="00387A50"/>
    <w:rPr>
      <w:color w:val="0000FF" w:themeColor="hyperlink"/>
      <w:u w:val="single"/>
    </w:rPr>
  </w:style>
  <w:style w:type="paragraph" w:styleId="Header">
    <w:name w:val="header"/>
    <w:basedOn w:val="Normal"/>
    <w:link w:val="HeaderChar"/>
    <w:uiPriority w:val="99"/>
    <w:unhideWhenUsed/>
    <w:rsid w:val="009A2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2CA2"/>
  </w:style>
  <w:style w:type="paragraph" w:styleId="Footer">
    <w:name w:val="footer"/>
    <w:basedOn w:val="Normal"/>
    <w:link w:val="FooterChar"/>
    <w:uiPriority w:val="99"/>
    <w:unhideWhenUsed/>
    <w:rsid w:val="009A2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CA2"/>
  </w:style>
  <w:style w:type="paragraph" w:styleId="NormalWeb">
    <w:name w:val="Normal (Web)"/>
    <w:basedOn w:val="Normal"/>
    <w:uiPriority w:val="99"/>
    <w:semiHidden/>
    <w:unhideWhenUsed/>
    <w:rsid w:val="006951B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128165">
      <w:bodyDiv w:val="1"/>
      <w:marLeft w:val="0"/>
      <w:marRight w:val="0"/>
      <w:marTop w:val="0"/>
      <w:marBottom w:val="0"/>
      <w:divBdr>
        <w:top w:val="none" w:sz="0" w:space="0" w:color="auto"/>
        <w:left w:val="none" w:sz="0" w:space="0" w:color="auto"/>
        <w:bottom w:val="none" w:sz="0" w:space="0" w:color="auto"/>
        <w:right w:val="none" w:sz="0" w:space="0" w:color="auto"/>
      </w:divBdr>
    </w:div>
    <w:div w:id="1706558373">
      <w:bodyDiv w:val="1"/>
      <w:marLeft w:val="0"/>
      <w:marRight w:val="0"/>
      <w:marTop w:val="0"/>
      <w:marBottom w:val="0"/>
      <w:divBdr>
        <w:top w:val="none" w:sz="0" w:space="0" w:color="auto"/>
        <w:left w:val="none" w:sz="0" w:space="0" w:color="auto"/>
        <w:bottom w:val="none" w:sz="0" w:space="0" w:color="auto"/>
        <w:right w:val="none" w:sz="0" w:space="0" w:color="auto"/>
      </w:divBdr>
      <w:divsChild>
        <w:div w:id="872422474">
          <w:marLeft w:val="360"/>
          <w:marRight w:val="0"/>
          <w:marTop w:val="200"/>
          <w:marBottom w:val="0"/>
          <w:divBdr>
            <w:top w:val="none" w:sz="0" w:space="0" w:color="auto"/>
            <w:left w:val="none" w:sz="0" w:space="0" w:color="auto"/>
            <w:bottom w:val="none" w:sz="0" w:space="0" w:color="auto"/>
            <w:right w:val="none" w:sz="0" w:space="0" w:color="auto"/>
          </w:divBdr>
        </w:div>
        <w:div w:id="495153289">
          <w:marLeft w:val="360"/>
          <w:marRight w:val="0"/>
          <w:marTop w:val="200"/>
          <w:marBottom w:val="0"/>
          <w:divBdr>
            <w:top w:val="none" w:sz="0" w:space="0" w:color="auto"/>
            <w:left w:val="none" w:sz="0" w:space="0" w:color="auto"/>
            <w:bottom w:val="none" w:sz="0" w:space="0" w:color="auto"/>
            <w:right w:val="none" w:sz="0" w:space="0" w:color="auto"/>
          </w:divBdr>
        </w:div>
        <w:div w:id="848495027">
          <w:marLeft w:val="360"/>
          <w:marRight w:val="0"/>
          <w:marTop w:val="200"/>
          <w:marBottom w:val="0"/>
          <w:divBdr>
            <w:top w:val="none" w:sz="0" w:space="0" w:color="auto"/>
            <w:left w:val="none" w:sz="0" w:space="0" w:color="auto"/>
            <w:bottom w:val="none" w:sz="0" w:space="0" w:color="auto"/>
            <w:right w:val="none" w:sz="0" w:space="0" w:color="auto"/>
          </w:divBdr>
        </w:div>
        <w:div w:id="796487285">
          <w:marLeft w:val="360"/>
          <w:marRight w:val="0"/>
          <w:marTop w:val="200"/>
          <w:marBottom w:val="0"/>
          <w:divBdr>
            <w:top w:val="none" w:sz="0" w:space="0" w:color="auto"/>
            <w:left w:val="none" w:sz="0" w:space="0" w:color="auto"/>
            <w:bottom w:val="none" w:sz="0" w:space="0" w:color="auto"/>
            <w:right w:val="none" w:sz="0" w:space="0" w:color="auto"/>
          </w:divBdr>
        </w:div>
        <w:div w:id="1415054037">
          <w:marLeft w:val="360"/>
          <w:marRight w:val="0"/>
          <w:marTop w:val="200"/>
          <w:marBottom w:val="0"/>
          <w:divBdr>
            <w:top w:val="none" w:sz="0" w:space="0" w:color="auto"/>
            <w:left w:val="none" w:sz="0" w:space="0" w:color="auto"/>
            <w:bottom w:val="none" w:sz="0" w:space="0" w:color="auto"/>
            <w:right w:val="none" w:sz="0" w:space="0" w:color="auto"/>
          </w:divBdr>
        </w:div>
        <w:div w:id="798306119">
          <w:marLeft w:val="360"/>
          <w:marRight w:val="0"/>
          <w:marTop w:val="200"/>
          <w:marBottom w:val="0"/>
          <w:divBdr>
            <w:top w:val="none" w:sz="0" w:space="0" w:color="auto"/>
            <w:left w:val="none" w:sz="0" w:space="0" w:color="auto"/>
            <w:bottom w:val="none" w:sz="0" w:space="0" w:color="auto"/>
            <w:right w:val="none" w:sz="0" w:space="0" w:color="auto"/>
          </w:divBdr>
        </w:div>
        <w:div w:id="1333871148">
          <w:marLeft w:val="360"/>
          <w:marRight w:val="0"/>
          <w:marTop w:val="200"/>
          <w:marBottom w:val="0"/>
          <w:divBdr>
            <w:top w:val="none" w:sz="0" w:space="0" w:color="auto"/>
            <w:left w:val="none" w:sz="0" w:space="0" w:color="auto"/>
            <w:bottom w:val="none" w:sz="0" w:space="0" w:color="auto"/>
            <w:right w:val="none" w:sz="0" w:space="0" w:color="auto"/>
          </w:divBdr>
        </w:div>
        <w:div w:id="1231772828">
          <w:marLeft w:val="1080"/>
          <w:marRight w:val="0"/>
          <w:marTop w:val="100"/>
          <w:marBottom w:val="0"/>
          <w:divBdr>
            <w:top w:val="none" w:sz="0" w:space="0" w:color="auto"/>
            <w:left w:val="none" w:sz="0" w:space="0" w:color="auto"/>
            <w:bottom w:val="none" w:sz="0" w:space="0" w:color="auto"/>
            <w:right w:val="none" w:sz="0" w:space="0" w:color="auto"/>
          </w:divBdr>
        </w:div>
      </w:divsChild>
    </w:div>
    <w:div w:id="205923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gbr01.safelinks.protection.outlook.com/?url=https%3A%2F%2Fwww.rcpch.ac.uk%2Fnews-events%2Fnews%2Freport-launches-today-type-1-diabetes-communities-experience-marginalisation&amp;data=05%7C01%7Ckatie.ward45%40nhs.net%7Cddeb843ba42643ad042408dbef392e9f%7C37c354b285b047f5b22207b48d774ee3%7C0%7C0%7C638366801147611369%7CUnknown%7CTWFpbGZsb3d8eyJWIjoiMC4wLjAwMDAiLCJQIjoiV2luMzIiLCJBTiI6Ik1haWwiLCJXVCI6Mn0%3D%7C3000%7C%7C%7C&amp;sdata=nADYxGINEMmka98N7RVraWkaQp05z%2BIshszP%2BkjpZCs%3D&amp;reserved=0" TargetMode="Externa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yph.org.uk/wp-content/uploads/2023/11/Diabetes-Scoping-Review-Nov-2023.pdf" TargetMode="External"/><Relationship Id="rId17" Type="http://schemas.openxmlformats.org/officeDocument/2006/relationships/image" Target="media/image6.png"/><Relationship Id="rId25" Type="http://schemas.openxmlformats.org/officeDocument/2006/relationships/hyperlink" Target="https://ayph-youthhealthdata.org.uk/key-data/physical-health-conditions/long-term-conditions" TargetMode="External"/><Relationship Id="rId33" Type="http://schemas.openxmlformats.org/officeDocument/2006/relationships/header" Target="header3.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nice.org.uk/guidance/ng204/resources/babies-children-and-young-peoples-experience-of-healthcare-pdf-66143714734789" TargetMode="External"/><Relationship Id="rId20" Type="http://schemas.openxmlformats.org/officeDocument/2006/relationships/image" Target="media/image9.png"/><Relationship Id="rId29" Type="http://schemas.openxmlformats.org/officeDocument/2006/relationships/hyperlink" Target="https://ayph.org.uk/wp-content/uploads/2021/11/CYP-Families-Experiences-of-Asthma-Management-Engagement-Repor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nuffieldtrust.org.uk/research/internationalcomparisons-of-health-and-wellbeing-in-adolescence-and-early-adulthood" TargetMode="External"/><Relationship Id="rId32" Type="http://schemas.openxmlformats.org/officeDocument/2006/relationships/header" Target="header2.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bmcpublichealth.biomedcentral.com/articles/10.1186/s12889-021-10732-w" TargetMode="External"/><Relationship Id="rId23" Type="http://schemas.openxmlformats.org/officeDocument/2006/relationships/package" Target="embeddings/Microsoft_PowerPoint_Presentation.pptx"/><Relationship Id="rId28" Type="http://schemas.openxmlformats.org/officeDocument/2006/relationships/hyperlink" Target="https://pubmed.ncbi.nlm.nih.gov/34109677" TargetMode="External"/><Relationship Id="rId36" Type="http://schemas.openxmlformats.org/officeDocument/2006/relationships/customXml" Target="../customXml/item1.xml"/><Relationship Id="rId10" Type="http://schemas.openxmlformats.org/officeDocument/2006/relationships/hyperlink" Target="https://ayph.org.uk/wp-content/uploads/2023/11/Diabetes-Scoping-Review-Nov-2023.pdf"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hyperlink" Target="https://ayph.org.uk/wp-content/uploads/2023/11/Diabetes-Scoping-Review-Nov-2023.pdf" TargetMode="External"/><Relationship Id="rId30" Type="http://schemas.openxmlformats.org/officeDocument/2006/relationships/hyperlink" Target="https://www.nice.org.uk/about/what-we-do/into-practice/measuring-the-use-of-nice-guidance/impact-of-our-guidance/niceimpact-children-and-young-peoples-healthcare/ch2-managing-long-term-conditions-in-children" TargetMode="External"/><Relationship Id="rId35" Type="http://schemas.openxmlformats.org/officeDocument/2006/relationships/theme" Target="theme/theme1.xml"/><Relationship Id="rId8" Type="http://schemas.openxmlformats.org/officeDocument/2006/relationships/hyperlink" Target="https://www.england.nhs.uk/publication/working-in-partnership-with-people-and-communities-statutory-guidanc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7AA778707CC44F87D30CA71EBEB45E" ma:contentTypeVersion="16" ma:contentTypeDescription="Create a new document." ma:contentTypeScope="" ma:versionID="e53e8814f799a7ce918db8fc88a761ef">
  <xsd:schema xmlns:xsd="http://www.w3.org/2001/XMLSchema" xmlns:xs="http://www.w3.org/2001/XMLSchema" xmlns:p="http://schemas.microsoft.com/office/2006/metadata/properties" xmlns:ns1="http://schemas.microsoft.com/sharepoint/v3" xmlns:ns2="5aa6adf1-279e-4cb3-822e-ee7c355b3d8c" xmlns:ns3="e541ac96-79b0-4512-a52a-779adffce330" targetNamespace="http://schemas.microsoft.com/office/2006/metadata/properties" ma:root="true" ma:fieldsID="411c8fc318cb4dc906d928d41a43af79" ns1:_="" ns2:_="" ns3:_="">
    <xsd:import namespace="http://schemas.microsoft.com/sharepoint/v3"/>
    <xsd:import namespace="5aa6adf1-279e-4cb3-822e-ee7c355b3d8c"/>
    <xsd:import namespace="e541ac96-79b0-4512-a52a-779adffce3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a6adf1-279e-4cb3-822e-ee7c355b3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1ac96-79b0-4512-a52a-779adffce3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f1b9e3-9923-401e-a0ad-efe942d05096}" ma:internalName="TaxCatchAll" ma:showField="CatchAllData" ma:web="e541ac96-79b0-4512-a52a-779adffce3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541ac96-79b0-4512-a52a-779adffce330" xsi:nil="true"/>
    <_ip_UnifiedCompliancePolicyProperties xmlns="http://schemas.microsoft.com/sharepoint/v3" xsi:nil="true"/>
    <lcf76f155ced4ddcb4097134ff3c332f xmlns="5aa6adf1-279e-4cb3-822e-ee7c355b3d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D54056-D626-4940-95DB-A18A9A090A1E}"/>
</file>

<file path=customXml/itemProps2.xml><?xml version="1.0" encoding="utf-8"?>
<ds:datastoreItem xmlns:ds="http://schemas.openxmlformats.org/officeDocument/2006/customXml" ds:itemID="{519452CB-823A-40D4-9085-48C183AA6E65}"/>
</file>

<file path=customXml/itemProps3.xml><?xml version="1.0" encoding="utf-8"?>
<ds:datastoreItem xmlns:ds="http://schemas.openxmlformats.org/officeDocument/2006/customXml" ds:itemID="{CB602DFA-3E81-4E3E-9A1D-C6F8B47B2401}"/>
</file>

<file path=docProps/app.xml><?xml version="1.0" encoding="utf-8"?>
<Properties xmlns="http://schemas.openxmlformats.org/officeDocument/2006/extended-properties" xmlns:vt="http://schemas.openxmlformats.org/officeDocument/2006/docPropsVTypes">
  <Template>Normal</Template>
  <TotalTime>16</TotalTime>
  <Pages>18</Pages>
  <Words>5366</Words>
  <Characters>30588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IRVING, Emmerline (NHS WEST YORKSHIRE ICB - 03R)</dc:creator>
  <cp:keywords/>
  <dc:description/>
  <cp:lastModifiedBy>WARD, Katie (NHS HUMBER AND NORTH YORKSHIRE ICB - 02Y)</cp:lastModifiedBy>
  <cp:revision>2</cp:revision>
  <dcterms:created xsi:type="dcterms:W3CDTF">2025-03-03T08:27:00Z</dcterms:created>
  <dcterms:modified xsi:type="dcterms:W3CDTF">2025-03-03T08:27:00Z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0x010100917AA778707CC44F87D30CA71EBEB45E</vt:lpwstr>
  </property>
</Properties>
</file>