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B1D43" w14:textId="598C9925" w:rsidR="00C000C0" w:rsidRPr="00833DDB" w:rsidRDefault="00F135E5">
      <w:pPr>
        <w:rPr>
          <w:rFonts w:cstheme="minorHAnsi"/>
          <w:b/>
          <w:bCs/>
          <w:u w:val="single"/>
        </w:rPr>
      </w:pPr>
      <w:r w:rsidRPr="00833DDB">
        <w:rPr>
          <w:rFonts w:cstheme="minorHAnsi"/>
          <w:b/>
          <w:bCs/>
          <w:u w:val="single"/>
        </w:rPr>
        <w:t>Backgroun</w:t>
      </w:r>
      <w:r w:rsidR="00DD298A" w:rsidRPr="00833DDB">
        <w:rPr>
          <w:rFonts w:cstheme="minorHAnsi"/>
          <w:b/>
          <w:bCs/>
          <w:u w:val="single"/>
        </w:rPr>
        <w:t>d</w:t>
      </w:r>
    </w:p>
    <w:p w14:paraId="3790513A" w14:textId="3141A620" w:rsidR="00F201EE" w:rsidRDefault="00A55710" w:rsidP="00FB70DD">
      <w:pPr>
        <w:rPr>
          <w:rFonts w:cstheme="minorHAnsi"/>
        </w:rPr>
      </w:pPr>
      <w:r w:rsidRPr="00510CA8">
        <w:rPr>
          <w:rFonts w:cstheme="minorHAnsi"/>
        </w:rPr>
        <w:t>Why it needs to be done? / Why it should be done now?</w:t>
      </w:r>
    </w:p>
    <w:p w14:paraId="0D188273" w14:textId="175BB7D3" w:rsidR="00621EED" w:rsidRPr="00684C55" w:rsidRDefault="00621EED" w:rsidP="00B017FA">
      <w:pPr>
        <w:ind w:left="720"/>
        <w:rPr>
          <w:rFonts w:cstheme="minorHAnsi"/>
          <w:highlight w:val="yellow"/>
        </w:rPr>
      </w:pPr>
      <w:r>
        <w:rPr>
          <w:rFonts w:cstheme="minorHAnsi"/>
        </w:rPr>
        <w:t>Throughout the last 100 years our e</w:t>
      </w:r>
      <w:r w:rsidRPr="003828CD">
        <w:rPr>
          <w:rFonts w:cstheme="minorHAnsi"/>
        </w:rPr>
        <w:t xml:space="preserve">nvironments </w:t>
      </w:r>
      <w:r>
        <w:rPr>
          <w:rFonts w:cstheme="minorHAnsi"/>
        </w:rPr>
        <w:t xml:space="preserve">have </w:t>
      </w:r>
      <w:r w:rsidR="00D43B08">
        <w:rPr>
          <w:rFonts w:cstheme="minorHAnsi"/>
        </w:rPr>
        <w:t>changed and</w:t>
      </w:r>
      <w:r>
        <w:rPr>
          <w:rFonts w:cstheme="minorHAnsi"/>
        </w:rPr>
        <w:t xml:space="preserve"> are now designed</w:t>
      </w:r>
      <w:r w:rsidRPr="003828CD">
        <w:rPr>
          <w:rFonts w:cstheme="minorHAnsi"/>
        </w:rPr>
        <w:t xml:space="preserve"> to make our lives physically easier:</w:t>
      </w:r>
      <w:r>
        <w:rPr>
          <w:rFonts w:cstheme="minorHAnsi"/>
        </w:rPr>
        <w:t xml:space="preserve"> </w:t>
      </w:r>
      <w:r w:rsidRPr="00061E1E">
        <w:rPr>
          <w:rFonts w:cstheme="minorHAnsi"/>
        </w:rPr>
        <w:t>motori</w:t>
      </w:r>
      <w:r>
        <w:rPr>
          <w:rFonts w:cstheme="minorHAnsi"/>
        </w:rPr>
        <w:t>s</w:t>
      </w:r>
      <w:r w:rsidRPr="00061E1E">
        <w:rPr>
          <w:rFonts w:cstheme="minorHAnsi"/>
        </w:rPr>
        <w:t>ed transport</w:t>
      </w:r>
      <w:r w:rsidRPr="003828CD">
        <w:rPr>
          <w:rFonts w:cstheme="minorHAnsi"/>
        </w:rPr>
        <w:t>, lifts, washing machines</w:t>
      </w:r>
      <w:r>
        <w:rPr>
          <w:rFonts w:cstheme="minorHAnsi"/>
        </w:rPr>
        <w:t xml:space="preserve"> and increased use of screen for work, </w:t>
      </w:r>
      <w:r w:rsidR="00D43B08">
        <w:rPr>
          <w:rFonts w:cstheme="minorHAnsi"/>
        </w:rPr>
        <w:t>education,</w:t>
      </w:r>
      <w:r>
        <w:rPr>
          <w:rFonts w:cstheme="minorHAnsi"/>
        </w:rPr>
        <w:t xml:space="preserve"> and recreation</w:t>
      </w:r>
      <w:r w:rsidRPr="00316B69">
        <w:rPr>
          <w:rFonts w:cstheme="minorHAnsi"/>
        </w:rPr>
        <w:t>. It’s no surprise</w:t>
      </w:r>
      <w:r w:rsidR="00704302" w:rsidRPr="00316B69">
        <w:rPr>
          <w:rFonts w:cstheme="minorHAnsi"/>
        </w:rPr>
        <w:t xml:space="preserve"> that over </w:t>
      </w:r>
      <w:r w:rsidR="00DC1639" w:rsidRPr="00316B69">
        <w:rPr>
          <w:rFonts w:cstheme="minorHAnsi"/>
        </w:rPr>
        <w:t>a quarter of us are classified as inactive (Less than an av</w:t>
      </w:r>
      <w:r w:rsidR="00DC1639" w:rsidRPr="00DC1639">
        <w:rPr>
          <w:rFonts w:cstheme="minorHAnsi"/>
        </w:rPr>
        <w:t>erage of 30</w:t>
      </w:r>
      <w:r w:rsidR="00720244">
        <w:rPr>
          <w:rFonts w:cstheme="minorHAnsi"/>
        </w:rPr>
        <w:t xml:space="preserve"> </w:t>
      </w:r>
      <w:r w:rsidR="00DC1639" w:rsidRPr="00DC1639">
        <w:rPr>
          <w:rFonts w:cstheme="minorHAnsi"/>
        </w:rPr>
        <w:t>minutes a day</w:t>
      </w:r>
      <w:r w:rsidR="007133CE">
        <w:rPr>
          <w:rFonts w:cstheme="minorHAnsi"/>
        </w:rPr>
        <w:t xml:space="preserve"> for children and l</w:t>
      </w:r>
      <w:r w:rsidR="007133CE" w:rsidRPr="007133CE">
        <w:rPr>
          <w:rFonts w:cstheme="minorHAnsi"/>
        </w:rPr>
        <w:t>ess than an</w:t>
      </w:r>
      <w:r w:rsidR="007133CE">
        <w:rPr>
          <w:rFonts w:cstheme="minorHAnsi"/>
        </w:rPr>
        <w:t xml:space="preserve"> </w:t>
      </w:r>
      <w:r w:rsidR="007133CE" w:rsidRPr="007133CE">
        <w:rPr>
          <w:rFonts w:cstheme="minorHAnsi"/>
        </w:rPr>
        <w:t>average of 30</w:t>
      </w:r>
      <w:r w:rsidR="007133CE">
        <w:rPr>
          <w:rFonts w:cstheme="minorHAnsi"/>
        </w:rPr>
        <w:t xml:space="preserve"> </w:t>
      </w:r>
      <w:r w:rsidR="007133CE" w:rsidRPr="007133CE">
        <w:rPr>
          <w:rFonts w:cstheme="minorHAnsi"/>
        </w:rPr>
        <w:t>minutes a week</w:t>
      </w:r>
      <w:r w:rsidR="007133CE">
        <w:rPr>
          <w:rFonts w:cstheme="minorHAnsi"/>
        </w:rPr>
        <w:t xml:space="preserve"> for adults</w:t>
      </w:r>
      <w:r w:rsidR="00255D88">
        <w:rPr>
          <w:rFonts w:cstheme="minorHAnsi"/>
        </w:rPr>
        <w:t xml:space="preserve"> – </w:t>
      </w:r>
      <w:r w:rsidR="00684C55">
        <w:rPr>
          <w:rFonts w:cstheme="minorHAnsi"/>
        </w:rPr>
        <w:t>S</w:t>
      </w:r>
      <w:r w:rsidR="00255D88">
        <w:rPr>
          <w:rFonts w:cstheme="minorHAnsi"/>
        </w:rPr>
        <w:t>port England Active Lives</w:t>
      </w:r>
      <w:r w:rsidR="00BE6CC4">
        <w:rPr>
          <w:rFonts w:cstheme="minorHAnsi"/>
        </w:rPr>
        <w:t xml:space="preserve"> 23</w:t>
      </w:r>
      <w:r w:rsidR="00684C55">
        <w:rPr>
          <w:rFonts w:cstheme="minorHAnsi"/>
        </w:rPr>
        <w:t>/24 and 22/23</w:t>
      </w:r>
      <w:r w:rsidR="007133CE">
        <w:rPr>
          <w:rFonts w:cstheme="minorHAnsi"/>
        </w:rPr>
        <w:t>)</w:t>
      </w:r>
      <w:r w:rsidR="00684C55">
        <w:rPr>
          <w:rFonts w:cstheme="minorHAnsi"/>
        </w:rPr>
        <w:t xml:space="preserve">. </w:t>
      </w:r>
      <w:r w:rsidRPr="003828CD">
        <w:rPr>
          <w:rFonts w:cstheme="minorHAnsi"/>
        </w:rPr>
        <w:t xml:space="preserve">While many people may know that physical activity is good for them, they struggle to </w:t>
      </w:r>
      <w:r>
        <w:rPr>
          <w:rFonts w:cstheme="minorHAnsi"/>
        </w:rPr>
        <w:t>meet the recommended amount of movement</w:t>
      </w:r>
      <w:r w:rsidRPr="003828CD">
        <w:rPr>
          <w:rFonts w:cstheme="minorHAnsi"/>
        </w:rPr>
        <w:t>.</w:t>
      </w:r>
    </w:p>
    <w:p w14:paraId="7F9C3F87" w14:textId="219C7D25" w:rsidR="00DA3641" w:rsidRDefault="00DA3641" w:rsidP="00B017FA">
      <w:pPr>
        <w:ind w:left="720"/>
        <w:rPr>
          <w:rFonts w:cstheme="minorHAnsi"/>
        </w:rPr>
      </w:pPr>
      <w:r w:rsidRPr="00DA3641">
        <w:rPr>
          <w:rFonts w:cstheme="minorHAnsi"/>
        </w:rPr>
        <w:t xml:space="preserve">Physical inactivity is one of the leading risk factors for noncommunicable diseases mortality. People who are </w:t>
      </w:r>
      <w:r w:rsidR="007714C4">
        <w:rPr>
          <w:rFonts w:cstheme="minorHAnsi"/>
        </w:rPr>
        <w:t>not active enough</w:t>
      </w:r>
      <w:r w:rsidRPr="00DA3641">
        <w:rPr>
          <w:rFonts w:cstheme="minorHAnsi"/>
        </w:rPr>
        <w:t xml:space="preserve"> have a 20% to 30% increased risk of death compared to people who are sufficiently active.</w:t>
      </w:r>
      <w:r w:rsidR="00A41765">
        <w:rPr>
          <w:rFonts w:cstheme="minorHAnsi"/>
        </w:rPr>
        <w:t xml:space="preserve"> The infographic below </w:t>
      </w:r>
      <w:r w:rsidR="004B725D">
        <w:rPr>
          <w:rFonts w:cstheme="minorHAnsi"/>
        </w:rPr>
        <w:t xml:space="preserve">demonstrates </w:t>
      </w:r>
      <w:r w:rsidR="00D03954" w:rsidRPr="00D03954">
        <w:rPr>
          <w:rFonts w:cstheme="minorHAnsi"/>
        </w:rPr>
        <w:t xml:space="preserve">the current WHO guidelines on physical activity and sedentary behaviour for all age </w:t>
      </w:r>
      <w:r w:rsidR="00D43B08" w:rsidRPr="00D03954">
        <w:rPr>
          <w:rFonts w:cstheme="minorHAnsi"/>
        </w:rPr>
        <w:t>groups.</w:t>
      </w:r>
    </w:p>
    <w:p w14:paraId="15E64716" w14:textId="7DD80D36" w:rsidR="006C6082" w:rsidRDefault="006C6082" w:rsidP="0057063B">
      <w:pPr>
        <w:jc w:val="center"/>
        <w:rPr>
          <w:rFonts w:cstheme="minorHAnsi"/>
        </w:rPr>
      </w:pPr>
      <w:r>
        <w:rPr>
          <w:noProof/>
        </w:rPr>
        <w:drawing>
          <wp:inline distT="0" distB="0" distL="0" distR="0" wp14:anchorId="666CDC51" wp14:editId="0CA011B7">
            <wp:extent cx="6156718" cy="3997842"/>
            <wp:effectExtent l="0" t="0" r="0" b="3175"/>
            <wp:docPr id="4" name="Picture 4" descr="WHO Guidelines on Physical Activity and Sedentary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Guidelines on Physical Activity and Sedentary Behavio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4850" cy="4003123"/>
                    </a:xfrm>
                    <a:prstGeom prst="rect">
                      <a:avLst/>
                    </a:prstGeom>
                    <a:noFill/>
                    <a:ln>
                      <a:noFill/>
                    </a:ln>
                  </pic:spPr>
                </pic:pic>
              </a:graphicData>
            </a:graphic>
          </wp:inline>
        </w:drawing>
      </w:r>
    </w:p>
    <w:p w14:paraId="26C1936B" w14:textId="671E553C" w:rsidR="00D85E4A" w:rsidRDefault="008653B7" w:rsidP="00B017FA">
      <w:pPr>
        <w:ind w:left="720"/>
      </w:pPr>
      <w:r w:rsidRPr="008653B7">
        <w:rPr>
          <w:rFonts w:cstheme="minorHAnsi"/>
        </w:rPr>
        <w:t>Every year, leading</w:t>
      </w:r>
      <w:r w:rsidR="00D40BA8">
        <w:rPr>
          <w:rFonts w:cstheme="minorHAnsi"/>
        </w:rPr>
        <w:t xml:space="preserve"> </w:t>
      </w:r>
      <w:r w:rsidRPr="008653B7">
        <w:rPr>
          <w:rFonts w:cstheme="minorHAnsi"/>
        </w:rPr>
        <w:t>an active lifestyle prevents</w:t>
      </w:r>
      <w:r w:rsidR="00D40BA8">
        <w:rPr>
          <w:rFonts w:cstheme="minorHAnsi"/>
        </w:rPr>
        <w:t xml:space="preserve"> </w:t>
      </w:r>
      <w:r w:rsidRPr="008653B7">
        <w:rPr>
          <w:rFonts w:cstheme="minorHAnsi"/>
        </w:rPr>
        <w:t>900,000 cases of diabetes and</w:t>
      </w:r>
      <w:r w:rsidR="00D40BA8">
        <w:rPr>
          <w:rFonts w:cstheme="minorHAnsi"/>
        </w:rPr>
        <w:t xml:space="preserve"> </w:t>
      </w:r>
      <w:r w:rsidRPr="008653B7">
        <w:rPr>
          <w:rFonts w:cstheme="minorHAnsi"/>
        </w:rPr>
        <w:t>93,000 cases of dementia (the</w:t>
      </w:r>
      <w:r w:rsidR="00D40BA8">
        <w:rPr>
          <w:rFonts w:cstheme="minorHAnsi"/>
        </w:rPr>
        <w:t xml:space="preserve"> </w:t>
      </w:r>
      <w:r w:rsidRPr="008653B7">
        <w:rPr>
          <w:rFonts w:cstheme="minorHAnsi"/>
        </w:rPr>
        <w:t>leading cause of death in the UK)</w:t>
      </w:r>
      <w:r w:rsidR="00D40BA8">
        <w:rPr>
          <w:rFonts w:cstheme="minorHAnsi"/>
        </w:rPr>
        <w:t xml:space="preserve"> </w:t>
      </w:r>
      <w:r w:rsidRPr="008653B7">
        <w:rPr>
          <w:rFonts w:cstheme="minorHAnsi"/>
        </w:rPr>
        <w:t>– a combined saving of £7.1 billion to the UK economy</w:t>
      </w:r>
      <w:r w:rsidR="00931730">
        <w:rPr>
          <w:rFonts w:cstheme="minorHAnsi"/>
        </w:rPr>
        <w:t xml:space="preserve"> (Sport England</w:t>
      </w:r>
      <w:r w:rsidR="009E4D39">
        <w:rPr>
          <w:rFonts w:cstheme="minorHAnsi"/>
        </w:rPr>
        <w:t>,</w:t>
      </w:r>
      <w:r w:rsidR="002048F4">
        <w:rPr>
          <w:rFonts w:cstheme="minorHAnsi"/>
        </w:rPr>
        <w:t xml:space="preserve"> </w:t>
      </w:r>
      <w:r w:rsidR="002048F4" w:rsidRPr="002048F4">
        <w:rPr>
          <w:rFonts w:cstheme="minorHAnsi"/>
        </w:rPr>
        <w:t>n.d.</w:t>
      </w:r>
      <w:r w:rsidR="002048F4">
        <w:rPr>
          <w:rFonts w:cstheme="minorHAnsi"/>
        </w:rPr>
        <w:t>)</w:t>
      </w:r>
      <w:r w:rsidR="00686E1E" w:rsidRPr="00686E1E">
        <w:t xml:space="preserve"> </w:t>
      </w:r>
    </w:p>
    <w:p w14:paraId="33CF82F0" w14:textId="1800668D" w:rsidR="00DE699E" w:rsidRDefault="00DE699E" w:rsidP="00B017FA">
      <w:pPr>
        <w:ind w:left="720"/>
      </w:pPr>
      <w:r>
        <w:t>Movement can provide more benefits than protecting us from poor physical health outcomes. It’s good for our mental wellbeing, connects and strengthens communities, and has huge value to the nation’s economy: we know that</w:t>
      </w:r>
      <w:r w:rsidR="0086450F">
        <w:t xml:space="preserve"> for every £1 spent on </w:t>
      </w:r>
      <w:r w:rsidR="00473788">
        <w:t>community</w:t>
      </w:r>
      <w:r w:rsidR="0086450F">
        <w:t xml:space="preserve"> sport physical activity generates nearly £4 for England’s economy and society</w:t>
      </w:r>
      <w:r w:rsidR="004C1F59">
        <w:t xml:space="preserve"> (sport England, Why movement matters). A healthy population is a productive one. Today, the mental and physical health of our workforce has never been more important as we look to build, and rebuild, vital industries and support our national economy through incredibly challenging times.</w:t>
      </w:r>
    </w:p>
    <w:p w14:paraId="400D12E8" w14:textId="77777777" w:rsidR="00B017FA" w:rsidRDefault="00B017FA" w:rsidP="009B3464"/>
    <w:p w14:paraId="6C2F4B8A" w14:textId="33A9BA9E" w:rsidR="00C939DC" w:rsidRDefault="00686E1E" w:rsidP="00686E1E">
      <w:pPr>
        <w:ind w:left="720"/>
      </w:pPr>
      <w:r>
        <w:t xml:space="preserve">Movement, </w:t>
      </w:r>
      <w:r w:rsidR="004C1F59">
        <w:t>sport,</w:t>
      </w:r>
      <w:r>
        <w:t xml:space="preserve"> and physical activity</w:t>
      </w:r>
      <w:r w:rsidR="00B605D7">
        <w:t xml:space="preserve"> </w:t>
      </w:r>
      <w:r w:rsidR="004C1F59">
        <w:t>can</w:t>
      </w:r>
      <w:r w:rsidR="00B605D7">
        <w:t xml:space="preserve"> </w:t>
      </w:r>
      <w:r w:rsidR="000C06D4">
        <w:t xml:space="preserve">increase </w:t>
      </w:r>
      <w:r w:rsidR="009F0CD0">
        <w:t>attachment to place by creating a sense of pride and belonging to where we live.</w:t>
      </w:r>
      <w:r w:rsidR="006164A9">
        <w:t xml:space="preserve"> Local</w:t>
      </w:r>
      <w:r w:rsidR="0065001C">
        <w:t xml:space="preserve"> community clubs and groups </w:t>
      </w:r>
      <w:r w:rsidR="005005F3">
        <w:t xml:space="preserve">can </w:t>
      </w:r>
      <w:r w:rsidR="00214AA4">
        <w:t xml:space="preserve">play a crucial role in addressing </w:t>
      </w:r>
      <w:r w:rsidR="001017A9">
        <w:t xml:space="preserve">isolation by providing opportunities </w:t>
      </w:r>
      <w:r w:rsidR="00C30CC1">
        <w:t xml:space="preserve">for </w:t>
      </w:r>
      <w:r w:rsidR="00E135E4">
        <w:t xml:space="preserve">social </w:t>
      </w:r>
      <w:r w:rsidR="00C30CC1">
        <w:t>connection</w:t>
      </w:r>
      <w:r w:rsidR="008425CB">
        <w:t xml:space="preserve"> and shared experiences</w:t>
      </w:r>
      <w:r w:rsidR="008F4795">
        <w:t>. “I</w:t>
      </w:r>
      <w:r w:rsidR="008F4795" w:rsidRPr="008F4795">
        <w:t>t can be hard to quantify these outcomes, but the economic value of this community building and social trust has been estimated at £14.2bn</w:t>
      </w:r>
      <w:r w:rsidR="008F4795">
        <w:t xml:space="preserve">” (Sport England, </w:t>
      </w:r>
      <w:r w:rsidR="0084079B">
        <w:t>why moving matters)</w:t>
      </w:r>
      <w:r w:rsidR="001E74D5">
        <w:t>.</w:t>
      </w:r>
      <w:r w:rsidR="00295786">
        <w:t xml:space="preserve"> </w:t>
      </w:r>
      <w:r w:rsidR="00295786" w:rsidRPr="00295786">
        <w:t>A large body of research shows that social isolation and loneliness have a serious impact on physical and mental health, quality of life, and longevity. The effect of social isolation and loneliness on mortality is comparable to that of other well-established risk factors such as smoking, obesity, and physical inactivity. (WHO - Social Isolation and Loneliness (Social Isolation and Loneliness (who.int))</w:t>
      </w:r>
    </w:p>
    <w:p w14:paraId="4D970606" w14:textId="3D42FA51" w:rsidR="009F0CD0" w:rsidRDefault="00A24BDE" w:rsidP="00A24BDE">
      <w:pPr>
        <w:ind w:left="720"/>
      </w:pPr>
      <w:r>
        <w:t>The evidence shows that people who get active have greater levels of happiness, life satisfaction and feeling worthwhile. They’re also less likely to feel anxious. For many of us, this is thanks to the social interaction involved in sport and activity – as we meet and make new friends and share uplifting moments together, whether playing a game in a park, or being part of a team in a local league – while for others it’s about discovering a greater sense of self-worth and resilience, or a combination of these and other positive factor</w:t>
      </w:r>
      <w:r w:rsidR="0049626D">
        <w:t>s (</w:t>
      </w:r>
      <w:r w:rsidR="00E41873">
        <w:t>S</w:t>
      </w:r>
      <w:r w:rsidR="0049626D">
        <w:t>port England, why movement matters)</w:t>
      </w:r>
    </w:p>
    <w:p w14:paraId="691846E9" w14:textId="731CCE4F" w:rsidR="00325842" w:rsidRPr="00A07F0E" w:rsidRDefault="00325842" w:rsidP="002B10E0">
      <w:pPr>
        <w:rPr>
          <w:rFonts w:cstheme="minorHAnsi"/>
          <w:b/>
          <w:bCs/>
          <w:u w:val="single"/>
        </w:rPr>
      </w:pPr>
      <w:r w:rsidRPr="00A07F0E">
        <w:rPr>
          <w:rFonts w:cstheme="minorHAnsi"/>
          <w:b/>
          <w:bCs/>
          <w:u w:val="single"/>
        </w:rPr>
        <w:t>Inequalities</w:t>
      </w:r>
    </w:p>
    <w:p w14:paraId="312E9F3A" w14:textId="39F533B5" w:rsidR="00DA478E" w:rsidRDefault="002F632C" w:rsidP="00686E1E">
      <w:pPr>
        <w:ind w:left="720"/>
        <w:rPr>
          <w:rFonts w:cstheme="minorHAnsi"/>
        </w:rPr>
      </w:pPr>
      <w:r w:rsidRPr="009A4005">
        <w:rPr>
          <w:rFonts w:cstheme="minorHAnsi"/>
        </w:rPr>
        <w:t>T</w:t>
      </w:r>
      <w:r w:rsidR="009A4005" w:rsidRPr="009A4005">
        <w:rPr>
          <w:rFonts w:cstheme="minorHAnsi"/>
        </w:rPr>
        <w:t>here</w:t>
      </w:r>
      <w:r>
        <w:rPr>
          <w:rFonts w:cstheme="minorHAnsi"/>
        </w:rPr>
        <w:t xml:space="preserve"> are many </w:t>
      </w:r>
      <w:r w:rsidR="00DA478E">
        <w:rPr>
          <w:rFonts w:cstheme="minorHAnsi"/>
        </w:rPr>
        <w:t>things that influence a person’s ability to be active</w:t>
      </w:r>
      <w:r w:rsidR="00450B86">
        <w:rPr>
          <w:rFonts w:cstheme="minorHAnsi"/>
        </w:rPr>
        <w:t xml:space="preserve"> and the activity levels of </w:t>
      </w:r>
      <w:r w:rsidR="001D1DFD">
        <w:rPr>
          <w:rFonts w:cstheme="minorHAnsi"/>
        </w:rPr>
        <w:t>different population groups</w:t>
      </w:r>
      <w:r w:rsidR="001246A8">
        <w:rPr>
          <w:rFonts w:cstheme="minorHAnsi"/>
        </w:rPr>
        <w:t xml:space="preserve"> </w:t>
      </w:r>
      <w:r w:rsidR="001246A8" w:rsidRPr="00C7279D">
        <w:rPr>
          <w:rFonts w:cstheme="minorHAnsi"/>
        </w:rPr>
        <w:t xml:space="preserve">These factors can be related to the individual or wider social, cultural, </w:t>
      </w:r>
      <w:r w:rsidR="00D43B08" w:rsidRPr="00C7279D">
        <w:rPr>
          <w:rFonts w:cstheme="minorHAnsi"/>
        </w:rPr>
        <w:t>environmental,</w:t>
      </w:r>
      <w:r w:rsidR="001246A8" w:rsidRPr="00C7279D">
        <w:rPr>
          <w:rFonts w:cstheme="minorHAnsi"/>
        </w:rPr>
        <w:t xml:space="preserve"> and economic determinants that influence access and opportunities to be active in safe and enjoyable ways.</w:t>
      </w:r>
      <w:r w:rsidR="009519E6">
        <w:rPr>
          <w:rFonts w:cstheme="minorHAnsi"/>
        </w:rPr>
        <w:t xml:space="preserve"> </w:t>
      </w:r>
      <w:r w:rsidR="00374412">
        <w:rPr>
          <w:rFonts w:cstheme="minorHAnsi"/>
        </w:rPr>
        <w:t>(</w:t>
      </w:r>
      <w:r w:rsidR="009519E6">
        <w:rPr>
          <w:rFonts w:cstheme="minorHAnsi"/>
        </w:rPr>
        <w:t>World health organisation</w:t>
      </w:r>
      <w:r w:rsidR="00D43B08">
        <w:rPr>
          <w:rFonts w:cstheme="minorHAnsi"/>
        </w:rPr>
        <w:t>,</w:t>
      </w:r>
      <w:r w:rsidR="009519E6">
        <w:rPr>
          <w:rFonts w:cstheme="minorHAnsi"/>
        </w:rPr>
        <w:t xml:space="preserve"> June 2024</w:t>
      </w:r>
      <w:r w:rsidR="00374412">
        <w:rPr>
          <w:rFonts w:cstheme="minorHAnsi"/>
        </w:rPr>
        <w:t>)</w:t>
      </w:r>
    </w:p>
    <w:p w14:paraId="339C2F32" w14:textId="77777777" w:rsidR="00217410" w:rsidRPr="00217410" w:rsidRDefault="00217410" w:rsidP="00217410">
      <w:pPr>
        <w:ind w:left="720"/>
        <w:rPr>
          <w:rFonts w:cstheme="minorHAnsi"/>
        </w:rPr>
      </w:pPr>
      <w:r w:rsidRPr="00217410">
        <w:rPr>
          <w:rFonts w:cstheme="minorHAnsi"/>
        </w:rPr>
        <w:t>Understanding which characteristics influence activity levels is crucial. The Inequalities Metric identifies which characteristics have the most impact on minutes of activity.</w:t>
      </w:r>
    </w:p>
    <w:p w14:paraId="5B6A7BD2" w14:textId="77777777" w:rsidR="00217410" w:rsidRPr="00217410" w:rsidRDefault="00217410" w:rsidP="00217410">
      <w:pPr>
        <w:ind w:left="720"/>
        <w:rPr>
          <w:rFonts w:cstheme="minorHAnsi"/>
        </w:rPr>
      </w:pPr>
      <w:r w:rsidRPr="00217410">
        <w:rPr>
          <w:rFonts w:cstheme="minorHAnsi"/>
        </w:rPr>
        <w:t>For adults these are:</w:t>
      </w:r>
    </w:p>
    <w:p w14:paraId="368A831E" w14:textId="77777777" w:rsidR="00217410" w:rsidRPr="007461CB" w:rsidRDefault="00217410" w:rsidP="007461CB">
      <w:pPr>
        <w:pStyle w:val="ListParagraph"/>
        <w:numPr>
          <w:ilvl w:val="0"/>
          <w:numId w:val="1"/>
        </w:numPr>
        <w:rPr>
          <w:rFonts w:cstheme="minorHAnsi"/>
        </w:rPr>
      </w:pPr>
      <w:r w:rsidRPr="007461CB">
        <w:rPr>
          <w:rFonts w:cstheme="minorHAnsi"/>
        </w:rPr>
        <w:t>Disabled people and those with a long-term health condition</w:t>
      </w:r>
    </w:p>
    <w:p w14:paraId="7AD4F0DC" w14:textId="77777777" w:rsidR="00217410" w:rsidRPr="007461CB" w:rsidRDefault="00217410" w:rsidP="007461CB">
      <w:pPr>
        <w:pStyle w:val="ListParagraph"/>
        <w:numPr>
          <w:ilvl w:val="0"/>
          <w:numId w:val="1"/>
        </w:numPr>
        <w:rPr>
          <w:rFonts w:cstheme="minorHAnsi"/>
        </w:rPr>
      </w:pPr>
      <w:r w:rsidRPr="007461CB">
        <w:rPr>
          <w:rFonts w:cstheme="minorHAnsi"/>
        </w:rPr>
        <w:t>Age 65 or over</w:t>
      </w:r>
    </w:p>
    <w:p w14:paraId="56291564" w14:textId="77777777" w:rsidR="00217410" w:rsidRPr="007461CB" w:rsidRDefault="00217410" w:rsidP="007461CB">
      <w:pPr>
        <w:pStyle w:val="ListParagraph"/>
        <w:numPr>
          <w:ilvl w:val="0"/>
          <w:numId w:val="1"/>
        </w:numPr>
        <w:rPr>
          <w:rFonts w:cstheme="minorHAnsi"/>
        </w:rPr>
      </w:pPr>
      <w:r w:rsidRPr="007461CB">
        <w:rPr>
          <w:rFonts w:cstheme="minorHAnsi"/>
        </w:rPr>
        <w:t>Lower socioeconomic groups (NS-SEC 6-8)</w:t>
      </w:r>
    </w:p>
    <w:p w14:paraId="012685B5" w14:textId="77777777" w:rsidR="00217410" w:rsidRPr="007461CB" w:rsidRDefault="00217410" w:rsidP="007461CB">
      <w:pPr>
        <w:pStyle w:val="ListParagraph"/>
        <w:numPr>
          <w:ilvl w:val="0"/>
          <w:numId w:val="1"/>
        </w:numPr>
        <w:rPr>
          <w:rFonts w:cstheme="minorHAnsi"/>
        </w:rPr>
      </w:pPr>
      <w:r w:rsidRPr="007461CB">
        <w:rPr>
          <w:rFonts w:cstheme="minorHAnsi"/>
        </w:rPr>
        <w:t>Asian, Chinese and Black adults</w:t>
      </w:r>
    </w:p>
    <w:p w14:paraId="3DE42534" w14:textId="77777777" w:rsidR="00217410" w:rsidRPr="007461CB" w:rsidRDefault="00217410" w:rsidP="007461CB">
      <w:pPr>
        <w:pStyle w:val="ListParagraph"/>
        <w:numPr>
          <w:ilvl w:val="0"/>
          <w:numId w:val="1"/>
        </w:numPr>
        <w:rPr>
          <w:rFonts w:cstheme="minorHAnsi"/>
        </w:rPr>
      </w:pPr>
      <w:r w:rsidRPr="007461CB">
        <w:rPr>
          <w:rFonts w:cstheme="minorHAnsi"/>
        </w:rPr>
        <w:t>Pregnant women and parents of children under one year</w:t>
      </w:r>
    </w:p>
    <w:p w14:paraId="74741B6C" w14:textId="77777777" w:rsidR="00217410" w:rsidRPr="007461CB" w:rsidRDefault="00217410" w:rsidP="007461CB">
      <w:pPr>
        <w:pStyle w:val="ListParagraph"/>
        <w:numPr>
          <w:ilvl w:val="0"/>
          <w:numId w:val="1"/>
        </w:numPr>
        <w:rPr>
          <w:rFonts w:cstheme="minorHAnsi"/>
        </w:rPr>
      </w:pPr>
      <w:r w:rsidRPr="007461CB">
        <w:rPr>
          <w:rFonts w:cstheme="minorHAnsi"/>
        </w:rPr>
        <w:t>Adults of Muslim faith.</w:t>
      </w:r>
    </w:p>
    <w:p w14:paraId="254CFA3E" w14:textId="77777777" w:rsidR="00217410" w:rsidRPr="00217410" w:rsidRDefault="00217410" w:rsidP="00217410">
      <w:pPr>
        <w:ind w:left="720"/>
        <w:rPr>
          <w:rFonts w:cstheme="minorHAnsi"/>
        </w:rPr>
      </w:pPr>
      <w:r w:rsidRPr="00217410">
        <w:rPr>
          <w:rFonts w:cstheme="minorHAnsi"/>
        </w:rPr>
        <w:t>For children and young people these are:</w:t>
      </w:r>
    </w:p>
    <w:p w14:paraId="5D4CB8CE" w14:textId="77777777" w:rsidR="00217410" w:rsidRPr="007461CB" w:rsidRDefault="00217410" w:rsidP="007461CB">
      <w:pPr>
        <w:pStyle w:val="ListParagraph"/>
        <w:numPr>
          <w:ilvl w:val="0"/>
          <w:numId w:val="2"/>
        </w:numPr>
        <w:rPr>
          <w:rFonts w:cstheme="minorHAnsi"/>
        </w:rPr>
      </w:pPr>
      <w:r w:rsidRPr="007461CB">
        <w:rPr>
          <w:rFonts w:cstheme="minorHAnsi"/>
        </w:rPr>
        <w:t>Girls</w:t>
      </w:r>
    </w:p>
    <w:p w14:paraId="635A9252" w14:textId="77777777" w:rsidR="00217410" w:rsidRPr="007461CB" w:rsidRDefault="00217410" w:rsidP="007461CB">
      <w:pPr>
        <w:pStyle w:val="ListParagraph"/>
        <w:numPr>
          <w:ilvl w:val="0"/>
          <w:numId w:val="2"/>
        </w:numPr>
        <w:rPr>
          <w:rFonts w:cstheme="minorHAnsi"/>
        </w:rPr>
      </w:pPr>
      <w:r w:rsidRPr="007461CB">
        <w:rPr>
          <w:rFonts w:cstheme="minorHAnsi"/>
        </w:rPr>
        <w:t>Other gender for those secondary-aged</w:t>
      </w:r>
    </w:p>
    <w:p w14:paraId="24AC4BAD" w14:textId="77777777" w:rsidR="00217410" w:rsidRPr="007461CB" w:rsidRDefault="00217410" w:rsidP="007461CB">
      <w:pPr>
        <w:pStyle w:val="ListParagraph"/>
        <w:numPr>
          <w:ilvl w:val="0"/>
          <w:numId w:val="2"/>
        </w:numPr>
        <w:rPr>
          <w:rFonts w:cstheme="minorHAnsi"/>
        </w:rPr>
      </w:pPr>
      <w:r w:rsidRPr="007461CB">
        <w:rPr>
          <w:rFonts w:cstheme="minorHAnsi"/>
        </w:rPr>
        <w:t>Low affluence</w:t>
      </w:r>
    </w:p>
    <w:p w14:paraId="00DFF74E" w14:textId="77777777" w:rsidR="00217410" w:rsidRPr="007461CB" w:rsidRDefault="00217410" w:rsidP="007461CB">
      <w:pPr>
        <w:pStyle w:val="ListParagraph"/>
        <w:numPr>
          <w:ilvl w:val="0"/>
          <w:numId w:val="2"/>
        </w:numPr>
        <w:rPr>
          <w:rFonts w:cstheme="minorHAnsi"/>
        </w:rPr>
      </w:pPr>
      <w:r w:rsidRPr="007461CB">
        <w:rPr>
          <w:rFonts w:cstheme="minorHAnsi"/>
        </w:rPr>
        <w:t>Asian and Black children</w:t>
      </w:r>
    </w:p>
    <w:p w14:paraId="60CA2A99" w14:textId="2B1F1B71" w:rsidR="00217410" w:rsidRPr="007461CB" w:rsidRDefault="00217410" w:rsidP="007461CB">
      <w:pPr>
        <w:pStyle w:val="ListParagraph"/>
        <w:numPr>
          <w:ilvl w:val="0"/>
          <w:numId w:val="2"/>
        </w:numPr>
        <w:rPr>
          <w:rFonts w:cstheme="minorHAnsi"/>
        </w:rPr>
      </w:pPr>
      <w:r w:rsidRPr="007461CB">
        <w:rPr>
          <w:rFonts w:cstheme="minorHAnsi"/>
        </w:rPr>
        <w:t>Lack of park/field or outdoor sports place for secondary-aged children.</w:t>
      </w:r>
    </w:p>
    <w:p w14:paraId="38433109" w14:textId="69E86431" w:rsidR="001A4366" w:rsidRDefault="00217410" w:rsidP="004D57EC">
      <w:pPr>
        <w:ind w:left="720"/>
        <w:rPr>
          <w:rFonts w:cstheme="minorHAnsi"/>
        </w:rPr>
      </w:pPr>
      <w:r>
        <w:rPr>
          <w:rFonts w:cstheme="minorHAnsi"/>
        </w:rPr>
        <w:t>(Sport England</w:t>
      </w:r>
      <w:r w:rsidR="003B64A6">
        <w:rPr>
          <w:rFonts w:cstheme="minorHAnsi"/>
        </w:rPr>
        <w:t>)</w:t>
      </w:r>
    </w:p>
    <w:p w14:paraId="048EA4FC" w14:textId="424A60CE" w:rsidR="000032F9" w:rsidRPr="00EC3896" w:rsidRDefault="000032F9" w:rsidP="000032F9">
      <w:pPr>
        <w:rPr>
          <w:rFonts w:cstheme="minorHAnsi"/>
          <w:b/>
          <w:bCs/>
          <w:u w:val="single"/>
        </w:rPr>
      </w:pPr>
      <w:r w:rsidRPr="00EC3896">
        <w:rPr>
          <w:rFonts w:cstheme="minorHAnsi"/>
          <w:b/>
          <w:bCs/>
          <w:u w:val="single"/>
        </w:rPr>
        <w:t>Local context</w:t>
      </w:r>
    </w:p>
    <w:p w14:paraId="0300ECE9" w14:textId="44D9AF44" w:rsidR="00417FF5" w:rsidRPr="00AE585C" w:rsidRDefault="00417FF5" w:rsidP="00B017FA">
      <w:pPr>
        <w:ind w:left="720"/>
        <w:rPr>
          <w:rFonts w:cstheme="minorHAnsi"/>
          <w:u w:val="single"/>
        </w:rPr>
      </w:pPr>
      <w:r w:rsidRPr="00AE585C">
        <w:rPr>
          <w:rFonts w:cstheme="minorHAnsi"/>
          <w:u w:val="single"/>
        </w:rPr>
        <w:t>Adult</w:t>
      </w:r>
      <w:r w:rsidR="00191A8B" w:rsidRPr="00AE585C">
        <w:rPr>
          <w:rFonts w:cstheme="minorHAnsi"/>
          <w:u w:val="single"/>
        </w:rPr>
        <w:t xml:space="preserve"> Activity Levels</w:t>
      </w:r>
    </w:p>
    <w:p w14:paraId="5F5975CD" w14:textId="77777777" w:rsidR="005B0F84" w:rsidRDefault="005B0F84" w:rsidP="00B017FA">
      <w:pPr>
        <w:spacing w:line="257" w:lineRule="auto"/>
        <w:ind w:left="720"/>
        <w:jc w:val="both"/>
      </w:pPr>
      <w:r w:rsidRPr="15778999">
        <w:lastRenderedPageBreak/>
        <w:t>The proportion of adults in North Yorkshire who are physically active is reported as 71.8% (2022/23 data), which is 1.7% higher than 2020/21 (70.1%.  The North Yorkshire average continues to be statistically significantly better than the England average (67.1%).</w:t>
      </w:r>
    </w:p>
    <w:p w14:paraId="06092200" w14:textId="77777777" w:rsidR="005B0F84" w:rsidRDefault="005B0F84" w:rsidP="00B017FA">
      <w:pPr>
        <w:spacing w:line="257" w:lineRule="auto"/>
        <w:ind w:left="720"/>
        <w:jc w:val="both"/>
      </w:pPr>
      <w:r w:rsidRPr="15778999">
        <w:t>The diagram below illustrates the district level prevalence for 2015/16, to the latest 2022/23 data for North Yorkshire.  Due to local government reorganisation (April 2023) there is no district level data available for adults from 2022/23 onwards.</w:t>
      </w:r>
    </w:p>
    <w:p w14:paraId="2CCFD942" w14:textId="6D2C383F" w:rsidR="005B0F84" w:rsidRPr="0013591F" w:rsidRDefault="005B0F84" w:rsidP="00B017FA">
      <w:pPr>
        <w:spacing w:line="257" w:lineRule="auto"/>
        <w:ind w:left="720"/>
        <w:jc w:val="both"/>
      </w:pPr>
      <w:r w:rsidRPr="15778999">
        <w:t xml:space="preserve">The table </w:t>
      </w:r>
      <w:r w:rsidRPr="0013591F">
        <w:t>below highlights physical activity levels in adults from the Active Lives Adult Survey for 2015/16 to 2022/23:</w:t>
      </w:r>
    </w:p>
    <w:tbl>
      <w:tblPr>
        <w:tblW w:w="0" w:type="auto"/>
        <w:jc w:val="center"/>
        <w:tblLayout w:type="fixed"/>
        <w:tblLook w:val="04A0" w:firstRow="1" w:lastRow="0" w:firstColumn="1" w:lastColumn="0" w:noHBand="0" w:noVBand="1"/>
      </w:tblPr>
      <w:tblGrid>
        <w:gridCol w:w="1214"/>
        <w:gridCol w:w="676"/>
        <w:gridCol w:w="694"/>
        <w:gridCol w:w="700"/>
        <w:gridCol w:w="690"/>
        <w:gridCol w:w="690"/>
        <w:gridCol w:w="690"/>
        <w:gridCol w:w="675"/>
        <w:gridCol w:w="601"/>
      </w:tblGrid>
      <w:tr w:rsidR="005B0F84" w14:paraId="04AEA847" w14:textId="77777777" w:rsidTr="008B0039">
        <w:trPr>
          <w:trHeight w:val="184"/>
          <w:jc w:val="center"/>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CE83E8" w14:textId="77777777" w:rsidR="005B0F84" w:rsidRDefault="005B0F84" w:rsidP="008954A7">
            <w:pPr>
              <w:jc w:val="both"/>
              <w:rPr>
                <w:sz w:val="20"/>
                <w:szCs w:val="20"/>
              </w:rPr>
            </w:pPr>
            <w:r w:rsidRPr="00BA7F9D">
              <w:rPr>
                <w:sz w:val="20"/>
                <w:szCs w:val="20"/>
              </w:rPr>
              <w:t xml:space="preserve"> </w:t>
            </w:r>
          </w:p>
        </w:tc>
        <w:tc>
          <w:tcPr>
            <w:tcW w:w="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A72755" w14:textId="77777777" w:rsidR="005B0F84" w:rsidRDefault="005B0F84" w:rsidP="008954A7">
            <w:pPr>
              <w:jc w:val="both"/>
              <w:rPr>
                <w:sz w:val="20"/>
                <w:szCs w:val="20"/>
              </w:rPr>
            </w:pPr>
            <w:r w:rsidRPr="00BA7F9D">
              <w:rPr>
                <w:sz w:val="20"/>
                <w:szCs w:val="20"/>
              </w:rPr>
              <w:t>2015/16</w:t>
            </w:r>
          </w:p>
          <w:p w14:paraId="7C9CCFBA" w14:textId="77777777" w:rsidR="005B0F84" w:rsidRDefault="005B0F84" w:rsidP="008954A7">
            <w:pPr>
              <w:jc w:val="both"/>
              <w:rPr>
                <w:sz w:val="20"/>
                <w:szCs w:val="20"/>
              </w:rPr>
            </w:pPr>
            <w:r w:rsidRPr="00BA7F9D">
              <w:rPr>
                <w:sz w:val="20"/>
                <w:szCs w:val="20"/>
              </w:rPr>
              <w:t>%</w:t>
            </w:r>
          </w:p>
        </w:tc>
        <w:tc>
          <w:tcPr>
            <w:tcW w:w="6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DA0955" w14:textId="77777777" w:rsidR="005B0F84" w:rsidRDefault="005B0F84" w:rsidP="008954A7">
            <w:pPr>
              <w:jc w:val="both"/>
              <w:rPr>
                <w:sz w:val="20"/>
                <w:szCs w:val="20"/>
              </w:rPr>
            </w:pPr>
            <w:r w:rsidRPr="00BA7F9D">
              <w:rPr>
                <w:sz w:val="20"/>
                <w:szCs w:val="20"/>
              </w:rPr>
              <w:t>2016/17</w:t>
            </w:r>
          </w:p>
          <w:p w14:paraId="15A4D7F9" w14:textId="77777777" w:rsidR="005B0F84" w:rsidRDefault="005B0F84" w:rsidP="008954A7">
            <w:pPr>
              <w:jc w:val="both"/>
              <w:rPr>
                <w:sz w:val="20"/>
                <w:szCs w:val="20"/>
              </w:rPr>
            </w:pPr>
            <w:r w:rsidRPr="00BA7F9D">
              <w:rPr>
                <w:sz w:val="20"/>
                <w:szCs w:val="20"/>
              </w:rPr>
              <w:t>%</w:t>
            </w:r>
          </w:p>
        </w:tc>
        <w:tc>
          <w:tcPr>
            <w:tcW w:w="700" w:type="dxa"/>
            <w:tcBorders>
              <w:top w:val="single" w:sz="8" w:space="0" w:color="auto"/>
              <w:left w:val="single" w:sz="8" w:space="0" w:color="auto"/>
              <w:bottom w:val="single" w:sz="8" w:space="0" w:color="auto"/>
              <w:right w:val="single" w:sz="8" w:space="0" w:color="auto"/>
            </w:tcBorders>
            <w:tcMar>
              <w:left w:w="108" w:type="dxa"/>
              <w:right w:w="108" w:type="dxa"/>
            </w:tcMar>
          </w:tcPr>
          <w:p w14:paraId="6FFE39FB" w14:textId="77777777" w:rsidR="005B0F84" w:rsidRDefault="005B0F84" w:rsidP="008954A7">
            <w:pPr>
              <w:jc w:val="both"/>
              <w:rPr>
                <w:sz w:val="20"/>
                <w:szCs w:val="20"/>
              </w:rPr>
            </w:pPr>
            <w:r w:rsidRPr="00BA7F9D">
              <w:rPr>
                <w:sz w:val="20"/>
                <w:szCs w:val="20"/>
              </w:rPr>
              <w:t>2017/18</w:t>
            </w:r>
          </w:p>
          <w:p w14:paraId="070339D0" w14:textId="77777777" w:rsidR="005B0F84" w:rsidRDefault="005B0F84" w:rsidP="008954A7">
            <w:pPr>
              <w:jc w:val="both"/>
              <w:rPr>
                <w:sz w:val="20"/>
                <w:szCs w:val="20"/>
              </w:rPr>
            </w:pPr>
            <w:r w:rsidRPr="00BA7F9D">
              <w:rPr>
                <w:sz w:val="20"/>
                <w:szCs w:val="20"/>
              </w:rPr>
              <w:t>%</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21CD9C22" w14:textId="77777777" w:rsidR="005B0F84" w:rsidRDefault="005B0F84" w:rsidP="008954A7">
            <w:pPr>
              <w:jc w:val="both"/>
              <w:rPr>
                <w:sz w:val="20"/>
                <w:szCs w:val="20"/>
              </w:rPr>
            </w:pPr>
            <w:r w:rsidRPr="00BA7F9D">
              <w:rPr>
                <w:sz w:val="20"/>
                <w:szCs w:val="20"/>
              </w:rPr>
              <w:t>2018/19</w:t>
            </w:r>
          </w:p>
          <w:p w14:paraId="67EB8756" w14:textId="77777777" w:rsidR="005B0F84" w:rsidRDefault="005B0F84" w:rsidP="008954A7">
            <w:pPr>
              <w:jc w:val="both"/>
              <w:rPr>
                <w:sz w:val="20"/>
                <w:szCs w:val="20"/>
              </w:rPr>
            </w:pPr>
            <w:r w:rsidRPr="00BA7F9D">
              <w:rPr>
                <w:sz w:val="20"/>
                <w:szCs w:val="20"/>
              </w:rPr>
              <w:t>%</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51B3D6EB" w14:textId="77777777" w:rsidR="005B0F84" w:rsidRDefault="005B0F84" w:rsidP="008954A7">
            <w:pPr>
              <w:jc w:val="both"/>
              <w:rPr>
                <w:sz w:val="20"/>
                <w:szCs w:val="20"/>
              </w:rPr>
            </w:pPr>
            <w:r w:rsidRPr="00BA7F9D">
              <w:rPr>
                <w:sz w:val="20"/>
                <w:szCs w:val="20"/>
              </w:rPr>
              <w:t>2019/20</w:t>
            </w:r>
          </w:p>
          <w:p w14:paraId="7B48C5B1" w14:textId="77777777" w:rsidR="005B0F84" w:rsidRDefault="005B0F84" w:rsidP="008954A7">
            <w:pPr>
              <w:jc w:val="both"/>
              <w:rPr>
                <w:sz w:val="20"/>
                <w:szCs w:val="20"/>
              </w:rPr>
            </w:pPr>
            <w:r w:rsidRPr="00BA7F9D">
              <w:rPr>
                <w:sz w:val="20"/>
                <w:szCs w:val="20"/>
              </w:rPr>
              <w:t>%</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31D50CB7" w14:textId="77777777" w:rsidR="005B0F84" w:rsidRDefault="005B0F84" w:rsidP="008954A7">
            <w:pPr>
              <w:jc w:val="both"/>
              <w:rPr>
                <w:sz w:val="20"/>
                <w:szCs w:val="20"/>
              </w:rPr>
            </w:pPr>
            <w:r w:rsidRPr="00BA7F9D">
              <w:rPr>
                <w:sz w:val="20"/>
                <w:szCs w:val="20"/>
              </w:rPr>
              <w:t>2020/21</w:t>
            </w:r>
          </w:p>
          <w:p w14:paraId="5555943B" w14:textId="77777777" w:rsidR="005B0F84" w:rsidRDefault="005B0F84" w:rsidP="008954A7">
            <w:pPr>
              <w:jc w:val="both"/>
              <w:rPr>
                <w:sz w:val="20"/>
                <w:szCs w:val="20"/>
              </w:rPr>
            </w:pPr>
            <w:r w:rsidRPr="00BA7F9D">
              <w:rPr>
                <w:sz w:val="20"/>
                <w:szCs w:val="20"/>
              </w:rPr>
              <w:t>%</w:t>
            </w:r>
          </w:p>
        </w:tc>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4F248DC6" w14:textId="77777777" w:rsidR="005B0F84" w:rsidRDefault="005B0F84" w:rsidP="008954A7">
            <w:pPr>
              <w:jc w:val="both"/>
              <w:rPr>
                <w:sz w:val="20"/>
                <w:szCs w:val="20"/>
              </w:rPr>
            </w:pPr>
            <w:r w:rsidRPr="00BA7F9D">
              <w:rPr>
                <w:sz w:val="20"/>
                <w:szCs w:val="20"/>
              </w:rPr>
              <w:t>2021/22</w:t>
            </w:r>
          </w:p>
          <w:p w14:paraId="485FC5D0" w14:textId="77777777" w:rsidR="005B0F84" w:rsidRDefault="005B0F84" w:rsidP="008954A7">
            <w:pPr>
              <w:jc w:val="both"/>
              <w:rPr>
                <w:sz w:val="20"/>
                <w:szCs w:val="20"/>
              </w:rPr>
            </w:pPr>
            <w:r w:rsidRPr="00BA7F9D">
              <w:rPr>
                <w:sz w:val="20"/>
                <w:szCs w:val="20"/>
              </w:rPr>
              <w:t>%</w:t>
            </w:r>
          </w:p>
        </w:tc>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1D349116" w14:textId="77777777" w:rsidR="005B0F84" w:rsidRDefault="005B0F84" w:rsidP="008954A7">
            <w:pPr>
              <w:jc w:val="both"/>
              <w:rPr>
                <w:sz w:val="20"/>
                <w:szCs w:val="20"/>
              </w:rPr>
            </w:pPr>
            <w:r w:rsidRPr="00BA7F9D">
              <w:rPr>
                <w:sz w:val="20"/>
                <w:szCs w:val="20"/>
              </w:rPr>
              <w:t>2022/23</w:t>
            </w:r>
          </w:p>
        </w:tc>
      </w:tr>
      <w:tr w:rsidR="005B0F84" w14:paraId="7A68BAB1" w14:textId="77777777" w:rsidTr="008B0039">
        <w:trPr>
          <w:trHeight w:val="184"/>
          <w:jc w:val="center"/>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7A5082" w14:textId="77777777" w:rsidR="005B0F84" w:rsidRDefault="005B0F84" w:rsidP="008954A7">
            <w:pPr>
              <w:jc w:val="both"/>
              <w:rPr>
                <w:sz w:val="20"/>
                <w:szCs w:val="20"/>
              </w:rPr>
            </w:pPr>
            <w:r w:rsidRPr="00BA7F9D">
              <w:rPr>
                <w:sz w:val="20"/>
                <w:szCs w:val="20"/>
              </w:rPr>
              <w:t>England</w:t>
            </w:r>
          </w:p>
        </w:tc>
        <w:tc>
          <w:tcPr>
            <w:tcW w:w="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6F6537" w14:textId="77777777" w:rsidR="005B0F84" w:rsidRDefault="005B0F84" w:rsidP="008954A7">
            <w:pPr>
              <w:jc w:val="both"/>
              <w:rPr>
                <w:sz w:val="20"/>
                <w:szCs w:val="20"/>
              </w:rPr>
            </w:pPr>
            <w:r w:rsidRPr="00BA7F9D">
              <w:rPr>
                <w:sz w:val="20"/>
                <w:szCs w:val="20"/>
              </w:rPr>
              <w:t>66.1</w:t>
            </w:r>
          </w:p>
        </w:tc>
        <w:tc>
          <w:tcPr>
            <w:tcW w:w="6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8ACE96" w14:textId="77777777" w:rsidR="005B0F84" w:rsidRDefault="005B0F84" w:rsidP="008954A7">
            <w:pPr>
              <w:jc w:val="both"/>
              <w:rPr>
                <w:sz w:val="20"/>
                <w:szCs w:val="20"/>
              </w:rPr>
            </w:pPr>
            <w:r w:rsidRPr="00BA7F9D">
              <w:rPr>
                <w:sz w:val="20"/>
                <w:szCs w:val="20"/>
              </w:rPr>
              <w:t>66.0</w:t>
            </w:r>
          </w:p>
        </w:tc>
        <w:tc>
          <w:tcPr>
            <w:tcW w:w="700" w:type="dxa"/>
            <w:tcBorders>
              <w:top w:val="single" w:sz="8" w:space="0" w:color="auto"/>
              <w:left w:val="single" w:sz="8" w:space="0" w:color="auto"/>
              <w:bottom w:val="single" w:sz="8" w:space="0" w:color="auto"/>
              <w:right w:val="single" w:sz="8" w:space="0" w:color="auto"/>
            </w:tcBorders>
            <w:tcMar>
              <w:left w:w="108" w:type="dxa"/>
              <w:right w:w="108" w:type="dxa"/>
            </w:tcMar>
          </w:tcPr>
          <w:p w14:paraId="52244801" w14:textId="77777777" w:rsidR="005B0F84" w:rsidRDefault="005B0F84" w:rsidP="008954A7">
            <w:pPr>
              <w:jc w:val="both"/>
              <w:rPr>
                <w:sz w:val="20"/>
                <w:szCs w:val="20"/>
              </w:rPr>
            </w:pPr>
            <w:r w:rsidRPr="00BA7F9D">
              <w:rPr>
                <w:sz w:val="20"/>
                <w:szCs w:val="20"/>
              </w:rPr>
              <w:t>66.3</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54EB1D69" w14:textId="77777777" w:rsidR="005B0F84" w:rsidRDefault="005B0F84" w:rsidP="008954A7">
            <w:pPr>
              <w:jc w:val="both"/>
              <w:rPr>
                <w:sz w:val="20"/>
                <w:szCs w:val="20"/>
              </w:rPr>
            </w:pPr>
            <w:r w:rsidRPr="00BA7F9D">
              <w:rPr>
                <w:sz w:val="20"/>
                <w:szCs w:val="20"/>
              </w:rPr>
              <w:t>67.2</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5AD4372F" w14:textId="77777777" w:rsidR="005B0F84" w:rsidRDefault="005B0F84" w:rsidP="008954A7">
            <w:pPr>
              <w:jc w:val="both"/>
              <w:rPr>
                <w:sz w:val="20"/>
                <w:szCs w:val="20"/>
              </w:rPr>
            </w:pPr>
            <w:r w:rsidRPr="00BA7F9D">
              <w:rPr>
                <w:sz w:val="20"/>
                <w:szCs w:val="20"/>
              </w:rPr>
              <w:t>66.4</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1A55F173" w14:textId="77777777" w:rsidR="005B0F84" w:rsidRDefault="005B0F84" w:rsidP="008954A7">
            <w:pPr>
              <w:jc w:val="both"/>
              <w:rPr>
                <w:sz w:val="20"/>
                <w:szCs w:val="20"/>
              </w:rPr>
            </w:pPr>
            <w:r w:rsidRPr="00BA7F9D">
              <w:rPr>
                <w:sz w:val="20"/>
                <w:szCs w:val="20"/>
              </w:rPr>
              <w:t>65.9</w:t>
            </w:r>
          </w:p>
        </w:tc>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6E1C876A" w14:textId="77777777" w:rsidR="005B0F84" w:rsidRDefault="005B0F84" w:rsidP="008954A7">
            <w:pPr>
              <w:jc w:val="both"/>
              <w:rPr>
                <w:sz w:val="20"/>
                <w:szCs w:val="20"/>
              </w:rPr>
            </w:pPr>
            <w:r w:rsidRPr="00BA7F9D">
              <w:rPr>
                <w:sz w:val="20"/>
                <w:szCs w:val="20"/>
              </w:rPr>
              <w:t>67.3</w:t>
            </w:r>
          </w:p>
        </w:tc>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5783E804" w14:textId="77777777" w:rsidR="005B0F84" w:rsidRDefault="005B0F84" w:rsidP="008954A7">
            <w:pPr>
              <w:jc w:val="both"/>
              <w:rPr>
                <w:sz w:val="20"/>
                <w:szCs w:val="20"/>
              </w:rPr>
            </w:pPr>
            <w:r w:rsidRPr="00BA7F9D">
              <w:rPr>
                <w:sz w:val="20"/>
                <w:szCs w:val="20"/>
              </w:rPr>
              <w:t>67.1</w:t>
            </w:r>
          </w:p>
        </w:tc>
      </w:tr>
      <w:tr w:rsidR="005B0F84" w14:paraId="209424EE" w14:textId="77777777" w:rsidTr="008B0039">
        <w:trPr>
          <w:trHeight w:val="355"/>
          <w:jc w:val="center"/>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CEFEF4" w14:textId="77777777" w:rsidR="005B0F84" w:rsidRDefault="005B0F84" w:rsidP="008954A7">
            <w:pPr>
              <w:jc w:val="both"/>
              <w:rPr>
                <w:sz w:val="20"/>
                <w:szCs w:val="20"/>
              </w:rPr>
            </w:pPr>
            <w:r w:rsidRPr="00BA7F9D">
              <w:rPr>
                <w:sz w:val="20"/>
                <w:szCs w:val="20"/>
              </w:rPr>
              <w:t>North Yorkshire</w:t>
            </w:r>
          </w:p>
        </w:tc>
        <w:tc>
          <w:tcPr>
            <w:tcW w:w="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17AACA" w14:textId="77777777" w:rsidR="005B0F84" w:rsidRDefault="005B0F84" w:rsidP="008954A7">
            <w:pPr>
              <w:jc w:val="both"/>
              <w:rPr>
                <w:sz w:val="20"/>
                <w:szCs w:val="20"/>
              </w:rPr>
            </w:pPr>
            <w:r w:rsidRPr="00BA7F9D">
              <w:rPr>
                <w:sz w:val="20"/>
                <w:szCs w:val="20"/>
              </w:rPr>
              <w:t xml:space="preserve"> </w:t>
            </w:r>
          </w:p>
        </w:tc>
        <w:tc>
          <w:tcPr>
            <w:tcW w:w="6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FFBA2F" w14:textId="77777777" w:rsidR="005B0F84" w:rsidRDefault="005B0F84" w:rsidP="008954A7">
            <w:pPr>
              <w:jc w:val="both"/>
              <w:rPr>
                <w:sz w:val="20"/>
                <w:szCs w:val="20"/>
              </w:rPr>
            </w:pPr>
            <w:r w:rsidRPr="00BA7F9D">
              <w:rPr>
                <w:sz w:val="20"/>
                <w:szCs w:val="20"/>
              </w:rPr>
              <w:t xml:space="preserve"> </w:t>
            </w:r>
          </w:p>
        </w:tc>
        <w:tc>
          <w:tcPr>
            <w:tcW w:w="700" w:type="dxa"/>
            <w:tcBorders>
              <w:top w:val="single" w:sz="8" w:space="0" w:color="auto"/>
              <w:left w:val="single" w:sz="8" w:space="0" w:color="auto"/>
              <w:bottom w:val="single" w:sz="8" w:space="0" w:color="auto"/>
              <w:right w:val="single" w:sz="8" w:space="0" w:color="auto"/>
            </w:tcBorders>
            <w:tcMar>
              <w:left w:w="108" w:type="dxa"/>
              <w:right w:w="108" w:type="dxa"/>
            </w:tcMar>
          </w:tcPr>
          <w:p w14:paraId="71967CC1" w14:textId="77777777" w:rsidR="005B0F84" w:rsidRDefault="005B0F84" w:rsidP="008954A7">
            <w:pPr>
              <w:jc w:val="both"/>
              <w:rPr>
                <w:sz w:val="20"/>
                <w:szCs w:val="20"/>
              </w:rPr>
            </w:pPr>
            <w:r w:rsidRPr="00BA7F9D">
              <w:rPr>
                <w:sz w:val="20"/>
                <w:szCs w:val="20"/>
              </w:rPr>
              <w:t xml:space="preserve"> </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353CF698" w14:textId="77777777" w:rsidR="005B0F84" w:rsidRDefault="005B0F84" w:rsidP="008954A7">
            <w:pPr>
              <w:jc w:val="both"/>
              <w:rPr>
                <w:sz w:val="20"/>
                <w:szCs w:val="20"/>
              </w:rPr>
            </w:pPr>
            <w:r w:rsidRPr="00BA7F9D">
              <w:rPr>
                <w:sz w:val="20"/>
                <w:szCs w:val="20"/>
              </w:rPr>
              <w:t xml:space="preserve"> </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7ECCF012" w14:textId="77777777" w:rsidR="005B0F84" w:rsidRDefault="005B0F84" w:rsidP="008954A7">
            <w:pPr>
              <w:jc w:val="both"/>
              <w:rPr>
                <w:sz w:val="20"/>
                <w:szCs w:val="20"/>
              </w:rPr>
            </w:pPr>
            <w:r w:rsidRPr="00BA7F9D">
              <w:rPr>
                <w:sz w:val="20"/>
                <w:szCs w:val="20"/>
              </w:rPr>
              <w:t>70.9</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1722CDFD" w14:textId="77777777" w:rsidR="005B0F84" w:rsidRDefault="005B0F84" w:rsidP="008954A7">
            <w:pPr>
              <w:jc w:val="both"/>
              <w:rPr>
                <w:sz w:val="20"/>
                <w:szCs w:val="20"/>
              </w:rPr>
            </w:pPr>
            <w:r w:rsidRPr="00BA7F9D">
              <w:rPr>
                <w:sz w:val="20"/>
                <w:szCs w:val="20"/>
              </w:rPr>
              <w:t>70.0</w:t>
            </w:r>
          </w:p>
        </w:tc>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2D4528AB" w14:textId="77777777" w:rsidR="005B0F84" w:rsidRDefault="005B0F84" w:rsidP="008954A7">
            <w:pPr>
              <w:jc w:val="both"/>
              <w:rPr>
                <w:sz w:val="20"/>
                <w:szCs w:val="20"/>
              </w:rPr>
            </w:pPr>
            <w:r w:rsidRPr="00BA7F9D">
              <w:rPr>
                <w:sz w:val="20"/>
                <w:szCs w:val="20"/>
              </w:rPr>
              <w:t>70.1</w:t>
            </w:r>
          </w:p>
        </w:tc>
        <w:tc>
          <w:tcPr>
            <w:tcW w:w="601" w:type="dxa"/>
            <w:tcBorders>
              <w:top w:val="single" w:sz="8" w:space="0" w:color="auto"/>
              <w:left w:val="single" w:sz="8" w:space="0" w:color="auto"/>
              <w:bottom w:val="single" w:sz="8" w:space="0" w:color="auto"/>
              <w:right w:val="single" w:sz="8" w:space="0" w:color="auto"/>
            </w:tcBorders>
            <w:shd w:val="clear" w:color="auto" w:fill="00B050"/>
            <w:tcMar>
              <w:left w:w="108" w:type="dxa"/>
              <w:right w:w="108" w:type="dxa"/>
            </w:tcMar>
          </w:tcPr>
          <w:p w14:paraId="51360615" w14:textId="77777777" w:rsidR="005B0F84" w:rsidRDefault="005B0F84" w:rsidP="008954A7">
            <w:pPr>
              <w:jc w:val="both"/>
              <w:rPr>
                <w:color w:val="000000" w:themeColor="text1"/>
                <w:sz w:val="20"/>
                <w:szCs w:val="20"/>
              </w:rPr>
            </w:pPr>
            <w:r w:rsidRPr="00BA7F9D">
              <w:rPr>
                <w:color w:val="000000" w:themeColor="text1"/>
                <w:sz w:val="20"/>
                <w:szCs w:val="20"/>
              </w:rPr>
              <w:t>71.8</w:t>
            </w:r>
          </w:p>
        </w:tc>
      </w:tr>
      <w:tr w:rsidR="005B0F84" w14:paraId="7919A36E" w14:textId="77777777" w:rsidTr="008B0039">
        <w:trPr>
          <w:trHeight w:val="184"/>
          <w:jc w:val="center"/>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597502" w14:textId="77777777" w:rsidR="005B0F84" w:rsidRDefault="005B0F84" w:rsidP="008954A7">
            <w:pPr>
              <w:jc w:val="both"/>
              <w:rPr>
                <w:sz w:val="20"/>
                <w:szCs w:val="20"/>
              </w:rPr>
            </w:pPr>
            <w:r w:rsidRPr="00BA7F9D">
              <w:rPr>
                <w:sz w:val="20"/>
                <w:szCs w:val="20"/>
              </w:rPr>
              <w:t>Craven</w:t>
            </w:r>
          </w:p>
        </w:tc>
        <w:tc>
          <w:tcPr>
            <w:tcW w:w="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EAB08E" w14:textId="77777777" w:rsidR="005B0F84" w:rsidRDefault="005B0F84" w:rsidP="008954A7">
            <w:pPr>
              <w:jc w:val="both"/>
              <w:rPr>
                <w:sz w:val="20"/>
                <w:szCs w:val="20"/>
              </w:rPr>
            </w:pPr>
            <w:r w:rsidRPr="00BA7F9D">
              <w:rPr>
                <w:sz w:val="20"/>
                <w:szCs w:val="20"/>
              </w:rPr>
              <w:t>72.0</w:t>
            </w:r>
          </w:p>
        </w:tc>
        <w:tc>
          <w:tcPr>
            <w:tcW w:w="6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8427E7" w14:textId="77777777" w:rsidR="005B0F84" w:rsidRDefault="005B0F84" w:rsidP="008954A7">
            <w:pPr>
              <w:jc w:val="both"/>
              <w:rPr>
                <w:sz w:val="20"/>
                <w:szCs w:val="20"/>
              </w:rPr>
            </w:pPr>
            <w:r w:rsidRPr="00BA7F9D">
              <w:rPr>
                <w:sz w:val="20"/>
                <w:szCs w:val="20"/>
              </w:rPr>
              <w:t>74.3</w:t>
            </w:r>
          </w:p>
        </w:tc>
        <w:tc>
          <w:tcPr>
            <w:tcW w:w="700" w:type="dxa"/>
            <w:tcBorders>
              <w:top w:val="single" w:sz="8" w:space="0" w:color="auto"/>
              <w:left w:val="single" w:sz="8" w:space="0" w:color="auto"/>
              <w:bottom w:val="single" w:sz="8" w:space="0" w:color="auto"/>
              <w:right w:val="single" w:sz="8" w:space="0" w:color="auto"/>
            </w:tcBorders>
            <w:tcMar>
              <w:left w:w="108" w:type="dxa"/>
              <w:right w:w="108" w:type="dxa"/>
            </w:tcMar>
          </w:tcPr>
          <w:p w14:paraId="0EFBAD8D" w14:textId="77777777" w:rsidR="005B0F84" w:rsidRDefault="005B0F84" w:rsidP="008954A7">
            <w:pPr>
              <w:jc w:val="both"/>
              <w:rPr>
                <w:sz w:val="20"/>
                <w:szCs w:val="20"/>
              </w:rPr>
            </w:pPr>
            <w:r w:rsidRPr="00BA7F9D">
              <w:rPr>
                <w:sz w:val="20"/>
                <w:szCs w:val="20"/>
              </w:rPr>
              <w:t>72.5</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683DAB86" w14:textId="77777777" w:rsidR="005B0F84" w:rsidRDefault="005B0F84" w:rsidP="008954A7">
            <w:pPr>
              <w:jc w:val="both"/>
              <w:rPr>
                <w:sz w:val="20"/>
                <w:szCs w:val="20"/>
              </w:rPr>
            </w:pPr>
            <w:r w:rsidRPr="00BA7F9D">
              <w:rPr>
                <w:sz w:val="20"/>
                <w:szCs w:val="20"/>
              </w:rPr>
              <w:t>75.2</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20EA2174" w14:textId="77777777" w:rsidR="005B0F84" w:rsidRDefault="005B0F84" w:rsidP="008954A7">
            <w:pPr>
              <w:jc w:val="both"/>
              <w:rPr>
                <w:sz w:val="20"/>
                <w:szCs w:val="20"/>
              </w:rPr>
            </w:pPr>
            <w:r w:rsidRPr="00BA7F9D">
              <w:rPr>
                <w:sz w:val="20"/>
                <w:szCs w:val="20"/>
              </w:rPr>
              <w:t>76.1</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51121696" w14:textId="77777777" w:rsidR="005B0F84" w:rsidRDefault="005B0F84" w:rsidP="008954A7">
            <w:pPr>
              <w:jc w:val="both"/>
              <w:rPr>
                <w:sz w:val="20"/>
                <w:szCs w:val="20"/>
              </w:rPr>
            </w:pPr>
            <w:r w:rsidRPr="00BA7F9D">
              <w:rPr>
                <w:sz w:val="20"/>
                <w:szCs w:val="20"/>
              </w:rPr>
              <w:t>72.1</w:t>
            </w:r>
          </w:p>
        </w:tc>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3DF96237" w14:textId="77777777" w:rsidR="005B0F84" w:rsidRDefault="005B0F84" w:rsidP="008954A7">
            <w:pPr>
              <w:jc w:val="both"/>
              <w:rPr>
                <w:sz w:val="20"/>
                <w:szCs w:val="20"/>
              </w:rPr>
            </w:pPr>
            <w:r w:rsidRPr="00BA7F9D">
              <w:rPr>
                <w:sz w:val="20"/>
                <w:szCs w:val="20"/>
              </w:rPr>
              <w:t>68.8</w:t>
            </w:r>
          </w:p>
        </w:tc>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2339BD23" w14:textId="77777777" w:rsidR="005B0F84" w:rsidRDefault="005B0F84" w:rsidP="008954A7">
            <w:pPr>
              <w:jc w:val="both"/>
              <w:rPr>
                <w:sz w:val="20"/>
                <w:szCs w:val="20"/>
              </w:rPr>
            </w:pPr>
            <w:r w:rsidRPr="00BA7F9D">
              <w:rPr>
                <w:sz w:val="20"/>
                <w:szCs w:val="20"/>
              </w:rPr>
              <w:t>-</w:t>
            </w:r>
          </w:p>
        </w:tc>
      </w:tr>
      <w:tr w:rsidR="005B0F84" w14:paraId="50C533EB" w14:textId="77777777" w:rsidTr="008B0039">
        <w:trPr>
          <w:trHeight w:val="184"/>
          <w:jc w:val="center"/>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9FAA3F" w14:textId="77777777" w:rsidR="005B0F84" w:rsidRDefault="005B0F84" w:rsidP="008954A7">
            <w:pPr>
              <w:jc w:val="both"/>
              <w:rPr>
                <w:sz w:val="20"/>
                <w:szCs w:val="20"/>
              </w:rPr>
            </w:pPr>
            <w:r w:rsidRPr="00BA7F9D">
              <w:rPr>
                <w:sz w:val="20"/>
                <w:szCs w:val="20"/>
              </w:rPr>
              <w:t>Hambleton</w:t>
            </w:r>
          </w:p>
        </w:tc>
        <w:tc>
          <w:tcPr>
            <w:tcW w:w="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531351" w14:textId="77777777" w:rsidR="005B0F84" w:rsidRDefault="005B0F84" w:rsidP="008954A7">
            <w:pPr>
              <w:jc w:val="both"/>
              <w:rPr>
                <w:sz w:val="20"/>
                <w:szCs w:val="20"/>
              </w:rPr>
            </w:pPr>
            <w:r w:rsidRPr="00BA7F9D">
              <w:rPr>
                <w:sz w:val="20"/>
                <w:szCs w:val="20"/>
              </w:rPr>
              <w:t>73.1</w:t>
            </w:r>
          </w:p>
        </w:tc>
        <w:tc>
          <w:tcPr>
            <w:tcW w:w="6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1901DC" w14:textId="77777777" w:rsidR="005B0F84" w:rsidRDefault="005B0F84" w:rsidP="008954A7">
            <w:pPr>
              <w:jc w:val="both"/>
              <w:rPr>
                <w:sz w:val="20"/>
                <w:szCs w:val="20"/>
              </w:rPr>
            </w:pPr>
            <w:r w:rsidRPr="00BA7F9D">
              <w:rPr>
                <w:sz w:val="20"/>
                <w:szCs w:val="20"/>
              </w:rPr>
              <w:t>69.2</w:t>
            </w:r>
          </w:p>
        </w:tc>
        <w:tc>
          <w:tcPr>
            <w:tcW w:w="700" w:type="dxa"/>
            <w:tcBorders>
              <w:top w:val="single" w:sz="8" w:space="0" w:color="auto"/>
              <w:left w:val="single" w:sz="8" w:space="0" w:color="auto"/>
              <w:bottom w:val="single" w:sz="8" w:space="0" w:color="auto"/>
              <w:right w:val="single" w:sz="8" w:space="0" w:color="auto"/>
            </w:tcBorders>
            <w:tcMar>
              <w:left w:w="108" w:type="dxa"/>
              <w:right w:w="108" w:type="dxa"/>
            </w:tcMar>
          </w:tcPr>
          <w:p w14:paraId="3B694371" w14:textId="77777777" w:rsidR="005B0F84" w:rsidRDefault="005B0F84" w:rsidP="008954A7">
            <w:pPr>
              <w:jc w:val="both"/>
              <w:rPr>
                <w:sz w:val="20"/>
                <w:szCs w:val="20"/>
              </w:rPr>
            </w:pPr>
            <w:r w:rsidRPr="00BA7F9D">
              <w:rPr>
                <w:sz w:val="20"/>
                <w:szCs w:val="20"/>
              </w:rPr>
              <w:t>67.7</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504D1CD1" w14:textId="77777777" w:rsidR="005B0F84" w:rsidRDefault="005B0F84" w:rsidP="008954A7">
            <w:pPr>
              <w:jc w:val="both"/>
              <w:rPr>
                <w:sz w:val="20"/>
                <w:szCs w:val="20"/>
              </w:rPr>
            </w:pPr>
            <w:r w:rsidRPr="00BA7F9D">
              <w:rPr>
                <w:sz w:val="20"/>
                <w:szCs w:val="20"/>
              </w:rPr>
              <w:t>71.1</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395764CE" w14:textId="77777777" w:rsidR="005B0F84" w:rsidRDefault="005B0F84" w:rsidP="008954A7">
            <w:pPr>
              <w:jc w:val="both"/>
              <w:rPr>
                <w:sz w:val="20"/>
                <w:szCs w:val="20"/>
              </w:rPr>
            </w:pPr>
            <w:r w:rsidRPr="00BA7F9D">
              <w:rPr>
                <w:sz w:val="20"/>
                <w:szCs w:val="20"/>
              </w:rPr>
              <w:t>72.1</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68C2F55F" w14:textId="77777777" w:rsidR="005B0F84" w:rsidRDefault="005B0F84" w:rsidP="008954A7">
            <w:pPr>
              <w:jc w:val="both"/>
              <w:rPr>
                <w:sz w:val="20"/>
                <w:szCs w:val="20"/>
              </w:rPr>
            </w:pPr>
            <w:r w:rsidRPr="00BA7F9D">
              <w:rPr>
                <w:sz w:val="20"/>
                <w:szCs w:val="20"/>
              </w:rPr>
              <w:t>69.5</w:t>
            </w:r>
          </w:p>
        </w:tc>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1A4C22BE" w14:textId="77777777" w:rsidR="005B0F84" w:rsidRDefault="005B0F84" w:rsidP="008954A7">
            <w:pPr>
              <w:jc w:val="both"/>
              <w:rPr>
                <w:sz w:val="20"/>
                <w:szCs w:val="20"/>
              </w:rPr>
            </w:pPr>
            <w:r w:rsidRPr="00BA7F9D">
              <w:rPr>
                <w:sz w:val="20"/>
                <w:szCs w:val="20"/>
              </w:rPr>
              <w:t>67.8</w:t>
            </w:r>
          </w:p>
        </w:tc>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75DD95B5" w14:textId="77777777" w:rsidR="005B0F84" w:rsidRDefault="005B0F84" w:rsidP="008954A7">
            <w:pPr>
              <w:jc w:val="both"/>
              <w:rPr>
                <w:sz w:val="20"/>
                <w:szCs w:val="20"/>
              </w:rPr>
            </w:pPr>
            <w:r w:rsidRPr="00BA7F9D">
              <w:rPr>
                <w:sz w:val="20"/>
                <w:szCs w:val="20"/>
              </w:rPr>
              <w:t>-</w:t>
            </w:r>
          </w:p>
        </w:tc>
      </w:tr>
      <w:tr w:rsidR="005B0F84" w14:paraId="4D4C81B1" w14:textId="77777777" w:rsidTr="008B0039">
        <w:trPr>
          <w:trHeight w:val="355"/>
          <w:jc w:val="center"/>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659F41" w14:textId="77777777" w:rsidR="005B0F84" w:rsidRDefault="005B0F84" w:rsidP="008954A7">
            <w:pPr>
              <w:jc w:val="both"/>
              <w:rPr>
                <w:sz w:val="20"/>
                <w:szCs w:val="20"/>
              </w:rPr>
            </w:pPr>
            <w:r w:rsidRPr="00BA7F9D">
              <w:rPr>
                <w:sz w:val="20"/>
                <w:szCs w:val="20"/>
              </w:rPr>
              <w:t>Harrogate</w:t>
            </w:r>
          </w:p>
        </w:tc>
        <w:tc>
          <w:tcPr>
            <w:tcW w:w="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9B5522" w14:textId="77777777" w:rsidR="005B0F84" w:rsidRDefault="005B0F84" w:rsidP="008954A7">
            <w:pPr>
              <w:jc w:val="both"/>
              <w:rPr>
                <w:sz w:val="20"/>
                <w:szCs w:val="20"/>
              </w:rPr>
            </w:pPr>
            <w:r w:rsidRPr="00BA7F9D">
              <w:rPr>
                <w:sz w:val="20"/>
                <w:szCs w:val="20"/>
              </w:rPr>
              <w:t>68.8</w:t>
            </w:r>
          </w:p>
        </w:tc>
        <w:tc>
          <w:tcPr>
            <w:tcW w:w="6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1DCEFF" w14:textId="77777777" w:rsidR="005B0F84" w:rsidRDefault="005B0F84" w:rsidP="008954A7">
            <w:pPr>
              <w:jc w:val="both"/>
              <w:rPr>
                <w:sz w:val="20"/>
                <w:szCs w:val="20"/>
              </w:rPr>
            </w:pPr>
            <w:r w:rsidRPr="00BA7F9D">
              <w:rPr>
                <w:sz w:val="20"/>
                <w:szCs w:val="20"/>
              </w:rPr>
              <w:t>73.1</w:t>
            </w:r>
          </w:p>
        </w:tc>
        <w:tc>
          <w:tcPr>
            <w:tcW w:w="700" w:type="dxa"/>
            <w:tcBorders>
              <w:top w:val="single" w:sz="8" w:space="0" w:color="auto"/>
              <w:left w:val="single" w:sz="8" w:space="0" w:color="auto"/>
              <w:bottom w:val="single" w:sz="8" w:space="0" w:color="auto"/>
              <w:right w:val="single" w:sz="8" w:space="0" w:color="auto"/>
            </w:tcBorders>
            <w:tcMar>
              <w:left w:w="108" w:type="dxa"/>
              <w:right w:w="108" w:type="dxa"/>
            </w:tcMar>
          </w:tcPr>
          <w:p w14:paraId="019AD7B8" w14:textId="77777777" w:rsidR="005B0F84" w:rsidRDefault="005B0F84" w:rsidP="008954A7">
            <w:pPr>
              <w:jc w:val="both"/>
              <w:rPr>
                <w:sz w:val="20"/>
                <w:szCs w:val="20"/>
              </w:rPr>
            </w:pPr>
            <w:r w:rsidRPr="00BA7F9D">
              <w:rPr>
                <w:sz w:val="20"/>
                <w:szCs w:val="20"/>
              </w:rPr>
              <w:t>66.1</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2C526179" w14:textId="77777777" w:rsidR="005B0F84" w:rsidRDefault="005B0F84" w:rsidP="008954A7">
            <w:pPr>
              <w:jc w:val="both"/>
              <w:rPr>
                <w:sz w:val="20"/>
                <w:szCs w:val="20"/>
              </w:rPr>
            </w:pPr>
            <w:r w:rsidRPr="00BA7F9D">
              <w:rPr>
                <w:sz w:val="20"/>
                <w:szCs w:val="20"/>
              </w:rPr>
              <w:t>72.9</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6F721833" w14:textId="77777777" w:rsidR="005B0F84" w:rsidRDefault="005B0F84" w:rsidP="008954A7">
            <w:pPr>
              <w:jc w:val="both"/>
              <w:rPr>
                <w:sz w:val="20"/>
                <w:szCs w:val="20"/>
              </w:rPr>
            </w:pPr>
            <w:r w:rsidRPr="00BA7F9D">
              <w:rPr>
                <w:sz w:val="20"/>
                <w:szCs w:val="20"/>
              </w:rPr>
              <w:t>70.6</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07175F8B" w14:textId="77777777" w:rsidR="005B0F84" w:rsidRDefault="005B0F84" w:rsidP="008954A7">
            <w:pPr>
              <w:jc w:val="both"/>
              <w:rPr>
                <w:sz w:val="20"/>
                <w:szCs w:val="20"/>
              </w:rPr>
            </w:pPr>
            <w:r w:rsidRPr="00BA7F9D">
              <w:rPr>
                <w:sz w:val="20"/>
                <w:szCs w:val="20"/>
              </w:rPr>
              <w:t>73.9</w:t>
            </w:r>
          </w:p>
        </w:tc>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26B90EDF" w14:textId="77777777" w:rsidR="005B0F84" w:rsidRDefault="005B0F84" w:rsidP="008954A7">
            <w:pPr>
              <w:jc w:val="both"/>
              <w:rPr>
                <w:sz w:val="20"/>
                <w:szCs w:val="20"/>
              </w:rPr>
            </w:pPr>
            <w:r w:rsidRPr="00BA7F9D">
              <w:rPr>
                <w:sz w:val="20"/>
                <w:szCs w:val="20"/>
              </w:rPr>
              <w:t>73.3</w:t>
            </w:r>
          </w:p>
        </w:tc>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247C3D68" w14:textId="77777777" w:rsidR="005B0F84" w:rsidRDefault="005B0F84" w:rsidP="008954A7">
            <w:pPr>
              <w:jc w:val="both"/>
              <w:rPr>
                <w:sz w:val="20"/>
                <w:szCs w:val="20"/>
              </w:rPr>
            </w:pPr>
            <w:r w:rsidRPr="00BA7F9D">
              <w:rPr>
                <w:sz w:val="20"/>
                <w:szCs w:val="20"/>
              </w:rPr>
              <w:t>-</w:t>
            </w:r>
          </w:p>
        </w:tc>
      </w:tr>
      <w:tr w:rsidR="005B0F84" w14:paraId="00FB8774" w14:textId="77777777" w:rsidTr="008B0039">
        <w:trPr>
          <w:trHeight w:val="184"/>
          <w:jc w:val="center"/>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184503" w14:textId="77777777" w:rsidR="005B0F84" w:rsidRDefault="005B0F84" w:rsidP="008954A7">
            <w:pPr>
              <w:jc w:val="both"/>
              <w:rPr>
                <w:sz w:val="20"/>
                <w:szCs w:val="20"/>
              </w:rPr>
            </w:pPr>
            <w:proofErr w:type="spellStart"/>
            <w:r w:rsidRPr="00BA7F9D">
              <w:rPr>
                <w:sz w:val="20"/>
                <w:szCs w:val="20"/>
              </w:rPr>
              <w:t>Richmondshire</w:t>
            </w:r>
            <w:proofErr w:type="spellEnd"/>
          </w:p>
        </w:tc>
        <w:tc>
          <w:tcPr>
            <w:tcW w:w="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1C322C" w14:textId="77777777" w:rsidR="005B0F84" w:rsidRDefault="005B0F84" w:rsidP="008954A7">
            <w:pPr>
              <w:jc w:val="both"/>
              <w:rPr>
                <w:sz w:val="20"/>
                <w:szCs w:val="20"/>
              </w:rPr>
            </w:pPr>
            <w:r w:rsidRPr="00BA7F9D">
              <w:rPr>
                <w:sz w:val="20"/>
                <w:szCs w:val="20"/>
              </w:rPr>
              <w:t>71.2</w:t>
            </w:r>
          </w:p>
        </w:tc>
        <w:tc>
          <w:tcPr>
            <w:tcW w:w="6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BD90A8" w14:textId="77777777" w:rsidR="005B0F84" w:rsidRDefault="005B0F84" w:rsidP="008954A7">
            <w:pPr>
              <w:jc w:val="both"/>
              <w:rPr>
                <w:sz w:val="20"/>
                <w:szCs w:val="20"/>
              </w:rPr>
            </w:pPr>
            <w:r w:rsidRPr="00BA7F9D">
              <w:rPr>
                <w:sz w:val="20"/>
                <w:szCs w:val="20"/>
              </w:rPr>
              <w:t>74.5</w:t>
            </w:r>
          </w:p>
        </w:tc>
        <w:tc>
          <w:tcPr>
            <w:tcW w:w="700" w:type="dxa"/>
            <w:tcBorders>
              <w:top w:val="single" w:sz="8" w:space="0" w:color="auto"/>
              <w:left w:val="single" w:sz="8" w:space="0" w:color="auto"/>
              <w:bottom w:val="single" w:sz="8" w:space="0" w:color="auto"/>
              <w:right w:val="single" w:sz="8" w:space="0" w:color="auto"/>
            </w:tcBorders>
            <w:tcMar>
              <w:left w:w="108" w:type="dxa"/>
              <w:right w:w="108" w:type="dxa"/>
            </w:tcMar>
          </w:tcPr>
          <w:p w14:paraId="6C637297" w14:textId="77777777" w:rsidR="005B0F84" w:rsidRDefault="005B0F84" w:rsidP="008954A7">
            <w:pPr>
              <w:jc w:val="both"/>
              <w:rPr>
                <w:sz w:val="20"/>
                <w:szCs w:val="20"/>
              </w:rPr>
            </w:pPr>
            <w:r w:rsidRPr="00BA7F9D">
              <w:rPr>
                <w:sz w:val="20"/>
                <w:szCs w:val="20"/>
              </w:rPr>
              <w:t>79.7</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3E300AE9" w14:textId="77777777" w:rsidR="005B0F84" w:rsidRDefault="005B0F84" w:rsidP="008954A7">
            <w:pPr>
              <w:jc w:val="both"/>
              <w:rPr>
                <w:sz w:val="20"/>
                <w:szCs w:val="20"/>
              </w:rPr>
            </w:pPr>
            <w:r w:rsidRPr="00BA7F9D">
              <w:rPr>
                <w:sz w:val="20"/>
                <w:szCs w:val="20"/>
              </w:rPr>
              <w:t>72.2</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541F5074" w14:textId="77777777" w:rsidR="005B0F84" w:rsidRDefault="005B0F84" w:rsidP="008B0039">
            <w:pPr>
              <w:jc w:val="center"/>
              <w:rPr>
                <w:sz w:val="20"/>
                <w:szCs w:val="20"/>
              </w:rPr>
            </w:pPr>
            <w:r w:rsidRPr="00BA7F9D">
              <w:rPr>
                <w:sz w:val="20"/>
                <w:szCs w:val="20"/>
              </w:rPr>
              <w:t>75.3</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505E5ABD" w14:textId="77777777" w:rsidR="005B0F84" w:rsidRDefault="005B0F84" w:rsidP="008954A7">
            <w:pPr>
              <w:jc w:val="both"/>
              <w:rPr>
                <w:sz w:val="20"/>
                <w:szCs w:val="20"/>
              </w:rPr>
            </w:pPr>
            <w:r w:rsidRPr="00BA7F9D">
              <w:rPr>
                <w:sz w:val="20"/>
                <w:szCs w:val="20"/>
              </w:rPr>
              <w:t>72.8</w:t>
            </w:r>
          </w:p>
        </w:tc>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4ECBF461" w14:textId="77777777" w:rsidR="005B0F84" w:rsidRDefault="005B0F84" w:rsidP="008954A7">
            <w:pPr>
              <w:jc w:val="both"/>
              <w:rPr>
                <w:sz w:val="20"/>
                <w:szCs w:val="20"/>
              </w:rPr>
            </w:pPr>
            <w:r w:rsidRPr="00BA7F9D">
              <w:rPr>
                <w:sz w:val="20"/>
                <w:szCs w:val="20"/>
              </w:rPr>
              <w:t>76.5</w:t>
            </w:r>
          </w:p>
        </w:tc>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016B006A" w14:textId="77777777" w:rsidR="005B0F84" w:rsidRDefault="005B0F84" w:rsidP="008954A7">
            <w:pPr>
              <w:jc w:val="both"/>
              <w:rPr>
                <w:sz w:val="20"/>
                <w:szCs w:val="20"/>
              </w:rPr>
            </w:pPr>
            <w:r w:rsidRPr="00BA7F9D">
              <w:rPr>
                <w:sz w:val="20"/>
                <w:szCs w:val="20"/>
              </w:rPr>
              <w:t>-</w:t>
            </w:r>
          </w:p>
        </w:tc>
      </w:tr>
      <w:tr w:rsidR="005B0F84" w14:paraId="7B9E3AED" w14:textId="77777777" w:rsidTr="008B0039">
        <w:trPr>
          <w:trHeight w:val="355"/>
          <w:jc w:val="center"/>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880F4F" w14:textId="77777777" w:rsidR="005B0F84" w:rsidRDefault="005B0F84" w:rsidP="008954A7">
            <w:pPr>
              <w:jc w:val="both"/>
              <w:rPr>
                <w:sz w:val="20"/>
                <w:szCs w:val="20"/>
              </w:rPr>
            </w:pPr>
            <w:r w:rsidRPr="00BA7F9D">
              <w:rPr>
                <w:sz w:val="20"/>
                <w:szCs w:val="20"/>
              </w:rPr>
              <w:t>Ryedale</w:t>
            </w:r>
          </w:p>
        </w:tc>
        <w:tc>
          <w:tcPr>
            <w:tcW w:w="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C02872" w14:textId="77777777" w:rsidR="005B0F84" w:rsidRDefault="005B0F84" w:rsidP="008954A7">
            <w:pPr>
              <w:jc w:val="both"/>
              <w:rPr>
                <w:sz w:val="20"/>
                <w:szCs w:val="20"/>
              </w:rPr>
            </w:pPr>
            <w:r w:rsidRPr="00BA7F9D">
              <w:rPr>
                <w:sz w:val="20"/>
                <w:szCs w:val="20"/>
              </w:rPr>
              <w:t>69.3</w:t>
            </w:r>
          </w:p>
        </w:tc>
        <w:tc>
          <w:tcPr>
            <w:tcW w:w="6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DC675E" w14:textId="77777777" w:rsidR="005B0F84" w:rsidRDefault="005B0F84" w:rsidP="008954A7">
            <w:pPr>
              <w:jc w:val="both"/>
              <w:rPr>
                <w:sz w:val="20"/>
                <w:szCs w:val="20"/>
              </w:rPr>
            </w:pPr>
            <w:r w:rsidRPr="00BA7F9D">
              <w:rPr>
                <w:sz w:val="20"/>
                <w:szCs w:val="20"/>
              </w:rPr>
              <w:t>70.0</w:t>
            </w:r>
          </w:p>
        </w:tc>
        <w:tc>
          <w:tcPr>
            <w:tcW w:w="700" w:type="dxa"/>
            <w:tcBorders>
              <w:top w:val="single" w:sz="8" w:space="0" w:color="auto"/>
              <w:left w:val="single" w:sz="8" w:space="0" w:color="auto"/>
              <w:bottom w:val="single" w:sz="8" w:space="0" w:color="auto"/>
              <w:right w:val="single" w:sz="8" w:space="0" w:color="auto"/>
            </w:tcBorders>
            <w:tcMar>
              <w:left w:w="108" w:type="dxa"/>
              <w:right w:w="108" w:type="dxa"/>
            </w:tcMar>
          </w:tcPr>
          <w:p w14:paraId="1A7665B4" w14:textId="77777777" w:rsidR="005B0F84" w:rsidRDefault="005B0F84" w:rsidP="008954A7">
            <w:pPr>
              <w:jc w:val="both"/>
              <w:rPr>
                <w:sz w:val="20"/>
                <w:szCs w:val="20"/>
              </w:rPr>
            </w:pPr>
            <w:r w:rsidRPr="00BA7F9D">
              <w:rPr>
                <w:sz w:val="20"/>
                <w:szCs w:val="20"/>
              </w:rPr>
              <w:t>68.1</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4B287B17" w14:textId="77777777" w:rsidR="005B0F84" w:rsidRDefault="005B0F84" w:rsidP="008954A7">
            <w:pPr>
              <w:jc w:val="both"/>
              <w:rPr>
                <w:sz w:val="20"/>
                <w:szCs w:val="20"/>
              </w:rPr>
            </w:pPr>
            <w:r w:rsidRPr="00BA7F9D">
              <w:rPr>
                <w:sz w:val="20"/>
                <w:szCs w:val="20"/>
              </w:rPr>
              <w:t>70.7</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6B06ECE2" w14:textId="77777777" w:rsidR="005B0F84" w:rsidRDefault="005B0F84" w:rsidP="008954A7">
            <w:pPr>
              <w:jc w:val="both"/>
              <w:rPr>
                <w:sz w:val="20"/>
                <w:szCs w:val="20"/>
              </w:rPr>
            </w:pPr>
            <w:r w:rsidRPr="00BA7F9D">
              <w:rPr>
                <w:sz w:val="20"/>
                <w:szCs w:val="20"/>
              </w:rPr>
              <w:t>70.0</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03BA778B" w14:textId="77777777" w:rsidR="005B0F84" w:rsidRDefault="005B0F84" w:rsidP="008954A7">
            <w:pPr>
              <w:jc w:val="both"/>
              <w:rPr>
                <w:sz w:val="20"/>
                <w:szCs w:val="20"/>
              </w:rPr>
            </w:pPr>
            <w:r w:rsidRPr="00BA7F9D">
              <w:rPr>
                <w:sz w:val="20"/>
                <w:szCs w:val="20"/>
              </w:rPr>
              <w:t>65.9</w:t>
            </w:r>
          </w:p>
        </w:tc>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2388B018" w14:textId="77777777" w:rsidR="005B0F84" w:rsidRDefault="005B0F84" w:rsidP="008954A7">
            <w:pPr>
              <w:jc w:val="both"/>
              <w:rPr>
                <w:sz w:val="20"/>
                <w:szCs w:val="20"/>
              </w:rPr>
            </w:pPr>
            <w:r w:rsidRPr="00BA7F9D">
              <w:rPr>
                <w:sz w:val="20"/>
                <w:szCs w:val="20"/>
              </w:rPr>
              <w:t>71.2</w:t>
            </w:r>
          </w:p>
        </w:tc>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4DD83CB8" w14:textId="77777777" w:rsidR="005B0F84" w:rsidRDefault="005B0F84" w:rsidP="008954A7">
            <w:pPr>
              <w:jc w:val="both"/>
              <w:rPr>
                <w:sz w:val="20"/>
                <w:szCs w:val="20"/>
              </w:rPr>
            </w:pPr>
            <w:r w:rsidRPr="00BA7F9D">
              <w:rPr>
                <w:sz w:val="20"/>
                <w:szCs w:val="20"/>
              </w:rPr>
              <w:t>-</w:t>
            </w:r>
          </w:p>
        </w:tc>
      </w:tr>
      <w:tr w:rsidR="005B0F84" w14:paraId="6C254365" w14:textId="77777777" w:rsidTr="008B0039">
        <w:trPr>
          <w:trHeight w:val="184"/>
          <w:jc w:val="center"/>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479F5F" w14:textId="77777777" w:rsidR="005B0F84" w:rsidRDefault="005B0F84" w:rsidP="008954A7">
            <w:pPr>
              <w:jc w:val="both"/>
              <w:rPr>
                <w:sz w:val="20"/>
                <w:szCs w:val="20"/>
              </w:rPr>
            </w:pPr>
            <w:r w:rsidRPr="00BA7F9D">
              <w:rPr>
                <w:sz w:val="20"/>
                <w:szCs w:val="20"/>
              </w:rPr>
              <w:t>Scarborough</w:t>
            </w:r>
          </w:p>
        </w:tc>
        <w:tc>
          <w:tcPr>
            <w:tcW w:w="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B9A9FF" w14:textId="77777777" w:rsidR="005B0F84" w:rsidRDefault="005B0F84" w:rsidP="008954A7">
            <w:pPr>
              <w:jc w:val="both"/>
              <w:rPr>
                <w:sz w:val="20"/>
                <w:szCs w:val="20"/>
              </w:rPr>
            </w:pPr>
            <w:r w:rsidRPr="00BA7F9D">
              <w:rPr>
                <w:sz w:val="20"/>
                <w:szCs w:val="20"/>
              </w:rPr>
              <w:t>63.8</w:t>
            </w:r>
          </w:p>
        </w:tc>
        <w:tc>
          <w:tcPr>
            <w:tcW w:w="6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BB751B" w14:textId="77777777" w:rsidR="005B0F84" w:rsidRDefault="005B0F84" w:rsidP="008954A7">
            <w:pPr>
              <w:jc w:val="both"/>
              <w:rPr>
                <w:sz w:val="20"/>
                <w:szCs w:val="20"/>
              </w:rPr>
            </w:pPr>
            <w:r w:rsidRPr="00BA7F9D">
              <w:rPr>
                <w:sz w:val="20"/>
                <w:szCs w:val="20"/>
              </w:rPr>
              <w:t>62.1</w:t>
            </w:r>
          </w:p>
        </w:tc>
        <w:tc>
          <w:tcPr>
            <w:tcW w:w="700" w:type="dxa"/>
            <w:tcBorders>
              <w:top w:val="single" w:sz="8" w:space="0" w:color="auto"/>
              <w:left w:val="single" w:sz="8" w:space="0" w:color="auto"/>
              <w:bottom w:val="single" w:sz="8" w:space="0" w:color="auto"/>
              <w:right w:val="single" w:sz="8" w:space="0" w:color="auto"/>
            </w:tcBorders>
            <w:tcMar>
              <w:left w:w="108" w:type="dxa"/>
              <w:right w:w="108" w:type="dxa"/>
            </w:tcMar>
          </w:tcPr>
          <w:p w14:paraId="51884A06" w14:textId="77777777" w:rsidR="005B0F84" w:rsidRDefault="005B0F84" w:rsidP="008954A7">
            <w:pPr>
              <w:jc w:val="both"/>
              <w:rPr>
                <w:sz w:val="20"/>
                <w:szCs w:val="20"/>
              </w:rPr>
            </w:pPr>
            <w:r w:rsidRPr="00BA7F9D">
              <w:rPr>
                <w:sz w:val="20"/>
                <w:szCs w:val="20"/>
              </w:rPr>
              <w:t>71.3</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748CB160" w14:textId="77777777" w:rsidR="005B0F84" w:rsidRDefault="005B0F84" w:rsidP="008954A7">
            <w:pPr>
              <w:jc w:val="both"/>
              <w:rPr>
                <w:sz w:val="20"/>
                <w:szCs w:val="20"/>
              </w:rPr>
            </w:pPr>
            <w:r w:rsidRPr="00BA7F9D">
              <w:rPr>
                <w:sz w:val="20"/>
                <w:szCs w:val="20"/>
              </w:rPr>
              <w:t>66.7</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547DB0FA" w14:textId="77777777" w:rsidR="005B0F84" w:rsidRDefault="005B0F84" w:rsidP="008954A7">
            <w:pPr>
              <w:jc w:val="both"/>
              <w:rPr>
                <w:sz w:val="20"/>
                <w:szCs w:val="20"/>
              </w:rPr>
            </w:pPr>
            <w:r w:rsidRPr="00BA7F9D">
              <w:rPr>
                <w:sz w:val="20"/>
                <w:szCs w:val="20"/>
              </w:rPr>
              <w:t>69.4</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74FB3F75" w14:textId="77777777" w:rsidR="005B0F84" w:rsidRDefault="005B0F84" w:rsidP="008954A7">
            <w:pPr>
              <w:jc w:val="both"/>
              <w:rPr>
                <w:sz w:val="20"/>
                <w:szCs w:val="20"/>
              </w:rPr>
            </w:pPr>
            <w:r w:rsidRPr="00BA7F9D">
              <w:rPr>
                <w:sz w:val="20"/>
                <w:szCs w:val="20"/>
              </w:rPr>
              <w:t>67.3</w:t>
            </w:r>
          </w:p>
        </w:tc>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65BE6722" w14:textId="77777777" w:rsidR="005B0F84" w:rsidRDefault="005B0F84" w:rsidP="008954A7">
            <w:pPr>
              <w:jc w:val="both"/>
              <w:rPr>
                <w:sz w:val="20"/>
                <w:szCs w:val="20"/>
              </w:rPr>
            </w:pPr>
            <w:r w:rsidRPr="00BA7F9D">
              <w:rPr>
                <w:sz w:val="20"/>
                <w:szCs w:val="20"/>
              </w:rPr>
              <w:t>65.4</w:t>
            </w:r>
          </w:p>
        </w:tc>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54877877" w14:textId="77777777" w:rsidR="005B0F84" w:rsidRDefault="005B0F84" w:rsidP="008954A7">
            <w:pPr>
              <w:jc w:val="both"/>
              <w:rPr>
                <w:sz w:val="20"/>
                <w:szCs w:val="20"/>
              </w:rPr>
            </w:pPr>
            <w:r w:rsidRPr="00BA7F9D">
              <w:rPr>
                <w:sz w:val="20"/>
                <w:szCs w:val="20"/>
              </w:rPr>
              <w:t>-</w:t>
            </w:r>
          </w:p>
        </w:tc>
      </w:tr>
      <w:tr w:rsidR="005B0F84" w14:paraId="0DAC10A5" w14:textId="77777777" w:rsidTr="008B0039">
        <w:trPr>
          <w:trHeight w:val="184"/>
          <w:jc w:val="center"/>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97758C" w14:textId="77777777" w:rsidR="005B0F84" w:rsidRDefault="005B0F84" w:rsidP="008954A7">
            <w:pPr>
              <w:jc w:val="both"/>
              <w:rPr>
                <w:sz w:val="20"/>
                <w:szCs w:val="20"/>
              </w:rPr>
            </w:pPr>
            <w:r w:rsidRPr="00BA7F9D">
              <w:rPr>
                <w:sz w:val="20"/>
                <w:szCs w:val="20"/>
              </w:rPr>
              <w:t>Selby</w:t>
            </w:r>
          </w:p>
        </w:tc>
        <w:tc>
          <w:tcPr>
            <w:tcW w:w="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855F71" w14:textId="77777777" w:rsidR="005B0F84" w:rsidRDefault="005B0F84" w:rsidP="008954A7">
            <w:pPr>
              <w:jc w:val="both"/>
              <w:rPr>
                <w:sz w:val="20"/>
                <w:szCs w:val="20"/>
              </w:rPr>
            </w:pPr>
            <w:r w:rsidRPr="00BA7F9D">
              <w:rPr>
                <w:sz w:val="20"/>
                <w:szCs w:val="20"/>
              </w:rPr>
              <w:t>72.4</w:t>
            </w:r>
          </w:p>
        </w:tc>
        <w:tc>
          <w:tcPr>
            <w:tcW w:w="6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AB34F6" w14:textId="77777777" w:rsidR="005B0F84" w:rsidRDefault="005B0F84" w:rsidP="008954A7">
            <w:pPr>
              <w:jc w:val="both"/>
              <w:rPr>
                <w:sz w:val="20"/>
                <w:szCs w:val="20"/>
              </w:rPr>
            </w:pPr>
            <w:r w:rsidRPr="00BA7F9D">
              <w:rPr>
                <w:sz w:val="20"/>
                <w:szCs w:val="20"/>
              </w:rPr>
              <w:t>65.8</w:t>
            </w:r>
          </w:p>
        </w:tc>
        <w:tc>
          <w:tcPr>
            <w:tcW w:w="700" w:type="dxa"/>
            <w:tcBorders>
              <w:top w:val="single" w:sz="8" w:space="0" w:color="auto"/>
              <w:left w:val="single" w:sz="8" w:space="0" w:color="auto"/>
              <w:bottom w:val="single" w:sz="8" w:space="0" w:color="auto"/>
              <w:right w:val="single" w:sz="8" w:space="0" w:color="auto"/>
            </w:tcBorders>
            <w:tcMar>
              <w:left w:w="108" w:type="dxa"/>
              <w:right w:w="108" w:type="dxa"/>
            </w:tcMar>
          </w:tcPr>
          <w:p w14:paraId="2F1BA313" w14:textId="77777777" w:rsidR="005B0F84" w:rsidRDefault="005B0F84" w:rsidP="008954A7">
            <w:pPr>
              <w:jc w:val="both"/>
              <w:rPr>
                <w:sz w:val="20"/>
                <w:szCs w:val="20"/>
              </w:rPr>
            </w:pPr>
            <w:r w:rsidRPr="00BA7F9D">
              <w:rPr>
                <w:sz w:val="20"/>
                <w:szCs w:val="20"/>
              </w:rPr>
              <w:t>68.3</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524BE459" w14:textId="77777777" w:rsidR="005B0F84" w:rsidRDefault="005B0F84" w:rsidP="008954A7">
            <w:pPr>
              <w:jc w:val="both"/>
              <w:rPr>
                <w:sz w:val="20"/>
                <w:szCs w:val="20"/>
              </w:rPr>
            </w:pPr>
            <w:r w:rsidRPr="00BA7F9D">
              <w:rPr>
                <w:sz w:val="20"/>
                <w:szCs w:val="20"/>
              </w:rPr>
              <w:t>67.9</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4483F902" w14:textId="77777777" w:rsidR="005B0F84" w:rsidRDefault="005B0F84" w:rsidP="008954A7">
            <w:pPr>
              <w:jc w:val="both"/>
              <w:rPr>
                <w:sz w:val="20"/>
                <w:szCs w:val="20"/>
              </w:rPr>
            </w:pPr>
            <w:r w:rsidRPr="00BA7F9D">
              <w:rPr>
                <w:sz w:val="20"/>
                <w:szCs w:val="20"/>
              </w:rPr>
              <w:t>66.3</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15F490EE" w14:textId="77777777" w:rsidR="005B0F84" w:rsidRDefault="005B0F84" w:rsidP="008954A7">
            <w:pPr>
              <w:jc w:val="both"/>
              <w:rPr>
                <w:sz w:val="20"/>
                <w:szCs w:val="20"/>
              </w:rPr>
            </w:pPr>
            <w:r w:rsidRPr="00BA7F9D">
              <w:rPr>
                <w:sz w:val="20"/>
                <w:szCs w:val="20"/>
              </w:rPr>
              <w:t>66.1</w:t>
            </w:r>
          </w:p>
        </w:tc>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6268ADB6" w14:textId="77777777" w:rsidR="005B0F84" w:rsidRDefault="005B0F84" w:rsidP="008954A7">
            <w:pPr>
              <w:jc w:val="both"/>
              <w:rPr>
                <w:sz w:val="20"/>
                <w:szCs w:val="20"/>
              </w:rPr>
            </w:pPr>
            <w:r w:rsidRPr="00BA7F9D">
              <w:rPr>
                <w:sz w:val="20"/>
                <w:szCs w:val="20"/>
              </w:rPr>
              <w:t>68.8</w:t>
            </w:r>
          </w:p>
        </w:tc>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64DD023F" w14:textId="77777777" w:rsidR="005B0F84" w:rsidRDefault="005B0F84" w:rsidP="008954A7">
            <w:pPr>
              <w:jc w:val="both"/>
              <w:rPr>
                <w:sz w:val="20"/>
                <w:szCs w:val="20"/>
              </w:rPr>
            </w:pPr>
            <w:r w:rsidRPr="00BA7F9D">
              <w:rPr>
                <w:sz w:val="20"/>
                <w:szCs w:val="20"/>
              </w:rPr>
              <w:t>-</w:t>
            </w:r>
          </w:p>
        </w:tc>
      </w:tr>
    </w:tbl>
    <w:p w14:paraId="1D0730AF" w14:textId="77777777" w:rsidR="005B0F84" w:rsidRDefault="005B0F84" w:rsidP="008B0039">
      <w:pPr>
        <w:spacing w:before="240" w:after="240"/>
        <w:ind w:left="720"/>
        <w:jc w:val="both"/>
        <w:rPr>
          <w:i/>
          <w:iCs/>
          <w:color w:val="7F7F7F" w:themeColor="text1" w:themeTint="80"/>
          <w:sz w:val="20"/>
          <w:szCs w:val="20"/>
        </w:rPr>
      </w:pPr>
      <w:r w:rsidRPr="00BA7F9D">
        <w:rPr>
          <w:color w:val="000000" w:themeColor="text1"/>
          <w:sz w:val="20"/>
          <w:szCs w:val="20"/>
        </w:rPr>
        <w:t>Source: Office for Health Improvement and Disparities (based on the Active Lives Adult Survey, Sport England</w:t>
      </w:r>
      <w:r w:rsidRPr="00BA7F9D">
        <w:rPr>
          <w:i/>
          <w:iCs/>
          <w:color w:val="7F7F7F" w:themeColor="text1" w:themeTint="80"/>
          <w:sz w:val="20"/>
          <w:szCs w:val="20"/>
        </w:rPr>
        <w:t>)</w:t>
      </w:r>
    </w:p>
    <w:p w14:paraId="4C1EA226" w14:textId="245455A7" w:rsidR="00AC5291" w:rsidRPr="00AE585C" w:rsidRDefault="00417FF5" w:rsidP="005C6865">
      <w:pPr>
        <w:ind w:left="720"/>
        <w:rPr>
          <w:rFonts w:cstheme="minorHAnsi"/>
          <w:u w:val="single"/>
        </w:rPr>
      </w:pPr>
      <w:r w:rsidRPr="00AE585C">
        <w:rPr>
          <w:rFonts w:cstheme="minorHAnsi"/>
          <w:u w:val="single"/>
        </w:rPr>
        <w:t>Children &amp; Young People</w:t>
      </w:r>
      <w:r w:rsidR="00191A8B" w:rsidRPr="00AE585C">
        <w:rPr>
          <w:rFonts w:cstheme="minorHAnsi"/>
          <w:u w:val="single"/>
        </w:rPr>
        <w:t xml:space="preserve"> Activity Levels</w:t>
      </w:r>
    </w:p>
    <w:p w14:paraId="3AFE6066" w14:textId="77777777" w:rsidR="002E09BD" w:rsidRDefault="00FF6523" w:rsidP="005C6865">
      <w:pPr>
        <w:spacing w:line="257" w:lineRule="auto"/>
        <w:ind w:left="720"/>
        <w:jc w:val="both"/>
      </w:pPr>
      <w:r w:rsidRPr="15778999">
        <w:t xml:space="preserve">The proportion of </w:t>
      </w:r>
      <w:r w:rsidR="0068771F">
        <w:t>children and young people</w:t>
      </w:r>
      <w:r w:rsidRPr="15778999">
        <w:t xml:space="preserve"> in North Yorkshire who are physically active is reported as </w:t>
      </w:r>
      <w:r w:rsidR="00361839">
        <w:t>50.1</w:t>
      </w:r>
      <w:r w:rsidRPr="15778999">
        <w:t>% (23</w:t>
      </w:r>
      <w:r w:rsidR="00541FC5">
        <w:t>/24</w:t>
      </w:r>
      <w:r w:rsidRPr="15778999">
        <w:t xml:space="preserve"> data), which is 1.7% higher than 202</w:t>
      </w:r>
      <w:r w:rsidR="00121FD5">
        <w:t>2/23</w:t>
      </w:r>
      <w:r w:rsidRPr="15778999">
        <w:t xml:space="preserve"> (</w:t>
      </w:r>
      <w:r w:rsidR="00636849">
        <w:rPr>
          <w:rFonts w:ascii="Arial" w:hAnsi="Arial" w:cs="Arial"/>
          <w:color w:val="000000"/>
          <w:sz w:val="21"/>
          <w:szCs w:val="21"/>
          <w:shd w:val="clear" w:color="auto" w:fill="FFFFFF"/>
        </w:rPr>
        <w:t>47.1</w:t>
      </w:r>
      <w:r w:rsidRPr="15778999">
        <w:t>%</w:t>
      </w:r>
      <w:r w:rsidR="00121FD5">
        <w:t>)</w:t>
      </w:r>
      <w:r w:rsidRPr="15778999">
        <w:t>.  The North Yorkshire average</w:t>
      </w:r>
      <w:r w:rsidR="00C4423E">
        <w:t xml:space="preserve"> </w:t>
      </w:r>
      <w:r w:rsidRPr="15778999">
        <w:t xml:space="preserve">statistically </w:t>
      </w:r>
      <w:r w:rsidR="00C4423E">
        <w:t>similar to</w:t>
      </w:r>
      <w:r w:rsidRPr="15778999">
        <w:t xml:space="preserve"> the England average (</w:t>
      </w:r>
      <w:r w:rsidR="00C17F0D" w:rsidRPr="00C17F0D">
        <w:t>47.8</w:t>
      </w:r>
      <w:r w:rsidR="00C17F0D">
        <w:t>%</w:t>
      </w:r>
      <w:r w:rsidRPr="15778999">
        <w:t>).</w:t>
      </w:r>
    </w:p>
    <w:p w14:paraId="73B9DFF6" w14:textId="51A4D14D" w:rsidR="00035132" w:rsidRDefault="00C72157" w:rsidP="005C6865">
      <w:pPr>
        <w:spacing w:line="257" w:lineRule="auto"/>
        <w:ind w:left="720"/>
        <w:jc w:val="both"/>
        <w:rPr>
          <w:rFonts w:cstheme="minorHAnsi"/>
        </w:rPr>
      </w:pPr>
      <w:r>
        <w:rPr>
          <w:rFonts w:cstheme="minorHAnsi"/>
        </w:rPr>
        <w:t xml:space="preserve">There have been </w:t>
      </w:r>
      <w:r w:rsidR="00A962B6">
        <w:rPr>
          <w:rFonts w:cstheme="minorHAnsi"/>
        </w:rPr>
        <w:t xml:space="preserve">a number of significant political </w:t>
      </w:r>
      <w:r w:rsidR="00577988">
        <w:rPr>
          <w:rFonts w:cstheme="minorHAnsi"/>
        </w:rPr>
        <w:t xml:space="preserve">changes within North Yorkshire </w:t>
      </w:r>
      <w:r w:rsidR="00274E63">
        <w:rPr>
          <w:rFonts w:cstheme="minorHAnsi"/>
        </w:rPr>
        <w:t xml:space="preserve">over the past 2 years which have the opportunity to create the right conditions for a whole systems approach to physical activity. </w:t>
      </w:r>
    </w:p>
    <w:p w14:paraId="26D9BF67" w14:textId="77777777" w:rsidR="008B0039" w:rsidRDefault="008B0039" w:rsidP="005C6865">
      <w:pPr>
        <w:spacing w:line="257" w:lineRule="auto"/>
        <w:ind w:left="720"/>
        <w:jc w:val="both"/>
        <w:rPr>
          <w:rFonts w:cstheme="minorHAnsi"/>
          <w:u w:val="single"/>
        </w:rPr>
      </w:pPr>
    </w:p>
    <w:p w14:paraId="696FA5B1" w14:textId="77777777" w:rsidR="008B0039" w:rsidRDefault="008B0039" w:rsidP="005C6865">
      <w:pPr>
        <w:spacing w:line="257" w:lineRule="auto"/>
        <w:ind w:left="720"/>
        <w:jc w:val="both"/>
        <w:rPr>
          <w:rFonts w:cstheme="minorHAnsi"/>
          <w:u w:val="single"/>
        </w:rPr>
      </w:pPr>
    </w:p>
    <w:p w14:paraId="24C59976" w14:textId="77777777" w:rsidR="008B0039" w:rsidRDefault="008B0039" w:rsidP="005C6865">
      <w:pPr>
        <w:spacing w:line="257" w:lineRule="auto"/>
        <w:ind w:left="720"/>
        <w:jc w:val="both"/>
        <w:rPr>
          <w:rFonts w:cstheme="minorHAnsi"/>
          <w:u w:val="single"/>
        </w:rPr>
      </w:pPr>
    </w:p>
    <w:p w14:paraId="64C0437A" w14:textId="77777777" w:rsidR="008B0039" w:rsidRDefault="008B0039" w:rsidP="005C6865">
      <w:pPr>
        <w:spacing w:line="257" w:lineRule="auto"/>
        <w:ind w:left="720"/>
        <w:jc w:val="both"/>
        <w:rPr>
          <w:rFonts w:cstheme="minorHAnsi"/>
          <w:u w:val="single"/>
        </w:rPr>
      </w:pPr>
    </w:p>
    <w:p w14:paraId="20C549F2" w14:textId="77777777" w:rsidR="008B0039" w:rsidRDefault="008B0039" w:rsidP="005C6865">
      <w:pPr>
        <w:spacing w:line="257" w:lineRule="auto"/>
        <w:ind w:left="720"/>
        <w:jc w:val="both"/>
        <w:rPr>
          <w:rFonts w:cstheme="minorHAnsi"/>
          <w:u w:val="single"/>
        </w:rPr>
      </w:pPr>
    </w:p>
    <w:p w14:paraId="22368481" w14:textId="3EE98CA4" w:rsidR="00CC758A" w:rsidRPr="00CC758A" w:rsidRDefault="005C6865" w:rsidP="005C6865">
      <w:pPr>
        <w:spacing w:line="257" w:lineRule="auto"/>
        <w:ind w:left="720"/>
        <w:jc w:val="both"/>
        <w:rPr>
          <w:u w:val="single"/>
        </w:rPr>
      </w:pPr>
      <w:r w:rsidRPr="00680212">
        <w:rPr>
          <w:rFonts w:cstheme="minorHAnsi"/>
          <w:u w:val="single"/>
        </w:rPr>
        <w:lastRenderedPageBreak/>
        <w:t xml:space="preserve">Local </w:t>
      </w:r>
      <w:r w:rsidR="00CC758A" w:rsidRPr="00680212">
        <w:rPr>
          <w:rFonts w:cstheme="minorHAnsi"/>
          <w:u w:val="single"/>
        </w:rPr>
        <w:t>Inequalities</w:t>
      </w:r>
    </w:p>
    <w:p w14:paraId="3D8280E2" w14:textId="77777777" w:rsidR="00CC5874" w:rsidRDefault="000337FA" w:rsidP="000032F9">
      <w:pPr>
        <w:rPr>
          <w:rFonts w:cstheme="minorHAnsi"/>
        </w:rPr>
      </w:pPr>
      <w:r>
        <w:rPr>
          <w:rFonts w:cstheme="minorHAnsi"/>
        </w:rPr>
        <w:tab/>
      </w:r>
    </w:p>
    <w:p w14:paraId="177E731D" w14:textId="669A036E" w:rsidR="00CC758A" w:rsidRPr="00B004CE" w:rsidRDefault="00651A9C" w:rsidP="000032F9">
      <w:pPr>
        <w:rPr>
          <w:rFonts w:cstheme="minorHAnsi"/>
        </w:rPr>
      </w:pPr>
      <w:r w:rsidRPr="00651A9C">
        <w:rPr>
          <w:rFonts w:cstheme="minorHAnsi"/>
          <w:noProof/>
        </w:rPr>
        <w:drawing>
          <wp:inline distT="0" distB="0" distL="0" distR="0" wp14:anchorId="7427EA9A" wp14:editId="53D40B89">
            <wp:extent cx="5537437" cy="3651658"/>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464"/>
                    <a:stretch/>
                  </pic:blipFill>
                  <pic:spPr bwMode="auto">
                    <a:xfrm>
                      <a:off x="0" y="0"/>
                      <a:ext cx="5551579" cy="3660984"/>
                    </a:xfrm>
                    <a:prstGeom prst="rect">
                      <a:avLst/>
                    </a:prstGeom>
                    <a:ln>
                      <a:noFill/>
                    </a:ln>
                    <a:extLst>
                      <a:ext uri="{53640926-AAD7-44D8-BBD7-CCE9431645EC}">
                        <a14:shadowObscured xmlns:a14="http://schemas.microsoft.com/office/drawing/2010/main"/>
                      </a:ext>
                    </a:extLst>
                  </pic:spPr>
                </pic:pic>
              </a:graphicData>
            </a:graphic>
          </wp:inline>
        </w:drawing>
      </w:r>
    </w:p>
    <w:p w14:paraId="1351AD22" w14:textId="178F4DB9" w:rsidR="00651A9C" w:rsidRDefault="00D24761" w:rsidP="000032F9">
      <w:pPr>
        <w:rPr>
          <w:rFonts w:cstheme="minorHAnsi"/>
        </w:rPr>
      </w:pPr>
      <w:r>
        <w:t>(North Yorkshire Director of Public Health Annual Report 2023-24)</w:t>
      </w:r>
      <w:r w:rsidR="00CD2A59" w:rsidRPr="00B004CE">
        <w:rPr>
          <w:rFonts w:cstheme="minorHAnsi"/>
        </w:rPr>
        <w:tab/>
      </w:r>
    </w:p>
    <w:p w14:paraId="1E68B8A8" w14:textId="28BA04E1" w:rsidR="00651A9C" w:rsidRDefault="00945B2F" w:rsidP="009D2963">
      <w:pPr>
        <w:ind w:left="720"/>
        <w:rPr>
          <w:rFonts w:cstheme="minorHAnsi"/>
        </w:rPr>
      </w:pPr>
      <w:r w:rsidRPr="00945B2F">
        <w:rPr>
          <w:rFonts w:cstheme="minorHAnsi"/>
        </w:rPr>
        <w:t>There were 77 residents per square</w:t>
      </w:r>
      <w:r>
        <w:rPr>
          <w:rFonts w:cstheme="minorHAnsi"/>
        </w:rPr>
        <w:t xml:space="preserve"> </w:t>
      </w:r>
      <w:r w:rsidRPr="00945B2F">
        <w:rPr>
          <w:rFonts w:cstheme="minorHAnsi"/>
        </w:rPr>
        <w:t>kilometre in North Yorkshire in 2021, up</w:t>
      </w:r>
      <w:r>
        <w:rPr>
          <w:rFonts w:cstheme="minorHAnsi"/>
        </w:rPr>
        <w:t xml:space="preserve"> </w:t>
      </w:r>
      <w:r w:rsidRPr="00945B2F">
        <w:rPr>
          <w:rFonts w:cstheme="minorHAnsi"/>
        </w:rPr>
        <w:t>from 74 per square kilometre in 2011.</w:t>
      </w:r>
      <w:r>
        <w:rPr>
          <w:rFonts w:cstheme="minorHAnsi"/>
        </w:rPr>
        <w:t xml:space="preserve"> </w:t>
      </w:r>
      <w:r w:rsidRPr="00945B2F">
        <w:rPr>
          <w:rFonts w:cstheme="minorHAnsi"/>
        </w:rPr>
        <w:t>This is the equivalent of there being</w:t>
      </w:r>
      <w:r>
        <w:rPr>
          <w:rFonts w:cstheme="minorHAnsi"/>
        </w:rPr>
        <w:t xml:space="preserve"> </w:t>
      </w:r>
      <w:r w:rsidRPr="00945B2F">
        <w:rPr>
          <w:rFonts w:cstheme="minorHAnsi"/>
        </w:rPr>
        <w:t>around two football pitches per</w:t>
      </w:r>
      <w:r>
        <w:rPr>
          <w:rFonts w:cstheme="minorHAnsi"/>
        </w:rPr>
        <w:t xml:space="preserve"> </w:t>
      </w:r>
      <w:r w:rsidRPr="00945B2F">
        <w:rPr>
          <w:rFonts w:cstheme="minorHAnsi"/>
        </w:rPr>
        <w:t xml:space="preserve">resident. </w:t>
      </w:r>
      <w:r w:rsidR="009D2963" w:rsidRPr="009D2963">
        <w:rPr>
          <w:rFonts w:cstheme="minorHAnsi"/>
        </w:rPr>
        <w:t>Although a beautiful backdrop for</w:t>
      </w:r>
      <w:r w:rsidR="009D2963">
        <w:rPr>
          <w:rFonts w:cstheme="minorHAnsi"/>
        </w:rPr>
        <w:t xml:space="preserve"> </w:t>
      </w:r>
      <w:r w:rsidR="009D2963" w:rsidRPr="009D2963">
        <w:rPr>
          <w:rFonts w:cstheme="minorHAnsi"/>
        </w:rPr>
        <w:t xml:space="preserve">tourism and </w:t>
      </w:r>
      <w:r w:rsidR="00917FBC">
        <w:rPr>
          <w:rFonts w:cstheme="minorHAnsi"/>
        </w:rPr>
        <w:t xml:space="preserve">a strong motivation for residents to spend time outdoors </w:t>
      </w:r>
      <w:r w:rsidR="009D2963" w:rsidRPr="009D2963">
        <w:rPr>
          <w:rFonts w:cstheme="minorHAnsi"/>
        </w:rPr>
        <w:t>it also creates</w:t>
      </w:r>
      <w:r w:rsidR="00917FBC">
        <w:rPr>
          <w:rFonts w:cstheme="minorHAnsi"/>
        </w:rPr>
        <w:t xml:space="preserve"> </w:t>
      </w:r>
      <w:r w:rsidR="009D2963" w:rsidRPr="009D2963">
        <w:rPr>
          <w:rFonts w:cstheme="minorHAnsi"/>
        </w:rPr>
        <w:t>deep-rooted challenges linked to accessibility,</w:t>
      </w:r>
      <w:r w:rsidR="00917FBC">
        <w:rPr>
          <w:rFonts w:cstheme="minorHAnsi"/>
        </w:rPr>
        <w:t xml:space="preserve"> </w:t>
      </w:r>
      <w:r w:rsidR="009D2963" w:rsidRPr="009D2963">
        <w:rPr>
          <w:rFonts w:cstheme="minorHAnsi"/>
        </w:rPr>
        <w:t xml:space="preserve">isolation and </w:t>
      </w:r>
      <w:r w:rsidRPr="00945B2F">
        <w:rPr>
          <w:rFonts w:cstheme="minorHAnsi"/>
        </w:rPr>
        <w:t>creates challenges delivering key</w:t>
      </w:r>
      <w:r>
        <w:rPr>
          <w:rFonts w:cstheme="minorHAnsi"/>
        </w:rPr>
        <w:t xml:space="preserve"> </w:t>
      </w:r>
      <w:r w:rsidRPr="00945B2F">
        <w:rPr>
          <w:rFonts w:cstheme="minorHAnsi"/>
        </w:rPr>
        <w:t>services</w:t>
      </w:r>
      <w:r>
        <w:rPr>
          <w:rFonts w:cstheme="minorHAnsi"/>
        </w:rPr>
        <w:t xml:space="preserve"> (U</w:t>
      </w:r>
      <w:r w:rsidR="00DE0890">
        <w:rPr>
          <w:rFonts w:cstheme="minorHAnsi"/>
        </w:rPr>
        <w:t>K</w:t>
      </w:r>
      <w:r>
        <w:rPr>
          <w:rFonts w:cstheme="minorHAnsi"/>
        </w:rPr>
        <w:t xml:space="preserve"> Shared </w:t>
      </w:r>
      <w:r w:rsidR="00DE0890">
        <w:rPr>
          <w:rFonts w:cstheme="minorHAnsi"/>
        </w:rPr>
        <w:t>Prosperity</w:t>
      </w:r>
      <w:r w:rsidR="006D05F9">
        <w:rPr>
          <w:rFonts w:cstheme="minorHAnsi"/>
        </w:rPr>
        <w:t xml:space="preserve"> Fund – Investment plan)</w:t>
      </w:r>
      <w:r w:rsidR="00797791">
        <w:rPr>
          <w:rFonts w:cstheme="minorHAnsi"/>
        </w:rPr>
        <w:t>.</w:t>
      </w:r>
    </w:p>
    <w:p w14:paraId="2D4A7E65" w14:textId="2A9889DC" w:rsidR="00797791" w:rsidRDefault="00DE0890" w:rsidP="009D2963">
      <w:pPr>
        <w:ind w:left="720"/>
        <w:rPr>
          <w:rFonts w:cstheme="minorHAnsi"/>
        </w:rPr>
      </w:pPr>
      <w:r>
        <w:rPr>
          <w:rFonts w:cstheme="minorHAnsi"/>
        </w:rPr>
        <w:t>T</w:t>
      </w:r>
      <w:r w:rsidR="00797791" w:rsidRPr="00797791">
        <w:rPr>
          <w:rFonts w:cstheme="minorHAnsi"/>
        </w:rPr>
        <w:t xml:space="preserve">he gap in life expectancy varies across the county between our most and least deprived wards, with a </w:t>
      </w:r>
      <w:r w:rsidR="00797791" w:rsidRPr="00797791">
        <w:rPr>
          <w:rFonts w:cstheme="minorHAnsi"/>
          <w:b/>
          <w:bCs/>
        </w:rPr>
        <w:t xml:space="preserve">gap of up to 15.5 years </w:t>
      </w:r>
      <w:r w:rsidR="00797791" w:rsidRPr="00797791">
        <w:rPr>
          <w:rFonts w:cstheme="minorHAnsi"/>
        </w:rPr>
        <w:t>between highest and lowest wards</w:t>
      </w:r>
      <w:r w:rsidR="00A00EF1">
        <w:rPr>
          <w:rFonts w:cstheme="minorHAnsi"/>
        </w:rPr>
        <w:t>.</w:t>
      </w:r>
    </w:p>
    <w:p w14:paraId="6E7E9A12" w14:textId="39AA741C" w:rsidR="0080357D" w:rsidRPr="0080357D" w:rsidRDefault="00A00EF1" w:rsidP="008B0039">
      <w:pPr>
        <w:ind w:left="720"/>
        <w:rPr>
          <w:rFonts w:cstheme="minorHAnsi"/>
        </w:rPr>
      </w:pPr>
      <w:r>
        <w:rPr>
          <w:rFonts w:cstheme="minorHAnsi"/>
        </w:rPr>
        <w:t>25% of residents are over 65 with projected trend and inward migration of older people to the area</w:t>
      </w:r>
      <w:r w:rsidR="00DE0890">
        <w:rPr>
          <w:rFonts w:cstheme="minorHAnsi"/>
        </w:rPr>
        <w:t>, this figure is expended to increase to almost a third by 2035.</w:t>
      </w:r>
      <w:r w:rsidR="00400459" w:rsidRPr="00400459">
        <w:rPr>
          <w:rFonts w:cstheme="minorHAnsi"/>
          <w:noProof/>
        </w:rPr>
        <w:drawing>
          <wp:inline distT="0" distB="0" distL="0" distR="0" wp14:anchorId="7FA5771B" wp14:editId="47473FB9">
            <wp:extent cx="6015355" cy="2553335"/>
            <wp:effectExtent l="0" t="0" r="4445" b="0"/>
            <wp:docPr id="10" name="Picture 10">
              <a:extLst xmlns:a="http://schemas.openxmlformats.org/drawingml/2006/main">
                <a:ext uri="{FF2B5EF4-FFF2-40B4-BE49-F238E27FC236}">
                  <a16:creationId xmlns:a16="http://schemas.microsoft.com/office/drawing/2014/main" id="{CA72CD76-7455-E3DC-6118-C0A70AFE99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A72CD76-7455-E3DC-6118-C0A70AFE9948}"/>
                        </a:ext>
                      </a:extLst>
                    </pic:cNvPr>
                    <pic:cNvPicPr>
                      <a:picLocks noChangeAspect="1"/>
                    </pic:cNvPicPr>
                  </pic:nvPicPr>
                  <pic:blipFill>
                    <a:blip r:embed="rId12"/>
                    <a:stretch>
                      <a:fillRect/>
                    </a:stretch>
                  </pic:blipFill>
                  <pic:spPr>
                    <a:xfrm>
                      <a:off x="0" y="0"/>
                      <a:ext cx="6015355" cy="2553335"/>
                    </a:xfrm>
                    <a:prstGeom prst="rect">
                      <a:avLst/>
                    </a:prstGeom>
                  </pic:spPr>
                </pic:pic>
              </a:graphicData>
            </a:graphic>
          </wp:inline>
        </w:drawing>
      </w:r>
    </w:p>
    <w:p w14:paraId="78F6AC49" w14:textId="164479F5" w:rsidR="0080357D" w:rsidRPr="0080357D" w:rsidRDefault="00400459" w:rsidP="00400459">
      <w:pPr>
        <w:ind w:left="720"/>
        <w:rPr>
          <w:rFonts w:cstheme="minorHAnsi"/>
        </w:rPr>
      </w:pPr>
      <w:r w:rsidRPr="00676BD1">
        <w:rPr>
          <w:rFonts w:cstheme="minorHAnsi"/>
        </w:rPr>
        <w:lastRenderedPageBreak/>
        <w:t>Obesity rates in our youngest children have risen almost 2% in just a year and are now above the national average</w:t>
      </w:r>
      <w:r>
        <w:rPr>
          <w:rFonts w:cstheme="minorHAnsi"/>
        </w:rPr>
        <w:t xml:space="preserve">. </w:t>
      </w:r>
      <w:r w:rsidR="0080357D" w:rsidRPr="0080357D">
        <w:rPr>
          <w:rFonts w:cstheme="minorHAnsi"/>
        </w:rPr>
        <w:t>N</w:t>
      </w:r>
      <w:r w:rsidR="0045726B">
        <w:rPr>
          <w:rFonts w:cstheme="minorHAnsi"/>
        </w:rPr>
        <w:t>orth Yorkshire</w:t>
      </w:r>
      <w:r w:rsidR="0080357D" w:rsidRPr="0080357D">
        <w:rPr>
          <w:rFonts w:cstheme="minorHAnsi"/>
        </w:rPr>
        <w:t xml:space="preserve"> rates of excess weight have been above national average for a number of years.</w:t>
      </w:r>
    </w:p>
    <w:p w14:paraId="006634BD" w14:textId="6088AA26" w:rsidR="00676BD1" w:rsidRDefault="007F2AE5" w:rsidP="007F2AE5">
      <w:pPr>
        <w:rPr>
          <w:rFonts w:cstheme="minorHAnsi"/>
        </w:rPr>
      </w:pPr>
      <w:r w:rsidRPr="007F2AE5">
        <w:rPr>
          <w:rFonts w:cstheme="minorHAnsi"/>
          <w:noProof/>
        </w:rPr>
        <w:drawing>
          <wp:inline distT="0" distB="0" distL="0" distR="0" wp14:anchorId="75F46086" wp14:editId="6DD5AF3D">
            <wp:extent cx="6015355" cy="2552065"/>
            <wp:effectExtent l="0" t="0" r="4445" b="635"/>
            <wp:docPr id="11" name="Picture 11">
              <a:extLst xmlns:a="http://schemas.openxmlformats.org/drawingml/2006/main">
                <a:ext uri="{FF2B5EF4-FFF2-40B4-BE49-F238E27FC236}">
                  <a16:creationId xmlns:a16="http://schemas.microsoft.com/office/drawing/2014/main" id="{371AC60D-BABF-38A1-AEC0-3BD412AEC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71AC60D-BABF-38A1-AEC0-3BD412AECD6C}"/>
                        </a:ext>
                      </a:extLst>
                    </pic:cNvPr>
                    <pic:cNvPicPr>
                      <a:picLocks noChangeAspect="1"/>
                    </pic:cNvPicPr>
                  </pic:nvPicPr>
                  <pic:blipFill>
                    <a:blip r:embed="rId13"/>
                    <a:stretch>
                      <a:fillRect/>
                    </a:stretch>
                  </pic:blipFill>
                  <pic:spPr>
                    <a:xfrm>
                      <a:off x="0" y="0"/>
                      <a:ext cx="6015355" cy="2552065"/>
                    </a:xfrm>
                    <a:prstGeom prst="rect">
                      <a:avLst/>
                    </a:prstGeom>
                  </pic:spPr>
                </pic:pic>
              </a:graphicData>
            </a:graphic>
          </wp:inline>
        </w:drawing>
      </w:r>
    </w:p>
    <w:p w14:paraId="4A7F204A" w14:textId="0793599C" w:rsidR="00E8740F" w:rsidRDefault="00310495" w:rsidP="00E8740F">
      <w:pPr>
        <w:ind w:left="720"/>
        <w:rPr>
          <w:rFonts w:cstheme="minorHAnsi"/>
        </w:rPr>
      </w:pPr>
      <w:r w:rsidRPr="00310495">
        <w:rPr>
          <w:rFonts w:cstheme="minorHAnsi"/>
          <w:noProof/>
        </w:rPr>
        <w:drawing>
          <wp:anchor distT="0" distB="0" distL="114300" distR="114300" simplePos="0" relativeHeight="251660288" behindDoc="0" locked="0" layoutInCell="1" allowOverlap="1" wp14:anchorId="3E80BF7E" wp14:editId="7093921B">
            <wp:simplePos x="0" y="0"/>
            <wp:positionH relativeFrom="margin">
              <wp:posOffset>3289300</wp:posOffset>
            </wp:positionH>
            <wp:positionV relativeFrom="paragraph">
              <wp:posOffset>442595</wp:posOffset>
            </wp:positionV>
            <wp:extent cx="3261360" cy="1960245"/>
            <wp:effectExtent l="0" t="0" r="0" b="1905"/>
            <wp:wrapSquare wrapText="bothSides"/>
            <wp:docPr id="13" name="Picture 13">
              <a:extLst xmlns:a="http://schemas.openxmlformats.org/drawingml/2006/main">
                <a:ext uri="{FF2B5EF4-FFF2-40B4-BE49-F238E27FC236}">
                  <a16:creationId xmlns:a16="http://schemas.microsoft.com/office/drawing/2014/main" id="{3450B33E-CFF5-97A9-551C-F3583B3E7E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450B33E-CFF5-97A9-551C-F3583B3E7EE1}"/>
                        </a:ext>
                      </a:extLst>
                    </pic:cNvPr>
                    <pic:cNvPicPr>
                      <a:picLocks noChangeAspect="1"/>
                    </pic:cNvPicPr>
                  </pic:nvPicPr>
                  <pic:blipFill>
                    <a:blip r:embed="rId14"/>
                    <a:stretch>
                      <a:fillRect/>
                    </a:stretch>
                  </pic:blipFill>
                  <pic:spPr>
                    <a:xfrm>
                      <a:off x="0" y="0"/>
                      <a:ext cx="3261360" cy="1960245"/>
                    </a:xfrm>
                    <a:prstGeom prst="rect">
                      <a:avLst/>
                    </a:prstGeom>
                  </pic:spPr>
                </pic:pic>
              </a:graphicData>
            </a:graphic>
            <wp14:sizeRelH relativeFrom="margin">
              <wp14:pctWidth>0</wp14:pctWidth>
            </wp14:sizeRelH>
            <wp14:sizeRelV relativeFrom="margin">
              <wp14:pctHeight>0</wp14:pctHeight>
            </wp14:sizeRelV>
          </wp:anchor>
        </w:drawing>
      </w:r>
      <w:r w:rsidR="00E8740F" w:rsidRPr="00E8740F">
        <w:rPr>
          <w:rFonts w:cstheme="minorHAnsi"/>
        </w:rPr>
        <w:t>NY rates of excess weight and very overweight (obesity) are below national averages and have reduced slightly since the previous year. But they are still higher than pre-pandemic levels.</w:t>
      </w:r>
    </w:p>
    <w:p w14:paraId="1368BCF1" w14:textId="32851B17" w:rsidR="00310495" w:rsidRPr="00E8740F" w:rsidRDefault="00310495" w:rsidP="00E8740F">
      <w:pPr>
        <w:ind w:left="720"/>
        <w:rPr>
          <w:rFonts w:cstheme="minorHAnsi"/>
        </w:rPr>
      </w:pPr>
      <w:r w:rsidRPr="00310495">
        <w:rPr>
          <w:rFonts w:cstheme="minorHAnsi"/>
          <w:noProof/>
        </w:rPr>
        <w:drawing>
          <wp:anchor distT="0" distB="0" distL="114300" distR="114300" simplePos="0" relativeHeight="251659264" behindDoc="0" locked="0" layoutInCell="1" allowOverlap="1" wp14:anchorId="65EE8C7C" wp14:editId="0176A2F0">
            <wp:simplePos x="0" y="0"/>
            <wp:positionH relativeFrom="margin">
              <wp:align>left</wp:align>
            </wp:positionH>
            <wp:positionV relativeFrom="paragraph">
              <wp:posOffset>4363</wp:posOffset>
            </wp:positionV>
            <wp:extent cx="3209925" cy="1929130"/>
            <wp:effectExtent l="0" t="0" r="9525" b="0"/>
            <wp:wrapSquare wrapText="bothSides"/>
            <wp:docPr id="12" name="Picture 12">
              <a:extLst xmlns:a="http://schemas.openxmlformats.org/drawingml/2006/main">
                <a:ext uri="{FF2B5EF4-FFF2-40B4-BE49-F238E27FC236}">
                  <a16:creationId xmlns:a16="http://schemas.microsoft.com/office/drawing/2014/main" id="{0D5FB99B-41A0-99F0-A5B5-4CEE26EC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D5FB99B-41A0-99F0-A5B5-4CEE26ECDECD}"/>
                        </a:ext>
                      </a:extLst>
                    </pic:cNvPr>
                    <pic:cNvPicPr>
                      <a:picLocks noChangeAspect="1"/>
                    </pic:cNvPicPr>
                  </pic:nvPicPr>
                  <pic:blipFill>
                    <a:blip r:embed="rId15"/>
                    <a:stretch>
                      <a:fillRect/>
                    </a:stretch>
                  </pic:blipFill>
                  <pic:spPr>
                    <a:xfrm>
                      <a:off x="0" y="0"/>
                      <a:ext cx="3209925" cy="1929130"/>
                    </a:xfrm>
                    <a:prstGeom prst="rect">
                      <a:avLst/>
                    </a:prstGeom>
                  </pic:spPr>
                </pic:pic>
              </a:graphicData>
            </a:graphic>
            <wp14:sizeRelH relativeFrom="margin">
              <wp14:pctWidth>0</wp14:pctWidth>
            </wp14:sizeRelH>
            <wp14:sizeRelV relativeFrom="margin">
              <wp14:pctHeight>0</wp14:pctHeight>
            </wp14:sizeRelV>
          </wp:anchor>
        </w:drawing>
      </w:r>
    </w:p>
    <w:p w14:paraId="0E361D9B" w14:textId="23E9C6D0" w:rsidR="00310495" w:rsidRDefault="00310495" w:rsidP="005C6865">
      <w:pPr>
        <w:ind w:left="720"/>
        <w:rPr>
          <w:rFonts w:cstheme="minorHAnsi"/>
        </w:rPr>
      </w:pPr>
    </w:p>
    <w:p w14:paraId="7B30E3A9" w14:textId="3F75BC19" w:rsidR="00C55D50" w:rsidRDefault="00563FE9" w:rsidP="00BA3D1D">
      <w:pPr>
        <w:ind w:left="720"/>
        <w:rPr>
          <w:rFonts w:cstheme="minorHAnsi"/>
        </w:rPr>
      </w:pPr>
      <w:r w:rsidRPr="00694D80">
        <w:rPr>
          <w:rFonts w:cstheme="minorHAnsi"/>
          <w:noProof/>
        </w:rPr>
        <w:drawing>
          <wp:anchor distT="0" distB="0" distL="114300" distR="114300" simplePos="0" relativeHeight="251662336" behindDoc="1" locked="0" layoutInCell="1" allowOverlap="1" wp14:anchorId="1AF23C3C" wp14:editId="1BDC757B">
            <wp:simplePos x="0" y="0"/>
            <wp:positionH relativeFrom="margin">
              <wp:posOffset>3301504</wp:posOffset>
            </wp:positionH>
            <wp:positionV relativeFrom="paragraph">
              <wp:posOffset>476885</wp:posOffset>
            </wp:positionV>
            <wp:extent cx="3270885" cy="1820545"/>
            <wp:effectExtent l="0" t="0" r="5715" b="8255"/>
            <wp:wrapTight wrapText="bothSides">
              <wp:wrapPolygon edited="0">
                <wp:start x="0" y="0"/>
                <wp:lineTo x="0" y="21472"/>
                <wp:lineTo x="21512" y="21472"/>
                <wp:lineTo x="21512" y="0"/>
                <wp:lineTo x="0" y="0"/>
              </wp:wrapPolygon>
            </wp:wrapTight>
            <wp:docPr id="15" name="Picture 15">
              <a:extLst xmlns:a="http://schemas.openxmlformats.org/drawingml/2006/main">
                <a:ext uri="{FF2B5EF4-FFF2-40B4-BE49-F238E27FC236}">
                  <a16:creationId xmlns:a16="http://schemas.microsoft.com/office/drawing/2014/main" id="{CF15489F-FA87-2410-5C54-5746AA889C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F15489F-FA87-2410-5C54-5746AA889C56}"/>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0885" cy="1820545"/>
                    </a:xfrm>
                    <a:prstGeom prst="rect">
                      <a:avLst/>
                    </a:prstGeom>
                  </pic:spPr>
                </pic:pic>
              </a:graphicData>
            </a:graphic>
            <wp14:sizeRelH relativeFrom="margin">
              <wp14:pctWidth>0</wp14:pctWidth>
            </wp14:sizeRelH>
            <wp14:sizeRelV relativeFrom="margin">
              <wp14:pctHeight>0</wp14:pctHeight>
            </wp14:sizeRelV>
          </wp:anchor>
        </w:drawing>
      </w:r>
      <w:r w:rsidRPr="00696B65">
        <w:rPr>
          <w:rFonts w:cstheme="minorHAnsi"/>
          <w:noProof/>
        </w:rPr>
        <w:drawing>
          <wp:anchor distT="0" distB="0" distL="114300" distR="114300" simplePos="0" relativeHeight="251661312" behindDoc="1" locked="0" layoutInCell="1" allowOverlap="1" wp14:anchorId="14C8AF1F" wp14:editId="57166A80">
            <wp:simplePos x="0" y="0"/>
            <wp:positionH relativeFrom="column">
              <wp:posOffset>-42545</wp:posOffset>
            </wp:positionH>
            <wp:positionV relativeFrom="paragraph">
              <wp:posOffset>476885</wp:posOffset>
            </wp:positionV>
            <wp:extent cx="3318510" cy="1844675"/>
            <wp:effectExtent l="0" t="0" r="0" b="3175"/>
            <wp:wrapTight wrapText="bothSides">
              <wp:wrapPolygon edited="0">
                <wp:start x="0" y="0"/>
                <wp:lineTo x="0" y="21414"/>
                <wp:lineTo x="21451" y="21414"/>
                <wp:lineTo x="21451" y="0"/>
                <wp:lineTo x="0" y="0"/>
              </wp:wrapPolygon>
            </wp:wrapTight>
            <wp:docPr id="14" name="Picture 14">
              <a:extLst xmlns:a="http://schemas.openxmlformats.org/drawingml/2006/main">
                <a:ext uri="{FF2B5EF4-FFF2-40B4-BE49-F238E27FC236}">
                  <a16:creationId xmlns:a16="http://schemas.microsoft.com/office/drawing/2014/main" id="{30773C21-BCA7-A315-4D0A-B637513132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0773C21-BCA7-A315-4D0A-B6375131321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3318510" cy="1844675"/>
                    </a:xfrm>
                    <a:prstGeom prst="rect">
                      <a:avLst/>
                    </a:prstGeom>
                  </pic:spPr>
                </pic:pic>
              </a:graphicData>
            </a:graphic>
            <wp14:sizeRelH relativeFrom="margin">
              <wp14:pctWidth>0</wp14:pctWidth>
            </wp14:sizeRelH>
            <wp14:sizeRelV relativeFrom="margin">
              <wp14:pctHeight>0</wp14:pctHeight>
            </wp14:sizeRelV>
          </wp:anchor>
        </w:drawing>
      </w:r>
      <w:r w:rsidR="00C55D50" w:rsidRPr="00C55D50">
        <w:rPr>
          <w:rFonts w:cstheme="minorHAnsi"/>
        </w:rPr>
        <w:t>Gender differences are persisting, particularly between the older boys and girls</w:t>
      </w:r>
      <w:r w:rsidR="00D85A5B">
        <w:rPr>
          <w:rFonts w:cstheme="minorHAnsi"/>
        </w:rPr>
        <w:t xml:space="preserve">. </w:t>
      </w:r>
      <w:r w:rsidR="00C55D50" w:rsidRPr="00C55D50">
        <w:rPr>
          <w:rFonts w:cstheme="minorHAnsi"/>
        </w:rPr>
        <w:t xml:space="preserve">16.8% of girls and 21.2% of boys aged 10-11 years are classed as very overweight (obese).  </w:t>
      </w:r>
    </w:p>
    <w:p w14:paraId="096E249E" w14:textId="405AE7CC" w:rsidR="00696B65" w:rsidRDefault="00696B65" w:rsidP="00BA3D1D">
      <w:pPr>
        <w:ind w:left="720"/>
        <w:rPr>
          <w:rFonts w:cstheme="minorHAnsi"/>
        </w:rPr>
      </w:pPr>
    </w:p>
    <w:p w14:paraId="1F12D9C8" w14:textId="2BDDA65A" w:rsidR="002D57E8" w:rsidRPr="00BA3D1D" w:rsidRDefault="0005393C" w:rsidP="00DC7176">
      <w:pPr>
        <w:ind w:left="720"/>
        <w:rPr>
          <w:rFonts w:cstheme="minorHAnsi"/>
        </w:rPr>
      </w:pPr>
      <w:r w:rsidRPr="0005393C">
        <w:rPr>
          <w:rFonts w:cstheme="minorHAnsi"/>
        </w:rPr>
        <w:lastRenderedPageBreak/>
        <w:t>Inequalities are increasing, particularly in the younger children</w:t>
      </w:r>
      <w:r>
        <w:rPr>
          <w:rFonts w:cstheme="minorHAnsi"/>
        </w:rPr>
        <w:t xml:space="preserve">. </w:t>
      </w:r>
      <w:r w:rsidR="003B337F" w:rsidRPr="003B337F">
        <w:rPr>
          <w:rFonts w:cstheme="minorHAnsi"/>
        </w:rPr>
        <w:t xml:space="preserve">The prevalence of obesity in children in the most deprived areas is 10.8% higher compared to those in the least deprived areas. There was only a 4.3% difference in 2022/23. </w:t>
      </w:r>
      <w:r w:rsidR="002D57E8" w:rsidRPr="002D57E8">
        <w:rPr>
          <w:rFonts w:cstheme="minorHAnsi"/>
        </w:rPr>
        <w:t xml:space="preserve">The prevalence of very overweight for children in the most deprived areas is 14.9% higher </w:t>
      </w:r>
      <w:r w:rsidR="002D57E8">
        <w:rPr>
          <w:rFonts w:cstheme="minorHAnsi"/>
        </w:rPr>
        <w:t>c</w:t>
      </w:r>
      <w:r w:rsidR="002D57E8" w:rsidRPr="002D57E8">
        <w:rPr>
          <w:rFonts w:cstheme="minorHAnsi"/>
        </w:rPr>
        <w:t>ompared to those in the least deprived areas. There was only a 12.4% difference in 2022/23.</w:t>
      </w:r>
    </w:p>
    <w:p w14:paraId="1A9ACE03" w14:textId="2D18AC5C" w:rsidR="008D446E" w:rsidRPr="008D446E" w:rsidRDefault="008D446E" w:rsidP="005C6865">
      <w:pPr>
        <w:ind w:left="720"/>
        <w:rPr>
          <w:rFonts w:cstheme="minorHAnsi"/>
          <w:u w:val="single"/>
        </w:rPr>
      </w:pPr>
      <w:r w:rsidRPr="008D446E">
        <w:rPr>
          <w:rFonts w:cstheme="minorHAnsi"/>
          <w:u w:val="single"/>
        </w:rPr>
        <w:t>Strategic Leisure Review</w:t>
      </w:r>
    </w:p>
    <w:p w14:paraId="17F3AAB0" w14:textId="42B87753" w:rsidR="00C55D50" w:rsidRPr="00BA3D1D" w:rsidRDefault="00503163" w:rsidP="00BA3D1D">
      <w:pPr>
        <w:ind w:left="720"/>
      </w:pPr>
      <w:r>
        <w:rPr>
          <w:rFonts w:cstheme="minorHAnsi"/>
        </w:rPr>
        <w:t xml:space="preserve">The </w:t>
      </w:r>
      <w:r w:rsidR="008B2A37" w:rsidRPr="008B2A37">
        <w:rPr>
          <w:rFonts w:cstheme="minorHAnsi"/>
        </w:rPr>
        <w:t xml:space="preserve">new North Yorkshire Council launched </w:t>
      </w:r>
      <w:r w:rsidR="008239D8">
        <w:rPr>
          <w:rFonts w:cstheme="minorHAnsi"/>
        </w:rPr>
        <w:t xml:space="preserve">in 2023 </w:t>
      </w:r>
      <w:r w:rsidR="008B2A37" w:rsidRPr="008B2A37">
        <w:rPr>
          <w:rFonts w:cstheme="minorHAnsi"/>
        </w:rPr>
        <w:t>as part of the government’s restructuring of local government in England</w:t>
      </w:r>
      <w:r w:rsidR="00306972">
        <w:rPr>
          <w:rFonts w:cstheme="minorHAnsi"/>
        </w:rPr>
        <w:t xml:space="preserve">. </w:t>
      </w:r>
      <w:r w:rsidR="008B2A37" w:rsidRPr="008B2A37">
        <w:rPr>
          <w:rFonts w:cstheme="minorHAnsi"/>
        </w:rPr>
        <w:t xml:space="preserve">This newly-formed unitary local authority has been created by merging the </w:t>
      </w:r>
      <w:r w:rsidR="00D51A1E">
        <w:rPr>
          <w:rFonts w:cstheme="minorHAnsi"/>
        </w:rPr>
        <w:t xml:space="preserve">previous </w:t>
      </w:r>
      <w:r w:rsidR="00D51A1E" w:rsidRPr="008B2A37">
        <w:rPr>
          <w:rFonts w:cstheme="minorHAnsi"/>
        </w:rPr>
        <w:t xml:space="preserve">district councils of Craven, Hambleton, </w:t>
      </w:r>
      <w:proofErr w:type="spellStart"/>
      <w:r w:rsidR="00D51A1E" w:rsidRPr="008B2A37">
        <w:rPr>
          <w:rFonts w:cstheme="minorHAnsi"/>
        </w:rPr>
        <w:t>Richmondshire</w:t>
      </w:r>
      <w:proofErr w:type="spellEnd"/>
      <w:r w:rsidR="00D51A1E" w:rsidRPr="008B2A37">
        <w:rPr>
          <w:rFonts w:cstheme="minorHAnsi"/>
        </w:rPr>
        <w:t>, Ryedale, Scarborough, and Selby.</w:t>
      </w:r>
      <w:r w:rsidR="0023239C">
        <w:rPr>
          <w:rFonts w:cstheme="minorHAnsi"/>
        </w:rPr>
        <w:t xml:space="preserve"> As part of this process</w:t>
      </w:r>
      <w:r w:rsidR="00EE73F8">
        <w:rPr>
          <w:rFonts w:cstheme="minorHAnsi"/>
        </w:rPr>
        <w:t xml:space="preserve"> </w:t>
      </w:r>
      <w:r w:rsidR="00851AA2">
        <w:rPr>
          <w:rFonts w:cstheme="minorHAnsi"/>
        </w:rPr>
        <w:t xml:space="preserve">the new Council </w:t>
      </w:r>
      <w:r w:rsidR="00EE73F8" w:rsidRPr="00EE73F8">
        <w:rPr>
          <w:rFonts w:cstheme="minorHAnsi"/>
        </w:rPr>
        <w:t>inherited one of the largest leisure portfolios in the country</w:t>
      </w:r>
      <w:r w:rsidR="00851AA2">
        <w:rPr>
          <w:rFonts w:cstheme="minorHAnsi"/>
        </w:rPr>
        <w:t xml:space="preserve">. </w:t>
      </w:r>
      <w:r w:rsidR="008F5901">
        <w:rPr>
          <w:rFonts w:cstheme="minorHAnsi"/>
        </w:rPr>
        <w:t xml:space="preserve">With each </w:t>
      </w:r>
      <w:r w:rsidR="002D2B1C">
        <w:rPr>
          <w:rFonts w:cstheme="minorHAnsi"/>
        </w:rPr>
        <w:t>former district managing these facilities in different ways (</w:t>
      </w:r>
      <w:r w:rsidR="00EE73F8" w:rsidRPr="00EE73F8">
        <w:rPr>
          <w:rFonts w:cstheme="minorHAnsi"/>
        </w:rPr>
        <w:t>outsourced private companies, in-house teams and a trust all used</w:t>
      </w:r>
      <w:r w:rsidR="002D2B1C">
        <w:rPr>
          <w:rFonts w:cstheme="minorHAnsi"/>
        </w:rPr>
        <w:t xml:space="preserve">). </w:t>
      </w:r>
      <w:r w:rsidR="0021321D">
        <w:rPr>
          <w:rFonts w:cstheme="minorHAnsi"/>
        </w:rPr>
        <w:t xml:space="preserve">There was a need </w:t>
      </w:r>
      <w:r w:rsidR="009166B2">
        <w:rPr>
          <w:rFonts w:cstheme="minorHAnsi"/>
        </w:rPr>
        <w:t xml:space="preserve">to review </w:t>
      </w:r>
      <w:r w:rsidR="00213679">
        <w:rPr>
          <w:rFonts w:cstheme="minorHAnsi"/>
        </w:rPr>
        <w:t>current services and determine a new operating model.</w:t>
      </w:r>
      <w:r w:rsidR="00B3520D">
        <w:rPr>
          <w:rFonts w:cstheme="minorHAnsi"/>
        </w:rPr>
        <w:t xml:space="preserve"> </w:t>
      </w:r>
      <w:r w:rsidR="00D35263">
        <w:rPr>
          <w:rFonts w:cstheme="minorHAnsi"/>
        </w:rPr>
        <w:t xml:space="preserve">Following the review an </w:t>
      </w:r>
      <w:r w:rsidR="00AE585C">
        <w:rPr>
          <w:rFonts w:cstheme="minorHAnsi"/>
        </w:rPr>
        <w:t>in-house</w:t>
      </w:r>
      <w:r w:rsidR="00D35263">
        <w:rPr>
          <w:rFonts w:cstheme="minorHAnsi"/>
        </w:rPr>
        <w:t xml:space="preserve"> mode</w:t>
      </w:r>
      <w:r w:rsidR="00C8413A">
        <w:rPr>
          <w:rFonts w:cstheme="minorHAnsi"/>
        </w:rPr>
        <w:t>l was selected with the aim to “</w:t>
      </w:r>
      <w:r w:rsidR="00C8413A" w:rsidRPr="00EE73F8">
        <w:rPr>
          <w:rFonts w:cstheme="minorHAnsi"/>
        </w:rPr>
        <w:t>provide clarity and consistency for customer</w:t>
      </w:r>
      <w:r w:rsidR="00367B16">
        <w:rPr>
          <w:rFonts w:cstheme="minorHAnsi"/>
        </w:rPr>
        <w:t>s” and have a “</w:t>
      </w:r>
      <w:r w:rsidR="00367B16">
        <w:t>renewed focus on physical and mental health and wider wellbeing.</w:t>
      </w:r>
      <w:r w:rsidR="00367B16">
        <w:rPr>
          <w:rFonts w:cstheme="minorHAnsi"/>
        </w:rPr>
        <w:t>”</w:t>
      </w:r>
      <w:r w:rsidR="00057F00">
        <w:rPr>
          <w:rFonts w:cstheme="minorHAnsi"/>
        </w:rPr>
        <w:t xml:space="preserve"> (North Yorkshire Council).</w:t>
      </w:r>
      <w:r w:rsidR="00367B16">
        <w:rPr>
          <w:rFonts w:cstheme="minorHAnsi"/>
        </w:rPr>
        <w:t xml:space="preserve"> </w:t>
      </w:r>
      <w:r w:rsidR="00360A05" w:rsidRPr="00124200">
        <w:rPr>
          <w:rFonts w:cstheme="minorHAnsi"/>
        </w:rPr>
        <w:t>The model below is not just about what happens in leisure centres but promotes a</w:t>
      </w:r>
      <w:r w:rsidR="00360A05">
        <w:rPr>
          <w:rFonts w:cstheme="minorHAnsi"/>
        </w:rPr>
        <w:t xml:space="preserve"> </w:t>
      </w:r>
      <w:r w:rsidR="00360A05" w:rsidRPr="00124200">
        <w:rPr>
          <w:rFonts w:cstheme="minorHAnsi"/>
        </w:rPr>
        <w:t>strong integration between physical facilities (sport and wellbeing hubs), sports</w:t>
      </w:r>
      <w:r w:rsidR="00360A05">
        <w:rPr>
          <w:rFonts w:cstheme="minorHAnsi"/>
        </w:rPr>
        <w:t xml:space="preserve"> </w:t>
      </w:r>
      <w:r w:rsidR="00360A05" w:rsidRPr="00124200">
        <w:rPr>
          <w:rFonts w:cstheme="minorHAnsi"/>
        </w:rPr>
        <w:t xml:space="preserve">development and </w:t>
      </w:r>
      <w:r w:rsidR="00AE585C" w:rsidRPr="00124200">
        <w:rPr>
          <w:rFonts w:cstheme="minorHAnsi"/>
        </w:rPr>
        <w:t>place-based</w:t>
      </w:r>
      <w:r w:rsidR="00360A05" w:rsidRPr="00124200">
        <w:rPr>
          <w:rFonts w:cstheme="minorHAnsi"/>
        </w:rPr>
        <w:t xml:space="preserve"> delivery.</w:t>
      </w:r>
      <w:r w:rsidR="0073169A">
        <w:rPr>
          <w:rFonts w:cstheme="minorHAnsi"/>
        </w:rPr>
        <w:t xml:space="preserve"> </w:t>
      </w:r>
      <w:r w:rsidR="006F444B">
        <w:t xml:space="preserve">The approach recognises the contribution of physical activity to preventative health and the potential for greater partnership in prevention with the NHS, securing more resources to reduce downstream pressure on the </w:t>
      </w:r>
      <w:r w:rsidR="00AE585C">
        <w:t>system.</w:t>
      </w:r>
    </w:p>
    <w:p w14:paraId="3B941D2C" w14:textId="6D7DF2A5" w:rsidR="008B2A37" w:rsidRPr="00046406" w:rsidRDefault="00046406" w:rsidP="005C6865">
      <w:pPr>
        <w:ind w:left="720"/>
        <w:rPr>
          <w:rFonts w:cstheme="minorHAnsi"/>
          <w:u w:val="single"/>
        </w:rPr>
      </w:pPr>
      <w:r w:rsidRPr="00046406">
        <w:rPr>
          <w:rFonts w:cstheme="minorHAnsi"/>
          <w:u w:val="single"/>
        </w:rPr>
        <w:t>North Yorkshire and York Combined authority</w:t>
      </w:r>
    </w:p>
    <w:p w14:paraId="48E62070" w14:textId="39D49011" w:rsidR="00016FF0" w:rsidRDefault="000032F9" w:rsidP="005C6865">
      <w:pPr>
        <w:ind w:left="720"/>
        <w:rPr>
          <w:rFonts w:cstheme="minorHAnsi"/>
        </w:rPr>
      </w:pPr>
      <w:r w:rsidRPr="00510CA8">
        <w:rPr>
          <w:rFonts w:cstheme="minorHAnsi"/>
        </w:rPr>
        <w:t>The newly formed North Yorkshire and York Combined authority</w:t>
      </w:r>
      <w:r w:rsidR="00016FF0">
        <w:rPr>
          <w:rFonts w:cstheme="minorHAnsi"/>
        </w:rPr>
        <w:t xml:space="preserve">. </w:t>
      </w:r>
      <w:r w:rsidR="00016FF0" w:rsidRPr="00016FF0">
        <w:rPr>
          <w:rFonts w:cstheme="minorHAnsi"/>
        </w:rPr>
        <w:t>The Mayor’s vision to make healthy and resilient communities, that are connected to opportunity, where people live in warm and affordable homes, where people are connected to the outdoors and where there are safe places for all</w:t>
      </w:r>
      <w:r w:rsidR="009F5A85">
        <w:rPr>
          <w:rFonts w:cstheme="minorHAnsi"/>
        </w:rPr>
        <w:t xml:space="preserve">. There are clear </w:t>
      </w:r>
      <w:r w:rsidR="005454E7">
        <w:rPr>
          <w:rFonts w:cstheme="minorHAnsi"/>
        </w:rPr>
        <w:t>opportunities for physical activity and movement to support this vision.</w:t>
      </w:r>
    </w:p>
    <w:p w14:paraId="5C7C8F82" w14:textId="1893984E" w:rsidR="00016FF0" w:rsidRPr="00FE1AEF" w:rsidRDefault="00046406" w:rsidP="005C6865">
      <w:pPr>
        <w:ind w:left="720"/>
        <w:rPr>
          <w:rFonts w:cstheme="minorHAnsi"/>
          <w:u w:val="single"/>
        </w:rPr>
      </w:pPr>
      <w:r w:rsidRPr="00FE1AEF">
        <w:rPr>
          <w:rFonts w:cstheme="minorHAnsi"/>
          <w:u w:val="single"/>
        </w:rPr>
        <w:t>North Yorkshire Sport (Active Partnership)</w:t>
      </w:r>
    </w:p>
    <w:p w14:paraId="51A67708" w14:textId="77777777" w:rsidR="00FE1AEF" w:rsidRDefault="00FE1AEF" w:rsidP="005C6865">
      <w:pPr>
        <w:ind w:left="720"/>
      </w:pPr>
      <w:r>
        <w:t xml:space="preserve">North Yorkshire Sport (Active Partnership) has recently begun their journey in taking a place-based approach. Activity Communities Managers have a focus on the following areas (Broughton Road, Selby Town, Colburn and Castle Ward in Scarborough). Spending time to </w:t>
      </w:r>
      <w:r w:rsidRPr="0008124F">
        <w:t>under</w:t>
      </w:r>
      <w:r>
        <w:t>sta</w:t>
      </w:r>
      <w:r w:rsidRPr="0008124F">
        <w:t>nd the issues, interconnections and relationships and coordinating action and investment to improve the quality of life for that community.</w:t>
      </w:r>
      <w:r>
        <w:t xml:space="preserve"> </w:t>
      </w:r>
    </w:p>
    <w:p w14:paraId="2AFDAF1B" w14:textId="3095C7C4" w:rsidR="003A688B" w:rsidRDefault="003A688B" w:rsidP="005C6865">
      <w:pPr>
        <w:ind w:left="720"/>
      </w:pPr>
      <w:r>
        <w:t xml:space="preserve">North Yorkshire Sport has established a great </w:t>
      </w:r>
      <w:r w:rsidRPr="00007A21">
        <w:t>reputation with health and social care partners, providing them with recognised physical activity interventions</w:t>
      </w:r>
      <w:r>
        <w:t xml:space="preserve"> to support:</w:t>
      </w:r>
    </w:p>
    <w:p w14:paraId="61336A56" w14:textId="77777777" w:rsidR="003A688B" w:rsidRDefault="003A688B" w:rsidP="005C6865">
      <w:pPr>
        <w:pStyle w:val="ListParagraph"/>
        <w:numPr>
          <w:ilvl w:val="0"/>
          <w:numId w:val="3"/>
        </w:numPr>
        <w:spacing w:after="0" w:line="216" w:lineRule="auto"/>
        <w:ind w:left="1440"/>
      </w:pPr>
      <w:r>
        <w:t>Condition specific concerns where exercise sessions help individuals manage their condition.</w:t>
      </w:r>
    </w:p>
    <w:p w14:paraId="0C8342AE" w14:textId="6E610E33" w:rsidR="003A688B" w:rsidRDefault="003A688B" w:rsidP="005C6865">
      <w:pPr>
        <w:pStyle w:val="ListParagraph"/>
        <w:numPr>
          <w:ilvl w:val="0"/>
          <w:numId w:val="3"/>
        </w:numPr>
        <w:spacing w:after="0" w:line="216" w:lineRule="auto"/>
        <w:ind w:left="1440"/>
      </w:pPr>
      <w:r>
        <w:t xml:space="preserve">Exercise sessions which help address strength, </w:t>
      </w:r>
      <w:r w:rsidR="00865E50">
        <w:t>balance,</w:t>
      </w:r>
      <w:r>
        <w:t xml:space="preserve"> and coordination concerns of older participants.</w:t>
      </w:r>
    </w:p>
    <w:p w14:paraId="3552701D" w14:textId="095EB820" w:rsidR="003A688B" w:rsidRDefault="003A688B" w:rsidP="005C6865">
      <w:pPr>
        <w:pStyle w:val="ListParagraph"/>
        <w:numPr>
          <w:ilvl w:val="0"/>
          <w:numId w:val="3"/>
        </w:numPr>
        <w:spacing w:after="0" w:line="216" w:lineRule="auto"/>
        <w:ind w:left="1440"/>
      </w:pPr>
      <w:r>
        <w:t>Inclusive, informal participation exercise sessions to address loneliness and isolation concerns.</w:t>
      </w:r>
    </w:p>
    <w:p w14:paraId="1AA1B070" w14:textId="77777777" w:rsidR="00B90408" w:rsidRDefault="00B90408" w:rsidP="005C6865">
      <w:pPr>
        <w:pStyle w:val="ListParagraph"/>
        <w:spacing w:after="0" w:line="216" w:lineRule="auto"/>
        <w:ind w:left="1440"/>
      </w:pPr>
    </w:p>
    <w:p w14:paraId="56C7F5AB" w14:textId="707B51BE" w:rsidR="00046406" w:rsidRDefault="003A688B" w:rsidP="005C6865">
      <w:pPr>
        <w:ind w:left="720"/>
      </w:pPr>
      <w:r>
        <w:t>These programmes have become sustainable in some areas being delivered by leisure providers and community groups but in other locations these sessions have finished after the funding period leaving gaps in provision across the county</w:t>
      </w:r>
      <w:r w:rsidR="00B90408">
        <w:t xml:space="preserve">. </w:t>
      </w:r>
    </w:p>
    <w:p w14:paraId="622904ED" w14:textId="586662CB" w:rsidR="00502FE9" w:rsidRDefault="00502FE9" w:rsidP="00677D22">
      <w:pPr>
        <w:rPr>
          <w:rFonts w:cstheme="minorHAnsi"/>
          <w:b/>
          <w:bCs/>
          <w:u w:val="single"/>
        </w:rPr>
      </w:pPr>
      <w:r>
        <w:rPr>
          <w:rFonts w:cstheme="minorHAnsi"/>
          <w:b/>
          <w:bCs/>
          <w:u w:val="single"/>
        </w:rPr>
        <w:t>National Contexts</w:t>
      </w:r>
    </w:p>
    <w:p w14:paraId="01B85ED8" w14:textId="55BFF9A2" w:rsidR="00502FE9" w:rsidRPr="00502FE9" w:rsidRDefault="00502FE9" w:rsidP="005C6865">
      <w:pPr>
        <w:ind w:left="720"/>
        <w:rPr>
          <w:rFonts w:cstheme="minorHAnsi"/>
          <w:u w:val="single"/>
        </w:rPr>
      </w:pPr>
      <w:r w:rsidRPr="00502FE9">
        <w:rPr>
          <w:rFonts w:cstheme="minorHAnsi"/>
          <w:u w:val="single"/>
        </w:rPr>
        <w:t>Sport England</w:t>
      </w:r>
    </w:p>
    <w:p w14:paraId="3A64CDA9" w14:textId="2FA3FD5C" w:rsidR="006C57BE" w:rsidRDefault="002540F1" w:rsidP="005C6865">
      <w:pPr>
        <w:ind w:left="720"/>
        <w:rPr>
          <w:rFonts w:cstheme="minorHAnsi"/>
        </w:rPr>
      </w:pPr>
      <w:r w:rsidRPr="002540F1">
        <w:rPr>
          <w:rFonts w:cstheme="minorHAnsi"/>
        </w:rPr>
        <w:t xml:space="preserve">Despite investment from governments and councils and various interventions physical activity inequalities remain stubbornly static. </w:t>
      </w:r>
      <w:r w:rsidR="00D671FB" w:rsidRPr="00D671FB">
        <w:rPr>
          <w:rFonts w:cstheme="minorHAnsi"/>
        </w:rPr>
        <w:t xml:space="preserve">Individuals have their own hopes, worries and personal circumstances, and form part of a larger social, </w:t>
      </w:r>
      <w:r w:rsidR="00865E50" w:rsidRPr="00D671FB">
        <w:rPr>
          <w:rFonts w:cstheme="minorHAnsi"/>
        </w:rPr>
        <w:t>economic,</w:t>
      </w:r>
      <w:r w:rsidR="00D671FB" w:rsidRPr="00D671FB">
        <w:rPr>
          <w:rFonts w:cstheme="minorHAnsi"/>
        </w:rPr>
        <w:t xml:space="preserve"> and political system that shapes what we see as achievable and the opportunities available to us. It is essential that we understand that many of the things that stop people from being active are just not in their power to change. The places, people, </w:t>
      </w:r>
      <w:r w:rsidR="00865E50" w:rsidRPr="00D671FB">
        <w:rPr>
          <w:rFonts w:cstheme="minorHAnsi"/>
        </w:rPr>
        <w:t>policies,</w:t>
      </w:r>
      <w:r w:rsidR="00D671FB" w:rsidRPr="00D671FB">
        <w:rPr>
          <w:rFonts w:cstheme="minorHAnsi"/>
        </w:rPr>
        <w:t xml:space="preserve"> and societal norms that make up the system we live in have a large role in influencing our behaviour and the choices we make. National programmes often can’t tackle the barriers that can often exist at a local level, and top-down interventions don’t lead to sustainable change. </w:t>
      </w:r>
    </w:p>
    <w:p w14:paraId="4F91BD5E" w14:textId="36B69E10" w:rsidR="00502FE9" w:rsidRDefault="00D671FB" w:rsidP="00A876BC">
      <w:pPr>
        <w:ind w:left="720"/>
        <w:rPr>
          <w:rFonts w:cstheme="minorHAnsi"/>
        </w:rPr>
      </w:pPr>
      <w:r w:rsidRPr="00D671FB">
        <w:rPr>
          <w:rFonts w:cstheme="minorHAnsi"/>
        </w:rPr>
        <w:t>In 2016 Sport England set out a plan to test a new way of working that looked to tackle the causes and not the symptoms of inactivity. By working across and influencing all layers of the system in order to tackle the barriers to inactivity at every level of our society. This would mean collaborating with communities to learn how to create a new way of co-creating change. Sport England set out a framework to identify 12 pilot areas to test out their new approach</w:t>
      </w:r>
      <w:r w:rsidR="004846C6">
        <w:rPr>
          <w:rFonts w:cstheme="minorHAnsi"/>
        </w:rPr>
        <w:t xml:space="preserve">. </w:t>
      </w:r>
      <w:r w:rsidR="002540F1" w:rsidRPr="002540F1">
        <w:rPr>
          <w:rFonts w:cstheme="minorHAnsi"/>
        </w:rPr>
        <w:t xml:space="preserve">The local delivery pilots were tasked with understanding how taking a whole systems approach to physical inactivity in a place could address the stubborn inequalities that exist among the least active. </w:t>
      </w:r>
    </w:p>
    <w:p w14:paraId="15DFE5DE" w14:textId="20A9A43E" w:rsidR="008A192E" w:rsidRDefault="00554F36" w:rsidP="00A876BC">
      <w:pPr>
        <w:ind w:left="720"/>
        <w:rPr>
          <w:rFonts w:cstheme="minorHAnsi"/>
        </w:rPr>
      </w:pPr>
      <w:r>
        <w:rPr>
          <w:rFonts w:cstheme="minorHAnsi"/>
        </w:rPr>
        <w:t xml:space="preserve">The work is </w:t>
      </w:r>
      <w:r w:rsidR="00E108DA">
        <w:rPr>
          <w:rFonts w:cstheme="minorHAnsi"/>
        </w:rPr>
        <w:t xml:space="preserve">underpinned by an </w:t>
      </w:r>
      <w:r w:rsidR="00865E50" w:rsidRPr="000A7CF3">
        <w:rPr>
          <w:rFonts w:cstheme="minorHAnsi"/>
        </w:rPr>
        <w:t>asset-based</w:t>
      </w:r>
      <w:r w:rsidR="000A7CF3" w:rsidRPr="000A7CF3">
        <w:rPr>
          <w:rFonts w:cstheme="minorHAnsi"/>
        </w:rPr>
        <w:t xml:space="preserve"> community development approach</w:t>
      </w:r>
      <w:r w:rsidR="00E108DA">
        <w:rPr>
          <w:rFonts w:cstheme="minorHAnsi"/>
        </w:rPr>
        <w:t>,</w:t>
      </w:r>
      <w:r w:rsidR="000A7CF3" w:rsidRPr="000A7CF3">
        <w:rPr>
          <w:rFonts w:cstheme="minorHAnsi"/>
        </w:rPr>
        <w:t xml:space="preserve"> starting with what's strong, not with what's wrong in in places.</w:t>
      </w:r>
      <w:r w:rsidR="00DF725A">
        <w:rPr>
          <w:rFonts w:cstheme="minorHAnsi"/>
        </w:rPr>
        <w:t xml:space="preserve"> The local delivery pilots were also tasked </w:t>
      </w:r>
      <w:r w:rsidR="004359DD">
        <w:rPr>
          <w:rFonts w:cstheme="minorHAnsi"/>
        </w:rPr>
        <w:t xml:space="preserve">with </w:t>
      </w:r>
      <w:r w:rsidR="000A7CF3" w:rsidRPr="000A7CF3">
        <w:rPr>
          <w:rFonts w:cstheme="minorHAnsi"/>
        </w:rPr>
        <w:t>connect</w:t>
      </w:r>
      <w:r w:rsidR="004359DD">
        <w:rPr>
          <w:rFonts w:cstheme="minorHAnsi"/>
        </w:rPr>
        <w:t xml:space="preserve">ing the system to more of itself supporting it to </w:t>
      </w:r>
      <w:r w:rsidR="000A7CF3" w:rsidRPr="000A7CF3">
        <w:rPr>
          <w:rFonts w:cstheme="minorHAnsi"/>
        </w:rPr>
        <w:t xml:space="preserve">work </w:t>
      </w:r>
      <w:r w:rsidR="004359DD">
        <w:rPr>
          <w:rFonts w:cstheme="minorHAnsi"/>
        </w:rPr>
        <w:t xml:space="preserve">towards a </w:t>
      </w:r>
      <w:r w:rsidR="000A7CF3" w:rsidRPr="000A7CF3">
        <w:rPr>
          <w:rFonts w:cstheme="minorHAnsi"/>
        </w:rPr>
        <w:t xml:space="preserve">more common goal. </w:t>
      </w:r>
    </w:p>
    <w:p w14:paraId="3607209C" w14:textId="591B9F9D" w:rsidR="00502FE9" w:rsidRPr="00BD646E" w:rsidRDefault="00502FE9" w:rsidP="0016576A">
      <w:pPr>
        <w:ind w:left="720"/>
      </w:pPr>
      <w:r w:rsidRPr="00BD646E">
        <w:t xml:space="preserve">How we move, connect, think and feel during movement and physical activity plays a crucial role in shaping our physical literacy. By doing activities that we enjoy, find meaningful, and value, we deepen our connection with movement and physical activity, and foster an ongoing commitment to maintain an active lifestyle. with high levels of physical literacy are twice as likely to engage in sport and physical activity and adults who feel strongly that they have the ability to be active, the opportunity to be active and enjoy being active are also more likely to be active. </w:t>
      </w:r>
    </w:p>
    <w:p w14:paraId="11B488CA" w14:textId="0C044F84" w:rsidR="00502FE9" w:rsidRDefault="00502FE9" w:rsidP="0016576A">
      <w:pPr>
        <w:ind w:left="720"/>
      </w:pPr>
      <w:r w:rsidRPr="00BD646E">
        <w:t>To help more people be active it's important everyone involved in the provision of sport and physical activity understands that there's more to it than helping someone develop their physical movement skills.</w:t>
      </w:r>
      <w:r w:rsidR="00120C0F" w:rsidRPr="00BD646E">
        <w:t xml:space="preserve"> </w:t>
      </w:r>
      <w:r w:rsidRPr="00BD646E">
        <w:t>We must also consider how a person moves, connects, thinks and feels about movement and how their environment</w:t>
      </w:r>
      <w:r>
        <w:t>, culture, community or places and spaces they move in can powerfully influence their relationship with movement in both positive and negative ways.</w:t>
      </w:r>
    </w:p>
    <w:p w14:paraId="437A9962" w14:textId="6F8822AE" w:rsidR="00502FE9" w:rsidRPr="00BD646E" w:rsidRDefault="00502FE9" w:rsidP="00BD646E">
      <w:pPr>
        <w:ind w:left="720"/>
      </w:pPr>
      <w:r>
        <w:t>By understanding what contributes to a person’s physical literacy, we can adapt and evolve our policies, practices and programmes to ensure it meets all of their needs.</w:t>
      </w:r>
    </w:p>
    <w:p w14:paraId="5AFC5A8C" w14:textId="77777777" w:rsidR="00586B49" w:rsidRPr="00FC642F" w:rsidRDefault="00586B49" w:rsidP="00586B49">
      <w:pPr>
        <w:ind w:left="720"/>
        <w:rPr>
          <w:rFonts w:cstheme="minorHAnsi"/>
          <w:u w:val="single"/>
        </w:rPr>
      </w:pPr>
      <w:r w:rsidRPr="00FC642F">
        <w:rPr>
          <w:rFonts w:cstheme="minorHAnsi"/>
          <w:u w:val="single"/>
        </w:rPr>
        <w:t xml:space="preserve">Whole systems </w:t>
      </w:r>
      <w:r>
        <w:rPr>
          <w:rFonts w:cstheme="minorHAnsi"/>
          <w:u w:val="single"/>
        </w:rPr>
        <w:t>approaches</w:t>
      </w:r>
    </w:p>
    <w:p w14:paraId="63FF2A59" w14:textId="2393F942" w:rsidR="00586B49" w:rsidRDefault="00586B49" w:rsidP="00EC4A18">
      <w:pPr>
        <w:ind w:left="720"/>
        <w:rPr>
          <w:rFonts w:cstheme="minorHAnsi"/>
        </w:rPr>
      </w:pPr>
      <w:r>
        <w:rPr>
          <w:rFonts w:cstheme="minorHAnsi"/>
        </w:rPr>
        <w:t xml:space="preserve">Public Health England describe a whole systems approach as </w:t>
      </w:r>
      <w:r w:rsidRPr="00810456">
        <w:rPr>
          <w:rFonts w:cstheme="minorHAnsi"/>
        </w:rPr>
        <w:t>“A local whole systems approach responds to complexity through an ongoing, dynamic</w:t>
      </w:r>
      <w:r>
        <w:rPr>
          <w:rFonts w:cstheme="minorHAnsi"/>
        </w:rPr>
        <w:t xml:space="preserve"> </w:t>
      </w:r>
      <w:r w:rsidRPr="00810456">
        <w:rPr>
          <w:rFonts w:cstheme="minorHAnsi"/>
        </w:rPr>
        <w:t>and flexible way of working. It enables local stakeholders, including communities, to</w:t>
      </w:r>
      <w:r>
        <w:rPr>
          <w:rFonts w:cstheme="minorHAnsi"/>
        </w:rPr>
        <w:t xml:space="preserve"> </w:t>
      </w:r>
      <w:r w:rsidRPr="00810456">
        <w:rPr>
          <w:rFonts w:cstheme="minorHAnsi"/>
        </w:rPr>
        <w:t>come together, share an understanding of the reality of the challenge, consider how the</w:t>
      </w:r>
      <w:r>
        <w:rPr>
          <w:rFonts w:cstheme="minorHAnsi"/>
        </w:rPr>
        <w:t xml:space="preserve"> </w:t>
      </w:r>
      <w:r w:rsidRPr="00810456">
        <w:rPr>
          <w:rFonts w:cstheme="minorHAnsi"/>
        </w:rPr>
        <w:t>local system is operating and where there are the greatest opportunities for change.</w:t>
      </w:r>
      <w:r>
        <w:rPr>
          <w:rFonts w:cstheme="minorHAnsi"/>
        </w:rPr>
        <w:t xml:space="preserve"> </w:t>
      </w:r>
      <w:r w:rsidRPr="00810456">
        <w:rPr>
          <w:rFonts w:cstheme="minorHAnsi"/>
        </w:rPr>
        <w:t>Stakeholders agree actions and decide as a network how to work together in an</w:t>
      </w:r>
      <w:r>
        <w:rPr>
          <w:rFonts w:cstheme="minorHAnsi"/>
        </w:rPr>
        <w:t xml:space="preserve"> </w:t>
      </w:r>
      <w:r w:rsidRPr="00810456">
        <w:rPr>
          <w:rFonts w:cstheme="minorHAnsi"/>
        </w:rPr>
        <w:t>integrated way to bring about sustainable, long-term systems change”</w:t>
      </w:r>
      <w:r>
        <w:rPr>
          <w:rFonts w:cstheme="minorHAnsi"/>
        </w:rPr>
        <w:t xml:space="preserve"> (Public Health England, 2019)</w:t>
      </w:r>
      <w:r w:rsidRPr="00810456">
        <w:rPr>
          <w:rFonts w:cstheme="minorHAnsi"/>
        </w:rPr>
        <w:t>.</w:t>
      </w:r>
    </w:p>
    <w:p w14:paraId="4F08844E" w14:textId="77777777" w:rsidR="00586B49" w:rsidRDefault="00586B49" w:rsidP="00586B49">
      <w:pPr>
        <w:jc w:val="center"/>
        <w:rPr>
          <w:rFonts w:cstheme="minorHAnsi"/>
        </w:rPr>
      </w:pPr>
      <w:r w:rsidRPr="00FD7537">
        <w:rPr>
          <w:rFonts w:cstheme="minorHAnsi"/>
          <w:noProof/>
        </w:rPr>
        <w:drawing>
          <wp:inline distT="0" distB="0" distL="0" distR="0" wp14:anchorId="61FF0D02" wp14:editId="42BCBF4B">
            <wp:extent cx="5438775" cy="397990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3590" cy="3983423"/>
                    </a:xfrm>
                    <a:prstGeom prst="rect">
                      <a:avLst/>
                    </a:prstGeom>
                  </pic:spPr>
                </pic:pic>
              </a:graphicData>
            </a:graphic>
          </wp:inline>
        </w:drawing>
      </w:r>
    </w:p>
    <w:p w14:paraId="14C8745D" w14:textId="77777777" w:rsidR="00586B49" w:rsidRDefault="00586B49" w:rsidP="00586B49">
      <w:pPr>
        <w:ind w:left="720"/>
        <w:rPr>
          <w:rFonts w:cstheme="minorHAnsi"/>
        </w:rPr>
      </w:pPr>
      <w:r>
        <w:rPr>
          <w:rFonts w:cstheme="minorHAnsi"/>
        </w:rPr>
        <w:t xml:space="preserve">(Taken from </w:t>
      </w:r>
      <w:r>
        <w:t>Whole systems approach to obesity, 2019)</w:t>
      </w:r>
    </w:p>
    <w:p w14:paraId="6924C6F6" w14:textId="1763CD93" w:rsidR="00586B49" w:rsidRDefault="00586B49" w:rsidP="00586B49">
      <w:pPr>
        <w:spacing w:line="276" w:lineRule="auto"/>
        <w:ind w:left="720"/>
      </w:pPr>
      <w:r>
        <w:t xml:space="preserve">Creating positive change in our communities requires strong leadership at every level of the system. Building and directing momentum from the bottom up is vital, but without the support of stakeholders it can quickly start to fade. Promoting distributed leadership is one of the main challenges we </w:t>
      </w:r>
      <w:r w:rsidR="00865E50">
        <w:t>face but</w:t>
      </w:r>
      <w:r>
        <w:t xml:space="preserve"> is also the key that could unlock the entire process of systems change.</w:t>
      </w:r>
    </w:p>
    <w:p w14:paraId="42F1A787" w14:textId="77777777" w:rsidR="00586B49" w:rsidRDefault="00586B49" w:rsidP="00586B49">
      <w:pPr>
        <w:spacing w:line="276" w:lineRule="auto"/>
        <w:ind w:left="720"/>
      </w:pPr>
      <w:r>
        <w:t>Sport England Principles:</w:t>
      </w:r>
    </w:p>
    <w:p w14:paraId="4BB4CFEB" w14:textId="3196953C" w:rsidR="00586B49" w:rsidRDefault="00586B49" w:rsidP="00586B49">
      <w:pPr>
        <w:pStyle w:val="ListParagraph"/>
        <w:numPr>
          <w:ilvl w:val="0"/>
          <w:numId w:val="4"/>
        </w:numPr>
        <w:spacing w:after="0" w:line="276" w:lineRule="auto"/>
        <w:ind w:left="1440"/>
      </w:pPr>
      <w:r>
        <w:t xml:space="preserve">Progress moves at the speed of </w:t>
      </w:r>
      <w:r w:rsidR="00865E50">
        <w:t>trust.</w:t>
      </w:r>
    </w:p>
    <w:p w14:paraId="72993718" w14:textId="77777777" w:rsidR="00586B49" w:rsidRDefault="00586B49" w:rsidP="00586B49">
      <w:pPr>
        <w:pStyle w:val="ListParagraph"/>
        <w:numPr>
          <w:ilvl w:val="0"/>
          <w:numId w:val="4"/>
        </w:numPr>
        <w:spacing w:after="0" w:line="276" w:lineRule="auto"/>
        <w:ind w:left="1440"/>
      </w:pPr>
      <w:r>
        <w:t>Stubborn on the vision, flexible on the detail</w:t>
      </w:r>
    </w:p>
    <w:p w14:paraId="7AE393EB" w14:textId="77777777" w:rsidR="00586B49" w:rsidRDefault="00586B49" w:rsidP="00586B49">
      <w:pPr>
        <w:pStyle w:val="ListParagraph"/>
        <w:numPr>
          <w:ilvl w:val="0"/>
          <w:numId w:val="4"/>
        </w:numPr>
        <w:spacing w:after="0" w:line="276" w:lineRule="auto"/>
        <w:ind w:left="1440"/>
      </w:pPr>
      <w:r>
        <w:t>Holding our nerve</w:t>
      </w:r>
    </w:p>
    <w:p w14:paraId="07AE967C" w14:textId="77777777" w:rsidR="00586B49" w:rsidRDefault="00586B49" w:rsidP="00586B49">
      <w:pPr>
        <w:pStyle w:val="ListParagraph"/>
        <w:numPr>
          <w:ilvl w:val="0"/>
          <w:numId w:val="4"/>
        </w:numPr>
        <w:spacing w:after="0" w:line="276" w:lineRule="auto"/>
        <w:ind w:left="1440"/>
      </w:pPr>
      <w:r>
        <w:t>Bridging the empathy gap</w:t>
      </w:r>
    </w:p>
    <w:p w14:paraId="4FCFCD1E" w14:textId="5A963F92" w:rsidR="00586B49" w:rsidRDefault="00586B49" w:rsidP="00586B49">
      <w:pPr>
        <w:pStyle w:val="ListParagraph"/>
        <w:numPr>
          <w:ilvl w:val="0"/>
          <w:numId w:val="4"/>
        </w:numPr>
        <w:spacing w:after="0" w:line="276" w:lineRule="auto"/>
        <w:ind w:left="1440"/>
      </w:pPr>
      <w:r>
        <w:t xml:space="preserve">Say ‘yes’ to </w:t>
      </w:r>
      <w:r w:rsidR="00865E50">
        <w:t>mess.</w:t>
      </w:r>
    </w:p>
    <w:p w14:paraId="71FCC8F8" w14:textId="77777777" w:rsidR="00586B49" w:rsidRDefault="00586B49" w:rsidP="00586B49">
      <w:pPr>
        <w:pStyle w:val="ListParagraph"/>
        <w:numPr>
          <w:ilvl w:val="0"/>
          <w:numId w:val="4"/>
        </w:numPr>
        <w:spacing w:after="0" w:line="276" w:lineRule="auto"/>
        <w:ind w:left="1440"/>
      </w:pPr>
      <w:r>
        <w:t>Going where the energy is</w:t>
      </w:r>
    </w:p>
    <w:p w14:paraId="09B6C077" w14:textId="6ADF65F7" w:rsidR="00586B49" w:rsidRDefault="00586B49" w:rsidP="00586B49">
      <w:pPr>
        <w:pStyle w:val="ListParagraph"/>
        <w:numPr>
          <w:ilvl w:val="0"/>
          <w:numId w:val="4"/>
        </w:numPr>
        <w:spacing w:after="0" w:line="276" w:lineRule="auto"/>
        <w:ind w:left="1440"/>
      </w:pPr>
      <w:r>
        <w:t xml:space="preserve">We can’t solve problems with the same mindset that created </w:t>
      </w:r>
      <w:r w:rsidR="00865E50">
        <w:t>them.</w:t>
      </w:r>
    </w:p>
    <w:p w14:paraId="43025E23" w14:textId="3E16466A" w:rsidR="00586B49" w:rsidRDefault="00586B49" w:rsidP="00586B49">
      <w:pPr>
        <w:pStyle w:val="ListParagraph"/>
        <w:numPr>
          <w:ilvl w:val="0"/>
          <w:numId w:val="4"/>
        </w:numPr>
        <w:spacing w:after="0" w:line="276" w:lineRule="auto"/>
        <w:ind w:left="1440"/>
      </w:pPr>
      <w:r>
        <w:t xml:space="preserve">It doesn’t have to be perfect to be </w:t>
      </w:r>
      <w:r w:rsidR="00865E50">
        <w:t>better.</w:t>
      </w:r>
    </w:p>
    <w:p w14:paraId="4CE23470" w14:textId="77777777" w:rsidR="00586B49" w:rsidRDefault="00586B49" w:rsidP="00586B49">
      <w:pPr>
        <w:pStyle w:val="ListParagraph"/>
        <w:spacing w:after="0" w:line="276" w:lineRule="auto"/>
        <w:ind w:left="1440"/>
      </w:pPr>
    </w:p>
    <w:p w14:paraId="1D0290B8" w14:textId="77777777" w:rsidR="00586B49" w:rsidRDefault="00586B49" w:rsidP="00586B49">
      <w:pPr>
        <w:spacing w:line="276" w:lineRule="auto"/>
        <w:ind w:left="720"/>
      </w:pPr>
      <w:r>
        <w:t>Practicalities of systems change:</w:t>
      </w:r>
    </w:p>
    <w:p w14:paraId="0676A921" w14:textId="77777777" w:rsidR="00586B49" w:rsidRDefault="00586B49" w:rsidP="00586B49">
      <w:pPr>
        <w:pStyle w:val="ListParagraph"/>
        <w:numPr>
          <w:ilvl w:val="0"/>
          <w:numId w:val="5"/>
        </w:numPr>
        <w:spacing w:after="0" w:line="276" w:lineRule="auto"/>
        <w:ind w:left="1440"/>
      </w:pPr>
      <w:r>
        <w:t>Shared purpose</w:t>
      </w:r>
    </w:p>
    <w:p w14:paraId="11431901" w14:textId="77777777" w:rsidR="00586B49" w:rsidRDefault="00586B49" w:rsidP="00586B49">
      <w:pPr>
        <w:pStyle w:val="ListParagraph"/>
        <w:numPr>
          <w:ilvl w:val="0"/>
          <w:numId w:val="5"/>
        </w:numPr>
        <w:spacing w:after="0" w:line="276" w:lineRule="auto"/>
        <w:ind w:left="1440"/>
      </w:pPr>
      <w:r>
        <w:t>Understanding Lived experience</w:t>
      </w:r>
    </w:p>
    <w:p w14:paraId="5622EFD0" w14:textId="77777777" w:rsidR="00586B49" w:rsidRDefault="00586B49" w:rsidP="00586B49">
      <w:pPr>
        <w:pStyle w:val="ListParagraph"/>
        <w:numPr>
          <w:ilvl w:val="0"/>
          <w:numId w:val="5"/>
        </w:numPr>
        <w:spacing w:after="0" w:line="276" w:lineRule="auto"/>
        <w:ind w:left="1440"/>
      </w:pPr>
      <w:r>
        <w:t>Distributed Leadership</w:t>
      </w:r>
    </w:p>
    <w:p w14:paraId="1556DE19" w14:textId="17F3A1F7" w:rsidR="00586B49" w:rsidRDefault="00586B49" w:rsidP="00586B49">
      <w:pPr>
        <w:pStyle w:val="ListParagraph"/>
        <w:numPr>
          <w:ilvl w:val="0"/>
          <w:numId w:val="5"/>
        </w:numPr>
        <w:spacing w:after="0" w:line="276" w:lineRule="auto"/>
        <w:ind w:left="1440"/>
      </w:pPr>
      <w:r>
        <w:t xml:space="preserve">Capacity to </w:t>
      </w:r>
      <w:r w:rsidR="00865E50">
        <w:t>reflect.</w:t>
      </w:r>
    </w:p>
    <w:p w14:paraId="40932F43" w14:textId="77777777" w:rsidR="00586B49" w:rsidRDefault="00586B49" w:rsidP="00586B49">
      <w:pPr>
        <w:pStyle w:val="ListParagraph"/>
        <w:numPr>
          <w:ilvl w:val="0"/>
          <w:numId w:val="5"/>
        </w:numPr>
        <w:spacing w:after="0" w:line="276" w:lineRule="auto"/>
        <w:ind w:left="1440"/>
      </w:pPr>
      <w:r>
        <w:t>Top Cover</w:t>
      </w:r>
    </w:p>
    <w:p w14:paraId="6988F06F" w14:textId="77777777" w:rsidR="00586B49" w:rsidRDefault="00586B49" w:rsidP="00586B49">
      <w:pPr>
        <w:pStyle w:val="ListParagraph"/>
        <w:numPr>
          <w:ilvl w:val="0"/>
          <w:numId w:val="5"/>
        </w:numPr>
        <w:spacing w:after="0" w:line="276" w:lineRule="auto"/>
        <w:ind w:left="1440"/>
      </w:pPr>
      <w:r>
        <w:t>Test and Learn</w:t>
      </w:r>
    </w:p>
    <w:p w14:paraId="457CBD06" w14:textId="77777777" w:rsidR="00586B49" w:rsidRDefault="00586B49" w:rsidP="00586B49">
      <w:pPr>
        <w:pStyle w:val="ListParagraph"/>
        <w:numPr>
          <w:ilvl w:val="0"/>
          <w:numId w:val="5"/>
        </w:numPr>
        <w:spacing w:after="0" w:line="276" w:lineRule="auto"/>
        <w:ind w:left="1440"/>
      </w:pPr>
      <w:r>
        <w:t>Power Shift</w:t>
      </w:r>
    </w:p>
    <w:p w14:paraId="5D6C5BD4" w14:textId="77777777" w:rsidR="00586B49" w:rsidRDefault="00586B49" w:rsidP="00586B49">
      <w:pPr>
        <w:pStyle w:val="ListParagraph"/>
        <w:numPr>
          <w:ilvl w:val="0"/>
          <w:numId w:val="5"/>
        </w:numPr>
        <w:spacing w:after="0" w:line="276" w:lineRule="auto"/>
        <w:ind w:left="1440"/>
      </w:pPr>
      <w:r>
        <w:t>Having the right questions</w:t>
      </w:r>
    </w:p>
    <w:p w14:paraId="210BCD40" w14:textId="407AB830" w:rsidR="00586B49" w:rsidRDefault="00586B49" w:rsidP="00586B49">
      <w:pPr>
        <w:pStyle w:val="ListParagraph"/>
        <w:numPr>
          <w:ilvl w:val="0"/>
          <w:numId w:val="5"/>
        </w:numPr>
        <w:spacing w:after="0" w:line="276" w:lineRule="auto"/>
        <w:ind w:left="1440"/>
      </w:pPr>
      <w:r>
        <w:t xml:space="preserve">Understanding the </w:t>
      </w:r>
      <w:r w:rsidR="00865E50">
        <w:t>system,</w:t>
      </w:r>
      <w:r>
        <w:t xml:space="preserve"> you are trying to </w:t>
      </w:r>
      <w:r w:rsidR="00865E50">
        <w:t>shape.</w:t>
      </w:r>
    </w:p>
    <w:p w14:paraId="5CCDE60B" w14:textId="30484A81" w:rsidR="00586B49" w:rsidRDefault="00586B49" w:rsidP="00586B49">
      <w:pPr>
        <w:pStyle w:val="ListParagraph"/>
        <w:numPr>
          <w:ilvl w:val="0"/>
          <w:numId w:val="5"/>
        </w:numPr>
        <w:spacing w:after="0" w:line="276" w:lineRule="auto"/>
        <w:ind w:left="1440"/>
      </w:pPr>
      <w:r>
        <w:t xml:space="preserve">Start with the questions not the </w:t>
      </w:r>
      <w:r w:rsidR="00865E50">
        <w:t>answers.</w:t>
      </w:r>
    </w:p>
    <w:p w14:paraId="73A0FEFE" w14:textId="77777777" w:rsidR="00EA66AE" w:rsidRPr="00AF14E2" w:rsidRDefault="00EA66AE" w:rsidP="00EA66AE">
      <w:pPr>
        <w:rPr>
          <w:rFonts w:cstheme="minorHAnsi"/>
          <w:b/>
          <w:bCs/>
          <w:u w:val="single"/>
        </w:rPr>
      </w:pPr>
      <w:r w:rsidRPr="00AF14E2">
        <w:rPr>
          <w:rFonts w:cstheme="minorHAnsi"/>
          <w:b/>
          <w:bCs/>
          <w:u w:val="single"/>
        </w:rPr>
        <w:t>Purpose</w:t>
      </w:r>
    </w:p>
    <w:p w14:paraId="222E7342" w14:textId="54F4CD94" w:rsidR="00DE0A7E" w:rsidRPr="00AF14E2" w:rsidRDefault="00EA66AE" w:rsidP="00EA66AE">
      <w:pPr>
        <w:ind w:left="720"/>
        <w:rPr>
          <w:rFonts w:cstheme="minorHAnsi"/>
        </w:rPr>
      </w:pPr>
      <w:r w:rsidRPr="00AF14E2">
        <w:rPr>
          <w:rFonts w:cstheme="minorHAnsi"/>
        </w:rPr>
        <w:t xml:space="preserve">The purpose of undertaking this work is to </w:t>
      </w:r>
      <w:r w:rsidR="00E55B35" w:rsidRPr="00AF14E2">
        <w:rPr>
          <w:rFonts w:cstheme="minorHAnsi"/>
        </w:rPr>
        <w:t xml:space="preserve">have a collaborative system approach to physical activity and movement in North Yorkshire that positively impacts on population health, the </w:t>
      </w:r>
      <w:r w:rsidR="00AF14E2" w:rsidRPr="00AF14E2">
        <w:rPr>
          <w:rFonts w:cstheme="minorHAnsi"/>
        </w:rPr>
        <w:t>environment,</w:t>
      </w:r>
      <w:r w:rsidR="00E55B35" w:rsidRPr="00AF14E2">
        <w:rPr>
          <w:rFonts w:cstheme="minorHAnsi"/>
        </w:rPr>
        <w:t xml:space="preserve"> and the economy</w:t>
      </w:r>
      <w:r w:rsidR="007C5157" w:rsidRPr="00AF14E2">
        <w:rPr>
          <w:rFonts w:cstheme="minorHAnsi"/>
        </w:rPr>
        <w:t>, through distributed leadership</w:t>
      </w:r>
      <w:r w:rsidR="00AF14E2" w:rsidRPr="00AF14E2">
        <w:rPr>
          <w:rFonts w:cstheme="minorHAnsi"/>
        </w:rPr>
        <w:t xml:space="preserve">. </w:t>
      </w:r>
      <w:r w:rsidR="00B84B7A" w:rsidRPr="00AF14E2">
        <w:rPr>
          <w:rFonts w:cstheme="minorHAnsi"/>
        </w:rPr>
        <w:t>We will focus on areas where movement can create the biggest impact throughout life stages and life experiences; enabling all North Yorkshire communities to engage in joyful movement that leads to a population that is stronger for longer in mind and body.</w:t>
      </w:r>
    </w:p>
    <w:p w14:paraId="10710959" w14:textId="50A6943D" w:rsidR="00F201EE" w:rsidRPr="009F7BBB" w:rsidRDefault="00B55643">
      <w:pPr>
        <w:rPr>
          <w:rFonts w:cstheme="minorHAnsi"/>
          <w:b/>
          <w:bCs/>
          <w:u w:val="single"/>
        </w:rPr>
      </w:pPr>
      <w:r>
        <w:rPr>
          <w:rFonts w:cstheme="minorHAnsi"/>
          <w:b/>
          <w:bCs/>
          <w:u w:val="single"/>
        </w:rPr>
        <w:t xml:space="preserve">The </w:t>
      </w:r>
      <w:r w:rsidR="00F201EE" w:rsidRPr="009F7BBB">
        <w:rPr>
          <w:rFonts w:cstheme="minorHAnsi"/>
          <w:b/>
          <w:bCs/>
          <w:u w:val="single"/>
        </w:rPr>
        <w:t>Approach</w:t>
      </w:r>
      <w:r w:rsidR="004D02CE" w:rsidRPr="004D02CE">
        <w:rPr>
          <w:rFonts w:ascii="Roboto" w:hAnsi="Roboto"/>
          <w:color w:val="1B1B1B"/>
          <w:sz w:val="23"/>
          <w:szCs w:val="23"/>
        </w:rPr>
        <w:t xml:space="preserve"> </w:t>
      </w:r>
    </w:p>
    <w:p w14:paraId="4DB817C6" w14:textId="27A99445" w:rsidR="00252241" w:rsidRDefault="00252241" w:rsidP="00B4227C">
      <w:pPr>
        <w:ind w:left="720"/>
        <w:rPr>
          <w:rFonts w:cstheme="minorHAnsi"/>
          <w:u w:val="single"/>
        </w:rPr>
      </w:pPr>
      <w:r w:rsidRPr="00252241">
        <w:rPr>
          <w:rFonts w:cstheme="minorHAnsi"/>
          <w:u w:val="single"/>
        </w:rPr>
        <w:t xml:space="preserve">What </w:t>
      </w:r>
      <w:r w:rsidR="002A1DFD">
        <w:rPr>
          <w:rFonts w:cstheme="minorHAnsi"/>
          <w:u w:val="single"/>
        </w:rPr>
        <w:t>is “The</w:t>
      </w:r>
      <w:r w:rsidRPr="00252241">
        <w:rPr>
          <w:rFonts w:cstheme="minorHAnsi"/>
          <w:u w:val="single"/>
        </w:rPr>
        <w:t xml:space="preserve"> </w:t>
      </w:r>
      <w:r w:rsidR="002A1DFD">
        <w:rPr>
          <w:rFonts w:cstheme="minorHAnsi"/>
          <w:u w:val="single"/>
        </w:rPr>
        <w:t>S</w:t>
      </w:r>
      <w:r w:rsidRPr="00252241">
        <w:rPr>
          <w:rFonts w:cstheme="minorHAnsi"/>
          <w:u w:val="single"/>
        </w:rPr>
        <w:t>ystem</w:t>
      </w:r>
      <w:r w:rsidR="002A1DFD">
        <w:rPr>
          <w:rFonts w:cstheme="minorHAnsi"/>
          <w:u w:val="single"/>
        </w:rPr>
        <w:t>”</w:t>
      </w:r>
      <w:r w:rsidRPr="00252241">
        <w:rPr>
          <w:rFonts w:cstheme="minorHAnsi"/>
          <w:u w:val="single"/>
        </w:rPr>
        <w:t>?</w:t>
      </w:r>
    </w:p>
    <w:p w14:paraId="61F56362" w14:textId="3B500450" w:rsidR="00455469" w:rsidRDefault="00455469" w:rsidP="00B4227C">
      <w:pPr>
        <w:ind w:left="720"/>
        <w:rPr>
          <w:rFonts w:cstheme="minorHAnsi"/>
        </w:rPr>
      </w:pPr>
      <w:r>
        <w:rPr>
          <w:rFonts w:cstheme="minorHAnsi"/>
        </w:rPr>
        <w:t xml:space="preserve">A system can be described as a </w:t>
      </w:r>
      <w:r w:rsidRPr="00455469">
        <w:rPr>
          <w:rFonts w:cstheme="minorHAnsi"/>
        </w:rPr>
        <w:t>collection of interdependent and interconnected parts. If something happens to one part of the system, other parts of the system will be affected</w:t>
      </w:r>
      <w:r w:rsidR="00946627">
        <w:rPr>
          <w:rFonts w:cstheme="minorHAnsi"/>
        </w:rPr>
        <w:t xml:space="preserve"> (</w:t>
      </w:r>
      <w:r w:rsidR="00946627">
        <w:t>Whole systems approach to obesity, 2019).</w:t>
      </w:r>
    </w:p>
    <w:p w14:paraId="4535C650" w14:textId="0D047776" w:rsidR="002F52C5" w:rsidRDefault="002E0FA9" w:rsidP="00B4227C">
      <w:pPr>
        <w:ind w:left="720"/>
        <w:rPr>
          <w:rFonts w:cstheme="minorHAnsi"/>
        </w:rPr>
      </w:pPr>
      <w:r>
        <w:rPr>
          <w:rFonts w:cstheme="minorHAnsi"/>
        </w:rPr>
        <w:t xml:space="preserve">The below diagram was developed </w:t>
      </w:r>
      <w:r w:rsidR="00E2635A" w:rsidRPr="00E2635A">
        <w:rPr>
          <w:rFonts w:cstheme="minorHAnsi"/>
        </w:rPr>
        <w:t>in conjunction with active partnership colleague</w:t>
      </w:r>
      <w:r w:rsidR="003E1FEB">
        <w:rPr>
          <w:rFonts w:cstheme="minorHAnsi"/>
        </w:rPr>
        <w:t>s</w:t>
      </w:r>
      <w:r w:rsidR="00E2635A" w:rsidRPr="00E2635A">
        <w:rPr>
          <w:rFonts w:cstheme="minorHAnsi"/>
        </w:rPr>
        <w:t xml:space="preserve"> and public health colleagues</w:t>
      </w:r>
      <w:r w:rsidR="00E2475A">
        <w:rPr>
          <w:rFonts w:cstheme="minorHAnsi"/>
        </w:rPr>
        <w:t xml:space="preserve"> to help stakeholders visualise how they </w:t>
      </w:r>
      <w:r w:rsidR="0060631B">
        <w:rPr>
          <w:rFonts w:cstheme="minorHAnsi"/>
        </w:rPr>
        <w:t>fit into the North Yorkshire system</w:t>
      </w:r>
      <w:r w:rsidR="00B63882">
        <w:rPr>
          <w:rFonts w:cstheme="minorHAnsi"/>
        </w:rPr>
        <w:t xml:space="preserve">. </w:t>
      </w:r>
      <w:r w:rsidR="005228FE">
        <w:rPr>
          <w:rFonts w:cstheme="minorHAnsi"/>
        </w:rPr>
        <w:t xml:space="preserve">The </w:t>
      </w:r>
      <w:r w:rsidR="00933A56">
        <w:rPr>
          <w:rFonts w:cstheme="minorHAnsi"/>
        </w:rPr>
        <w:t xml:space="preserve">diagram recognises </w:t>
      </w:r>
      <w:r w:rsidR="0096692F">
        <w:rPr>
          <w:rFonts w:cstheme="minorHAnsi"/>
        </w:rPr>
        <w:t>inequalities</w:t>
      </w:r>
      <w:r w:rsidR="007C2689">
        <w:rPr>
          <w:rFonts w:cstheme="minorHAnsi"/>
        </w:rPr>
        <w:t xml:space="preserve">, </w:t>
      </w:r>
      <w:r w:rsidR="0096692F">
        <w:rPr>
          <w:rFonts w:cstheme="minorHAnsi"/>
        </w:rPr>
        <w:t xml:space="preserve">the key areas we want to explore as well as </w:t>
      </w:r>
      <w:r w:rsidR="00B24495">
        <w:rPr>
          <w:rFonts w:cstheme="minorHAnsi"/>
        </w:rPr>
        <w:t xml:space="preserve">acknowledging the intersectionality </w:t>
      </w:r>
      <w:r w:rsidR="00F1392A">
        <w:rPr>
          <w:rFonts w:cstheme="minorHAnsi"/>
        </w:rPr>
        <w:t xml:space="preserve">of population groups and action areas. </w:t>
      </w:r>
    </w:p>
    <w:p w14:paraId="632A1CDB" w14:textId="61A8ACB8" w:rsidR="00252241" w:rsidRDefault="00C47E95" w:rsidP="00B4227C">
      <w:pPr>
        <w:ind w:left="720"/>
        <w:jc w:val="center"/>
        <w:rPr>
          <w:rFonts w:cstheme="minorHAnsi"/>
        </w:rPr>
      </w:pPr>
      <w:r w:rsidRPr="00C47E95">
        <w:rPr>
          <w:rFonts w:cstheme="minorHAnsi"/>
          <w:noProof/>
        </w:rPr>
        <w:drawing>
          <wp:inline distT="0" distB="0" distL="0" distR="0" wp14:anchorId="1EF7041C" wp14:editId="6B88417E">
            <wp:extent cx="5438775" cy="3030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44705" cy="3034160"/>
                    </a:xfrm>
                    <a:prstGeom prst="rect">
                      <a:avLst/>
                    </a:prstGeom>
                  </pic:spPr>
                </pic:pic>
              </a:graphicData>
            </a:graphic>
          </wp:inline>
        </w:drawing>
      </w:r>
    </w:p>
    <w:p w14:paraId="5CF79CF0" w14:textId="523DDC6C" w:rsidR="0054160E" w:rsidRDefault="00FC15A5" w:rsidP="00B52D80">
      <w:pPr>
        <w:ind w:firstLine="720"/>
        <w:rPr>
          <w:u w:val="single"/>
        </w:rPr>
      </w:pPr>
      <w:r w:rsidRPr="00FC15A5">
        <w:rPr>
          <w:u w:val="single"/>
        </w:rPr>
        <w:t>3 horizons approach</w:t>
      </w:r>
    </w:p>
    <w:p w14:paraId="1693BA25" w14:textId="57EFA381" w:rsidR="00857BF5" w:rsidRDefault="00B03FE3" w:rsidP="00364D56">
      <w:pPr>
        <w:ind w:left="720"/>
      </w:pPr>
      <w:r>
        <w:t xml:space="preserve">The three </w:t>
      </w:r>
      <w:r w:rsidR="009E61CF">
        <w:t>horizons</w:t>
      </w:r>
      <w:r>
        <w:t xml:space="preserve"> approach has been utilised </w:t>
      </w:r>
      <w:r w:rsidR="009E61CF">
        <w:t xml:space="preserve">in North Yorkshire whilst developing a whole </w:t>
      </w:r>
      <w:r w:rsidR="009A0BA0">
        <w:t>systems</w:t>
      </w:r>
      <w:r w:rsidR="009E61CF">
        <w:t xml:space="preserve"> </w:t>
      </w:r>
      <w:r w:rsidR="009A0BA0">
        <w:t>approach to food. We will be looking to undertake a similar process with the physical activity system.</w:t>
      </w:r>
      <w:r w:rsidR="009E61CF">
        <w:t xml:space="preserve"> </w:t>
      </w:r>
      <w:r w:rsidR="00011563">
        <w:t>The</w:t>
      </w:r>
      <w:r w:rsidR="00E74374">
        <w:t xml:space="preserve"> figure below depicts the first horizon </w:t>
      </w:r>
      <w:r w:rsidR="00B52D80">
        <w:t>yielding</w:t>
      </w:r>
      <w:r w:rsidR="00E74374">
        <w:t xml:space="preserve"> over time to a </w:t>
      </w:r>
      <w:r w:rsidR="00F25776">
        <w:t>third horizon via transitional activity in the second horizon</w:t>
      </w:r>
      <w:r w:rsidR="00BD7F77">
        <w:t>.</w:t>
      </w:r>
    </w:p>
    <w:p w14:paraId="05C47674" w14:textId="23CE79FC" w:rsidR="00BD7F77" w:rsidRDefault="00BD7F77" w:rsidP="00364D56">
      <w:pPr>
        <w:ind w:left="720"/>
      </w:pPr>
      <w:r>
        <w:rPr>
          <w:noProof/>
        </w:rPr>
        <w:drawing>
          <wp:inline distT="0" distB="0" distL="0" distR="0" wp14:anchorId="432A8114" wp14:editId="63663224">
            <wp:extent cx="4914900" cy="2655903"/>
            <wp:effectExtent l="0" t="0" r="0" b="0"/>
            <wp:docPr id="8" name="Picture 8"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22029" cy="2659755"/>
                    </a:xfrm>
                    <a:prstGeom prst="rect">
                      <a:avLst/>
                    </a:prstGeom>
                    <a:noFill/>
                    <a:ln>
                      <a:noFill/>
                    </a:ln>
                  </pic:spPr>
                </pic:pic>
              </a:graphicData>
            </a:graphic>
          </wp:inline>
        </w:drawing>
      </w:r>
    </w:p>
    <w:p w14:paraId="00B83625" w14:textId="48722092" w:rsidR="003D6974" w:rsidRDefault="00F16FAD" w:rsidP="003D6974">
      <w:pPr>
        <w:ind w:left="720"/>
      </w:pPr>
      <w:r>
        <w:t xml:space="preserve">The first horizon (H1): This </w:t>
      </w:r>
      <w:r w:rsidR="0068163A">
        <w:t>signifies</w:t>
      </w:r>
      <w:r>
        <w:t xml:space="preserve"> the </w:t>
      </w:r>
      <w:r w:rsidR="0068163A">
        <w:t xml:space="preserve">current state and the way things </w:t>
      </w:r>
      <w:r w:rsidR="00A44A37">
        <w:t xml:space="preserve">are done now. </w:t>
      </w:r>
      <w:r>
        <w:t xml:space="preserve">The third horizon (H3): </w:t>
      </w:r>
      <w:r w:rsidR="00EC3CFD">
        <w:t xml:space="preserve">is </w:t>
      </w:r>
      <w:r>
        <w:t xml:space="preserve">the emerging pattern that will be the long-term successor to the current first horizon. The second horizon (H2): This </w:t>
      </w:r>
      <w:r w:rsidR="00EC3CFD">
        <w:t>represents a time</w:t>
      </w:r>
      <w:r>
        <w:t xml:space="preserve"> of transitional activities and innovations This second horizon is </w:t>
      </w:r>
      <w:r w:rsidR="00984653">
        <w:t>significant</w:t>
      </w:r>
      <w:r>
        <w:t xml:space="preserve">, as it provides the </w:t>
      </w:r>
      <w:r w:rsidR="00984653">
        <w:t>transformation</w:t>
      </w:r>
      <w:r>
        <w:t xml:space="preserve"> for more radical 3H systems to emerge. </w:t>
      </w:r>
      <w:r w:rsidR="0066393B">
        <w:t>“</w:t>
      </w:r>
      <w:r>
        <w:t>Some innovations (H2+) will help extend the H1 systems and facilitate the emergence of H3 systems. Many innovations will fail, and others (H2-) will be absorbed back into the H1 systems and contribute only to marginal or incremental change.</w:t>
      </w:r>
      <w:r w:rsidR="003D6974">
        <w:t xml:space="preserve"> (</w:t>
      </w:r>
      <w:r w:rsidR="0066393B">
        <w:t>Sharpe</w:t>
      </w:r>
      <w:r w:rsidR="00506B91">
        <w:t xml:space="preserve"> et al, </w:t>
      </w:r>
      <w:r w:rsidR="002D507C">
        <w:t>2016</w:t>
      </w:r>
      <w:r w:rsidR="00667579">
        <w:t>)</w:t>
      </w:r>
    </w:p>
    <w:p w14:paraId="4D953334" w14:textId="22CF3989" w:rsidR="00D26E4E" w:rsidRPr="00D26E4E" w:rsidRDefault="00D26E4E" w:rsidP="003D6974">
      <w:pPr>
        <w:ind w:left="720"/>
        <w:rPr>
          <w:u w:val="single"/>
        </w:rPr>
      </w:pPr>
      <w:r w:rsidRPr="00D26E4E">
        <w:rPr>
          <w:u w:val="single"/>
        </w:rPr>
        <w:t>Systems leadership</w:t>
      </w:r>
    </w:p>
    <w:p w14:paraId="71932D28" w14:textId="70E664C6" w:rsidR="00E7730F" w:rsidRPr="008B0039" w:rsidRDefault="00CC4C81" w:rsidP="008B0039">
      <w:pPr>
        <w:ind w:left="720"/>
        <w:rPr>
          <w:highlight w:val="yellow"/>
        </w:rPr>
      </w:pPr>
      <w:r>
        <w:t xml:space="preserve">When working in a complex system such as physical activity. </w:t>
      </w:r>
      <w:r w:rsidR="00535C97">
        <w:t>Developing s</w:t>
      </w:r>
      <w:r w:rsidR="00D26E4E">
        <w:t xml:space="preserve">ystems leadership </w:t>
      </w:r>
      <w:r w:rsidR="00535C97">
        <w:t xml:space="preserve">will be an </w:t>
      </w:r>
      <w:r w:rsidR="00576FD0">
        <w:t>imperative</w:t>
      </w:r>
      <w:r w:rsidR="00535C97">
        <w:t xml:space="preserve"> part of the work</w:t>
      </w:r>
      <w:r w:rsidR="00D26E4E">
        <w:t xml:space="preserve"> </w:t>
      </w:r>
      <w:r w:rsidR="00535C97">
        <w:t>we are about to under</w:t>
      </w:r>
      <w:r w:rsidR="00F210CB">
        <w:t>take.</w:t>
      </w:r>
      <w:r w:rsidR="00D26E4E">
        <w:t xml:space="preserve"> Systems leadership is a network of people from different levels and places, working collaboratively around a shared vision to create change.</w:t>
      </w:r>
      <w:r w:rsidR="00576FD0">
        <w:t xml:space="preserve"> Building </w:t>
      </w:r>
      <w:r w:rsidR="00D26E4E">
        <w:t>relationships,</w:t>
      </w:r>
      <w:r w:rsidR="00C847F7">
        <w:t xml:space="preserve"> shared</w:t>
      </w:r>
      <w:r w:rsidR="00D26E4E">
        <w:t xml:space="preserve"> values and trust, is essential to </w:t>
      </w:r>
      <w:r>
        <w:t>addressing</w:t>
      </w:r>
      <w:r w:rsidR="00D26E4E">
        <w:t xml:space="preserve"> the challenge of reducing inactivity and enabling active lives for all</w:t>
      </w:r>
      <w:r>
        <w:t xml:space="preserve">. No </w:t>
      </w:r>
      <w:r w:rsidR="00D26E4E">
        <w:t>one single organisation or sector alone has the answer.</w:t>
      </w:r>
      <w:r>
        <w:t xml:space="preserve"> </w:t>
      </w:r>
      <w:r w:rsidR="00D26E4E">
        <w:t xml:space="preserve">There’s no simple process or procedure to </w:t>
      </w:r>
      <w:r>
        <w:t>so valuing</w:t>
      </w:r>
      <w:r w:rsidR="00D26E4E">
        <w:t xml:space="preserve"> diverse perspectives from lots of different people who collectively are part of the solution.</w:t>
      </w:r>
      <w:r>
        <w:t xml:space="preserve"> </w:t>
      </w:r>
      <w:r w:rsidR="00D26E4E">
        <w:t xml:space="preserve">This means supporting and developing </w:t>
      </w:r>
      <w:r w:rsidR="00D26E4E" w:rsidRPr="00EA66AE">
        <w:t>people to enable a transformation in the culture, skills, knowledge, confidence and permissions needed to work in this way.</w:t>
      </w:r>
    </w:p>
    <w:p w14:paraId="7DFD63CC" w14:textId="602231E4" w:rsidR="00D9570C" w:rsidRPr="00D72A5F" w:rsidRDefault="00D9570C" w:rsidP="00D72A5F">
      <w:pPr>
        <w:rPr>
          <w:rFonts w:cstheme="minorHAnsi"/>
          <w:b/>
          <w:bCs/>
          <w:u w:val="single"/>
        </w:rPr>
      </w:pPr>
      <w:r w:rsidRPr="00D72A5F">
        <w:rPr>
          <w:rFonts w:cstheme="minorHAnsi"/>
          <w:b/>
          <w:bCs/>
          <w:u w:val="single"/>
        </w:rPr>
        <w:t>Progress to date</w:t>
      </w:r>
    </w:p>
    <w:p w14:paraId="1E31C2CA" w14:textId="69CCC667" w:rsidR="00BB6DAC" w:rsidRDefault="00270E4D" w:rsidP="00BB6DAC">
      <w:pPr>
        <w:ind w:left="720"/>
        <w:rPr>
          <w:rFonts w:cstheme="minorHAnsi"/>
          <w:u w:val="single"/>
        </w:rPr>
      </w:pPr>
      <w:r>
        <w:rPr>
          <w:rFonts w:cstheme="minorHAnsi"/>
          <w:u w:val="single"/>
        </w:rPr>
        <w:t xml:space="preserve">18/9/24 </w:t>
      </w:r>
      <w:r w:rsidR="003B211C">
        <w:rPr>
          <w:rFonts w:cstheme="minorHAnsi"/>
          <w:u w:val="single"/>
        </w:rPr>
        <w:t>–</w:t>
      </w:r>
      <w:r>
        <w:rPr>
          <w:rFonts w:cstheme="minorHAnsi"/>
          <w:u w:val="single"/>
        </w:rPr>
        <w:t xml:space="preserve"> </w:t>
      </w:r>
      <w:r w:rsidR="0089013A">
        <w:rPr>
          <w:rFonts w:cstheme="minorHAnsi"/>
          <w:u w:val="single"/>
        </w:rPr>
        <w:t>Moving NY team p</w:t>
      </w:r>
      <w:r w:rsidR="003B211C">
        <w:rPr>
          <w:rFonts w:cstheme="minorHAnsi"/>
          <w:u w:val="single"/>
        </w:rPr>
        <w:t>resented to Public Health</w:t>
      </w:r>
      <w:r w:rsidR="003A1BD6">
        <w:rPr>
          <w:rFonts w:cstheme="minorHAnsi"/>
          <w:u w:val="single"/>
        </w:rPr>
        <w:t>,</w:t>
      </w:r>
      <w:r w:rsidR="009B5E15">
        <w:rPr>
          <w:rFonts w:cstheme="minorHAnsi"/>
          <w:u w:val="single"/>
        </w:rPr>
        <w:t xml:space="preserve"> </w:t>
      </w:r>
      <w:r w:rsidR="003A1BD6" w:rsidRPr="003A1BD6">
        <w:rPr>
          <w:rFonts w:cstheme="minorHAnsi"/>
          <w:u w:val="single"/>
        </w:rPr>
        <w:t>Involvement and Governance Leadership Team</w:t>
      </w:r>
    </w:p>
    <w:p w14:paraId="5EE36FD5" w14:textId="3F777AC8" w:rsidR="00E26291" w:rsidRPr="00BB6DAC" w:rsidRDefault="005A0D16" w:rsidP="003B7CF9">
      <w:pPr>
        <w:ind w:left="720"/>
        <w:rPr>
          <w:rFonts w:cstheme="minorHAnsi"/>
        </w:rPr>
      </w:pPr>
      <w:r>
        <w:rPr>
          <w:rFonts w:cstheme="minorHAnsi"/>
        </w:rPr>
        <w:t>The leadership team are familiar with</w:t>
      </w:r>
      <w:r w:rsidR="000E5975">
        <w:rPr>
          <w:rFonts w:cstheme="minorHAnsi"/>
        </w:rPr>
        <w:t xml:space="preserve"> our suggested </w:t>
      </w:r>
      <w:r w:rsidR="002A19DF">
        <w:rPr>
          <w:rFonts w:cstheme="minorHAnsi"/>
        </w:rPr>
        <w:t>approach</w:t>
      </w:r>
      <w:r w:rsidR="000E5975">
        <w:rPr>
          <w:rFonts w:cstheme="minorHAnsi"/>
        </w:rPr>
        <w:t xml:space="preserve"> as </w:t>
      </w:r>
      <w:r>
        <w:rPr>
          <w:rFonts w:cstheme="minorHAnsi"/>
        </w:rPr>
        <w:t xml:space="preserve">a similar approach </w:t>
      </w:r>
      <w:r w:rsidR="000E5975">
        <w:rPr>
          <w:rFonts w:cstheme="minorHAnsi"/>
        </w:rPr>
        <w:t xml:space="preserve">had been </w:t>
      </w:r>
      <w:r>
        <w:rPr>
          <w:rFonts w:cstheme="minorHAnsi"/>
        </w:rPr>
        <w:t>taken within the food system</w:t>
      </w:r>
      <w:r w:rsidR="000E5975">
        <w:rPr>
          <w:rFonts w:cstheme="minorHAnsi"/>
        </w:rPr>
        <w:t xml:space="preserve"> over the past 2 years. </w:t>
      </w:r>
      <w:r w:rsidR="002D39FF">
        <w:rPr>
          <w:rFonts w:cstheme="minorHAnsi"/>
        </w:rPr>
        <w:t xml:space="preserve"> The leadership was s</w:t>
      </w:r>
      <w:r w:rsidR="003B7CF9" w:rsidRPr="003B7CF9">
        <w:rPr>
          <w:rFonts w:cstheme="minorHAnsi"/>
        </w:rPr>
        <w:t xml:space="preserve">upportive </w:t>
      </w:r>
      <w:r w:rsidR="002D39FF">
        <w:rPr>
          <w:rFonts w:cstheme="minorHAnsi"/>
        </w:rPr>
        <w:t xml:space="preserve"> and recognised </w:t>
      </w:r>
      <w:r w:rsidR="003B7CF9" w:rsidRPr="003B7CF9">
        <w:rPr>
          <w:rFonts w:cstheme="minorHAnsi"/>
        </w:rPr>
        <w:t>lots of links into broader agendas around commercial determinants, planning, behavioural science</w:t>
      </w:r>
      <w:r w:rsidR="002A19DF">
        <w:rPr>
          <w:rFonts w:cstheme="minorHAnsi"/>
        </w:rPr>
        <w:t xml:space="preserve"> and the </w:t>
      </w:r>
      <w:r w:rsidR="003B7CF9" w:rsidRPr="003B7CF9">
        <w:rPr>
          <w:rFonts w:cstheme="minorHAnsi"/>
        </w:rPr>
        <w:t>N</w:t>
      </w:r>
      <w:r w:rsidR="002D39FF">
        <w:rPr>
          <w:rFonts w:cstheme="minorHAnsi"/>
        </w:rPr>
        <w:t xml:space="preserve">ational </w:t>
      </w:r>
      <w:r w:rsidR="003B7CF9" w:rsidRPr="003B7CF9">
        <w:rPr>
          <w:rFonts w:cstheme="minorHAnsi"/>
        </w:rPr>
        <w:t>C</w:t>
      </w:r>
      <w:r w:rsidR="002D39FF">
        <w:rPr>
          <w:rFonts w:cstheme="minorHAnsi"/>
        </w:rPr>
        <w:t xml:space="preserve">hild </w:t>
      </w:r>
      <w:r w:rsidR="003B7CF9" w:rsidRPr="003B7CF9">
        <w:rPr>
          <w:rFonts w:cstheme="minorHAnsi"/>
        </w:rPr>
        <w:t>M</w:t>
      </w:r>
      <w:r w:rsidR="002D39FF">
        <w:rPr>
          <w:rFonts w:cstheme="minorHAnsi"/>
        </w:rPr>
        <w:t xml:space="preserve">easurement </w:t>
      </w:r>
      <w:r w:rsidR="003B7CF9" w:rsidRPr="003B7CF9">
        <w:rPr>
          <w:rFonts w:cstheme="minorHAnsi"/>
        </w:rPr>
        <w:t>P</w:t>
      </w:r>
      <w:r w:rsidR="002D39FF">
        <w:rPr>
          <w:rFonts w:cstheme="minorHAnsi"/>
        </w:rPr>
        <w:t>rogramme</w:t>
      </w:r>
      <w:r w:rsidR="003B7CF9" w:rsidRPr="003B7CF9">
        <w:rPr>
          <w:rFonts w:cstheme="minorHAnsi"/>
        </w:rPr>
        <w:t xml:space="preserve"> findings</w:t>
      </w:r>
      <w:r w:rsidR="002A19DF">
        <w:rPr>
          <w:rFonts w:cstheme="minorHAnsi"/>
        </w:rPr>
        <w:t>.</w:t>
      </w:r>
    </w:p>
    <w:p w14:paraId="1F19BF23" w14:textId="5BB1306F" w:rsidR="005A087C" w:rsidRDefault="007F3ED5" w:rsidP="00346C6F">
      <w:pPr>
        <w:ind w:left="720"/>
        <w:rPr>
          <w:rFonts w:cstheme="minorHAnsi"/>
          <w:u w:val="single"/>
        </w:rPr>
      </w:pPr>
      <w:r>
        <w:rPr>
          <w:rFonts w:cstheme="minorHAnsi"/>
          <w:u w:val="single"/>
        </w:rPr>
        <w:t xml:space="preserve">Recruitment to </w:t>
      </w:r>
      <w:r w:rsidR="0000566E">
        <w:rPr>
          <w:rFonts w:cstheme="minorHAnsi"/>
          <w:u w:val="single"/>
        </w:rPr>
        <w:t>partnership group</w:t>
      </w:r>
    </w:p>
    <w:p w14:paraId="096B82B7" w14:textId="1583400D" w:rsidR="005A087C" w:rsidRPr="00BB6DAC" w:rsidRDefault="009D52C9" w:rsidP="00346C6F">
      <w:pPr>
        <w:ind w:left="720"/>
        <w:rPr>
          <w:rFonts w:cstheme="minorHAnsi"/>
        </w:rPr>
      </w:pPr>
      <w:r>
        <w:rPr>
          <w:rFonts w:cstheme="minorHAnsi"/>
        </w:rPr>
        <w:t xml:space="preserve">The partnership group will be the strategic lead </w:t>
      </w:r>
      <w:r w:rsidR="000143FA">
        <w:rPr>
          <w:rFonts w:cstheme="minorHAnsi"/>
        </w:rPr>
        <w:t xml:space="preserve">for developing the work and the framework. As a working group (containing member of the public health team, active partnership and the </w:t>
      </w:r>
      <w:r w:rsidR="001E4B23">
        <w:rPr>
          <w:rFonts w:cstheme="minorHAnsi"/>
        </w:rPr>
        <w:t>sport and active wellbeing team</w:t>
      </w:r>
      <w:r w:rsidR="00DB3F69">
        <w:rPr>
          <w:rFonts w:cstheme="minorHAnsi"/>
        </w:rPr>
        <w:t xml:space="preserve">, the asset list was developed to include </w:t>
      </w:r>
      <w:r w:rsidR="009C396C">
        <w:rPr>
          <w:rFonts w:cstheme="minorHAnsi"/>
        </w:rPr>
        <w:t>people from with the system that have strategic influence within our action areas (below)</w:t>
      </w:r>
    </w:p>
    <w:p w14:paraId="449FC9F6" w14:textId="1138943E" w:rsidR="008D4AE2" w:rsidRPr="00C13777" w:rsidRDefault="008D4AE2" w:rsidP="00C13777">
      <w:pPr>
        <w:pStyle w:val="ListParagraph"/>
        <w:numPr>
          <w:ilvl w:val="0"/>
          <w:numId w:val="8"/>
        </w:numPr>
        <w:rPr>
          <w:rFonts w:cstheme="minorHAnsi"/>
        </w:rPr>
      </w:pPr>
      <w:r w:rsidRPr="00C13777">
        <w:rPr>
          <w:rFonts w:cstheme="minorHAnsi"/>
        </w:rPr>
        <w:t xml:space="preserve">Active in our </w:t>
      </w:r>
      <w:r w:rsidR="002A19DF" w:rsidRPr="00C13777">
        <w:rPr>
          <w:rFonts w:cstheme="minorHAnsi"/>
        </w:rPr>
        <w:t>neighbourhood</w:t>
      </w:r>
    </w:p>
    <w:p w14:paraId="79E343A4" w14:textId="6B3AB982" w:rsidR="00C13777" w:rsidRPr="00C13777" w:rsidRDefault="002A19DF" w:rsidP="00C13777">
      <w:pPr>
        <w:pStyle w:val="ListParagraph"/>
        <w:numPr>
          <w:ilvl w:val="0"/>
          <w:numId w:val="8"/>
        </w:numPr>
        <w:rPr>
          <w:rFonts w:cstheme="minorHAnsi"/>
        </w:rPr>
      </w:pPr>
      <w:r w:rsidRPr="00C13777">
        <w:rPr>
          <w:rFonts w:cstheme="minorHAnsi"/>
        </w:rPr>
        <w:t>Active</w:t>
      </w:r>
      <w:r w:rsidR="00C13777" w:rsidRPr="00C13777">
        <w:rPr>
          <w:rFonts w:cstheme="minorHAnsi"/>
        </w:rPr>
        <w:t xml:space="preserve"> in our travel</w:t>
      </w:r>
    </w:p>
    <w:p w14:paraId="205DB32F" w14:textId="44756C3D" w:rsidR="00C13777" w:rsidRPr="00C13777" w:rsidRDefault="00C13777" w:rsidP="00C13777">
      <w:pPr>
        <w:pStyle w:val="ListParagraph"/>
        <w:numPr>
          <w:ilvl w:val="0"/>
          <w:numId w:val="8"/>
        </w:numPr>
        <w:rPr>
          <w:rFonts w:cstheme="minorHAnsi"/>
        </w:rPr>
      </w:pPr>
      <w:r w:rsidRPr="00C13777">
        <w:rPr>
          <w:rFonts w:cstheme="minorHAnsi"/>
        </w:rPr>
        <w:t>Active in work and education</w:t>
      </w:r>
    </w:p>
    <w:p w14:paraId="38FCB712" w14:textId="67A14627" w:rsidR="00C13777" w:rsidRPr="00C13777" w:rsidRDefault="00C13777" w:rsidP="00C13777">
      <w:pPr>
        <w:pStyle w:val="ListParagraph"/>
        <w:numPr>
          <w:ilvl w:val="0"/>
          <w:numId w:val="8"/>
        </w:numPr>
        <w:rPr>
          <w:rFonts w:cstheme="minorHAnsi"/>
        </w:rPr>
      </w:pPr>
      <w:r w:rsidRPr="00C13777">
        <w:rPr>
          <w:rFonts w:cstheme="minorHAnsi"/>
        </w:rPr>
        <w:t>Active in our play</w:t>
      </w:r>
    </w:p>
    <w:p w14:paraId="60A891DA" w14:textId="39B0BCA3" w:rsidR="00C13777" w:rsidRPr="00C13777" w:rsidRDefault="00C13777" w:rsidP="00C13777">
      <w:pPr>
        <w:pStyle w:val="ListParagraph"/>
        <w:numPr>
          <w:ilvl w:val="0"/>
          <w:numId w:val="8"/>
        </w:numPr>
        <w:rPr>
          <w:rFonts w:cstheme="minorHAnsi"/>
        </w:rPr>
      </w:pPr>
      <w:r w:rsidRPr="00C13777">
        <w:rPr>
          <w:rFonts w:cstheme="minorHAnsi"/>
        </w:rPr>
        <w:t>Active in nature</w:t>
      </w:r>
    </w:p>
    <w:p w14:paraId="099F5E2D" w14:textId="79804D97" w:rsidR="00C13777" w:rsidRDefault="00C13777" w:rsidP="00C13777">
      <w:pPr>
        <w:pStyle w:val="ListParagraph"/>
        <w:numPr>
          <w:ilvl w:val="0"/>
          <w:numId w:val="8"/>
        </w:numPr>
        <w:rPr>
          <w:rFonts w:cstheme="minorHAnsi"/>
        </w:rPr>
      </w:pPr>
      <w:r w:rsidRPr="00C13777">
        <w:rPr>
          <w:rFonts w:cstheme="minorHAnsi"/>
        </w:rPr>
        <w:t>Active in our care</w:t>
      </w:r>
    </w:p>
    <w:p w14:paraId="4E542EED" w14:textId="741A70BF" w:rsidR="009C396C" w:rsidRDefault="009C396C" w:rsidP="009C396C">
      <w:pPr>
        <w:ind w:left="720"/>
        <w:rPr>
          <w:rFonts w:cstheme="minorHAnsi"/>
        </w:rPr>
      </w:pPr>
      <w:r>
        <w:rPr>
          <w:rFonts w:cstheme="minorHAnsi"/>
        </w:rPr>
        <w:t xml:space="preserve">We </w:t>
      </w:r>
      <w:r w:rsidR="00113261">
        <w:rPr>
          <w:rFonts w:cstheme="minorHAnsi"/>
        </w:rPr>
        <w:t xml:space="preserve">group then met with those identified to explain the work we were looking to undertake and ensuring </w:t>
      </w:r>
      <w:r w:rsidR="00CF4E02">
        <w:rPr>
          <w:rFonts w:cstheme="minorHAnsi"/>
        </w:rPr>
        <w:t>we addressed how their work aligned with our vision for the future. The outcome of these meetings has been overwhelmingly positive with only a few not understanding how their work</w:t>
      </w:r>
      <w:r w:rsidR="0065088D">
        <w:rPr>
          <w:rFonts w:cstheme="minorHAnsi"/>
        </w:rPr>
        <w:t xml:space="preserve"> fits into what we are striving to achieve. We believe that as we progress with the work and support</w:t>
      </w:r>
      <w:r w:rsidR="00B762CC">
        <w:rPr>
          <w:rFonts w:cstheme="minorHAnsi"/>
        </w:rPr>
        <w:t xml:space="preserve"> the development of leadership across the system these stakeholders will see their role more clearly.</w:t>
      </w:r>
    </w:p>
    <w:p w14:paraId="28B5DFAA" w14:textId="77777777" w:rsidR="006B331A" w:rsidRDefault="006B331A" w:rsidP="006B331A">
      <w:pPr>
        <w:ind w:left="720"/>
        <w:rPr>
          <w:rFonts w:cstheme="minorHAnsi"/>
        </w:rPr>
      </w:pPr>
      <w:r>
        <w:rPr>
          <w:rFonts w:cstheme="minorHAnsi"/>
          <w:u w:val="single"/>
        </w:rPr>
        <w:t xml:space="preserve">7/11/24 - </w:t>
      </w:r>
      <w:r w:rsidRPr="00D72A5F">
        <w:rPr>
          <w:rFonts w:cstheme="minorHAnsi"/>
          <w:u w:val="single"/>
        </w:rPr>
        <w:t>Initial Partnership meeting</w:t>
      </w:r>
      <w:r w:rsidRPr="00BB6DAC">
        <w:rPr>
          <w:rFonts w:cstheme="minorHAnsi"/>
        </w:rPr>
        <w:t xml:space="preserve"> </w:t>
      </w:r>
    </w:p>
    <w:p w14:paraId="21BEA001" w14:textId="4EC6C273" w:rsidR="006B331A" w:rsidRDefault="006B331A" w:rsidP="006B331A">
      <w:pPr>
        <w:ind w:left="720"/>
        <w:rPr>
          <w:rFonts w:cstheme="minorHAnsi"/>
        </w:rPr>
      </w:pPr>
      <w:r>
        <w:rPr>
          <w:rFonts w:cstheme="minorHAnsi"/>
        </w:rPr>
        <w:t xml:space="preserve">The first partnership was </w:t>
      </w:r>
      <w:r w:rsidR="00FD6DF6">
        <w:rPr>
          <w:rFonts w:cstheme="minorHAnsi"/>
        </w:rPr>
        <w:t>held in November 2024 with great representation from across the system.</w:t>
      </w:r>
      <w:r w:rsidR="00C34487">
        <w:rPr>
          <w:rFonts w:cstheme="minorHAnsi"/>
        </w:rPr>
        <w:t xml:space="preserve"> We introduced the idea of a whole systems approach and asked one of Sport England original </w:t>
      </w:r>
      <w:r w:rsidR="00F0680A">
        <w:rPr>
          <w:rFonts w:cstheme="minorHAnsi"/>
        </w:rPr>
        <w:t xml:space="preserve">“Local Delivery Pilots” (Get Doncaster Moving) to present on the work that they had undertaken so far. This </w:t>
      </w:r>
      <w:r w:rsidR="00CD6EF6">
        <w:rPr>
          <w:rFonts w:cstheme="minorHAnsi"/>
        </w:rPr>
        <w:t xml:space="preserve">provided a the group </w:t>
      </w:r>
      <w:r w:rsidR="004D7AAF">
        <w:rPr>
          <w:rFonts w:cstheme="minorHAnsi"/>
        </w:rPr>
        <w:t>an example of how this work could develop. And</w:t>
      </w:r>
      <w:r w:rsidR="00C13EEF">
        <w:rPr>
          <w:rFonts w:cstheme="minorHAnsi"/>
        </w:rPr>
        <w:t>rew Maddox that has overseen this work provided the key points below:</w:t>
      </w:r>
    </w:p>
    <w:p w14:paraId="6452352D" w14:textId="77777777" w:rsidR="006B331A" w:rsidRDefault="006B331A" w:rsidP="006B331A">
      <w:pPr>
        <w:pStyle w:val="paragraph"/>
        <w:numPr>
          <w:ilvl w:val="0"/>
          <w:numId w:val="1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Key advice is to stand firm and stich to your key principles, despite challenges. </w:t>
      </w:r>
      <w:r>
        <w:rPr>
          <w:rStyle w:val="eop"/>
          <w:rFonts w:ascii="Calibri" w:hAnsi="Calibri" w:cs="Calibri"/>
          <w:sz w:val="22"/>
          <w:szCs w:val="22"/>
        </w:rPr>
        <w:t> </w:t>
      </w:r>
    </w:p>
    <w:p w14:paraId="40CEF6EF" w14:textId="77777777" w:rsidR="006B331A" w:rsidRDefault="006B331A" w:rsidP="006B331A">
      <w:pPr>
        <w:pStyle w:val="paragraph"/>
        <w:numPr>
          <w:ilvl w:val="0"/>
          <w:numId w:val="1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This Strategy and Process will take time and progress. </w:t>
      </w:r>
      <w:r>
        <w:rPr>
          <w:rStyle w:val="eop"/>
          <w:rFonts w:ascii="Calibri" w:hAnsi="Calibri" w:cs="Calibri"/>
          <w:sz w:val="22"/>
          <w:szCs w:val="22"/>
        </w:rPr>
        <w:t> </w:t>
      </w:r>
    </w:p>
    <w:p w14:paraId="5EE404C4" w14:textId="77777777" w:rsidR="006B331A" w:rsidRDefault="006B331A" w:rsidP="006B331A">
      <w:pPr>
        <w:pStyle w:val="paragraph"/>
        <w:numPr>
          <w:ilvl w:val="0"/>
          <w:numId w:val="1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There are </w:t>
      </w:r>
      <w:r>
        <w:rPr>
          <w:rStyle w:val="normaltextrun"/>
          <w:rFonts w:ascii="Calibri" w:hAnsi="Calibri" w:cs="Calibri"/>
          <w:b/>
          <w:bCs/>
          <w:sz w:val="22"/>
          <w:szCs w:val="22"/>
        </w:rPr>
        <w:t>two Key principles</w:t>
      </w:r>
      <w:r>
        <w:rPr>
          <w:rStyle w:val="normaltextrun"/>
          <w:rFonts w:ascii="Calibri" w:hAnsi="Calibri" w:cs="Calibri"/>
          <w:sz w:val="22"/>
          <w:szCs w:val="22"/>
        </w:rPr>
        <w:t xml:space="preserve"> that are relevant</w:t>
      </w:r>
      <w:r>
        <w:rPr>
          <w:rStyle w:val="normaltextrun"/>
          <w:rFonts w:ascii="Calibri" w:hAnsi="Calibri" w:cs="Calibri"/>
          <w:b/>
          <w:bCs/>
          <w:sz w:val="22"/>
          <w:szCs w:val="22"/>
        </w:rPr>
        <w:t>:</w:t>
      </w:r>
      <w:r>
        <w:rPr>
          <w:rStyle w:val="eop"/>
          <w:rFonts w:ascii="Calibri" w:hAnsi="Calibri" w:cs="Calibri"/>
          <w:sz w:val="22"/>
          <w:szCs w:val="22"/>
        </w:rPr>
        <w:t> </w:t>
      </w:r>
    </w:p>
    <w:p w14:paraId="6C97BA27" w14:textId="77777777" w:rsidR="006B331A" w:rsidRDefault="006B331A" w:rsidP="006B331A">
      <w:pPr>
        <w:pStyle w:val="paragraph"/>
        <w:numPr>
          <w:ilvl w:val="0"/>
          <w:numId w:val="14"/>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b/>
          <w:bCs/>
          <w:sz w:val="22"/>
          <w:szCs w:val="22"/>
        </w:rPr>
        <w:t xml:space="preserve"> Changes are long lasting – </w:t>
      </w:r>
      <w:r>
        <w:rPr>
          <w:rStyle w:val="normaltextrun"/>
          <w:rFonts w:ascii="Calibri" w:hAnsi="Calibri" w:cs="Calibri"/>
          <w:sz w:val="22"/>
          <w:szCs w:val="22"/>
        </w:rPr>
        <w:t>This is not just about changing the delivery but changing the system and mechanisms that enable the delivery. </w:t>
      </w:r>
      <w:r>
        <w:rPr>
          <w:rStyle w:val="eop"/>
          <w:rFonts w:ascii="Calibri" w:hAnsi="Calibri" w:cs="Calibri"/>
          <w:sz w:val="22"/>
          <w:szCs w:val="22"/>
        </w:rPr>
        <w:t> </w:t>
      </w:r>
    </w:p>
    <w:p w14:paraId="13CD5A0A" w14:textId="77777777" w:rsidR="006B331A" w:rsidRDefault="006B331A" w:rsidP="006B331A">
      <w:pPr>
        <w:pStyle w:val="paragraph"/>
        <w:numPr>
          <w:ilvl w:val="0"/>
          <w:numId w:val="15"/>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b/>
          <w:bCs/>
          <w:sz w:val="22"/>
          <w:szCs w:val="22"/>
        </w:rPr>
        <w:t xml:space="preserve">Anyone can be a leader – </w:t>
      </w:r>
      <w:r>
        <w:rPr>
          <w:rStyle w:val="normaltextrun"/>
          <w:rFonts w:ascii="Calibri" w:hAnsi="Calibri" w:cs="Calibri"/>
          <w:sz w:val="22"/>
          <w:szCs w:val="22"/>
        </w:rPr>
        <w:t>Leadership is distributed, and the Network as a whole is responsible for this work.</w:t>
      </w:r>
      <w:r>
        <w:rPr>
          <w:rStyle w:val="eop"/>
          <w:rFonts w:ascii="Calibri" w:hAnsi="Calibri" w:cs="Calibri"/>
          <w:sz w:val="22"/>
          <w:szCs w:val="22"/>
        </w:rPr>
        <w:t> </w:t>
      </w:r>
    </w:p>
    <w:p w14:paraId="4803EC74" w14:textId="77777777" w:rsidR="006B331A" w:rsidRDefault="006B331A" w:rsidP="006B331A">
      <w:pPr>
        <w:pStyle w:val="paragraph"/>
        <w:numPr>
          <w:ilvl w:val="0"/>
          <w:numId w:val="1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The team utilise a principle of the backbone function. There are four fundamental areas:</w:t>
      </w:r>
      <w:r>
        <w:rPr>
          <w:rStyle w:val="eop"/>
          <w:rFonts w:ascii="Calibri" w:hAnsi="Calibri" w:cs="Calibri"/>
          <w:sz w:val="22"/>
          <w:szCs w:val="22"/>
        </w:rPr>
        <w:t> </w:t>
      </w:r>
    </w:p>
    <w:p w14:paraId="5992E82B" w14:textId="77777777" w:rsidR="006B331A" w:rsidRDefault="006B331A" w:rsidP="006B331A">
      <w:pPr>
        <w:pStyle w:val="paragraph"/>
        <w:numPr>
          <w:ilvl w:val="0"/>
          <w:numId w:val="17"/>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b/>
          <w:bCs/>
          <w:sz w:val="22"/>
          <w:szCs w:val="22"/>
        </w:rPr>
        <w:t xml:space="preserve">Team – </w:t>
      </w:r>
      <w:r>
        <w:rPr>
          <w:rStyle w:val="normaltextrun"/>
          <w:rFonts w:ascii="Calibri" w:hAnsi="Calibri" w:cs="Calibri"/>
          <w:sz w:val="22"/>
          <w:szCs w:val="22"/>
        </w:rPr>
        <w:t>Small team that provides a backbone function to support the progress.</w:t>
      </w:r>
      <w:r>
        <w:rPr>
          <w:rStyle w:val="eop"/>
          <w:rFonts w:ascii="Calibri" w:hAnsi="Calibri" w:cs="Calibri"/>
          <w:sz w:val="22"/>
          <w:szCs w:val="22"/>
        </w:rPr>
        <w:t> </w:t>
      </w:r>
    </w:p>
    <w:p w14:paraId="73E1A524" w14:textId="77777777" w:rsidR="006B331A" w:rsidRDefault="006B331A" w:rsidP="006B331A">
      <w:pPr>
        <w:pStyle w:val="paragraph"/>
        <w:numPr>
          <w:ilvl w:val="0"/>
          <w:numId w:val="18"/>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b/>
          <w:bCs/>
          <w:sz w:val="22"/>
          <w:szCs w:val="22"/>
        </w:rPr>
        <w:t>Residents</w:t>
      </w:r>
      <w:r>
        <w:rPr>
          <w:rStyle w:val="normaltextrun"/>
          <w:rFonts w:ascii="Calibri" w:hAnsi="Calibri" w:cs="Calibri"/>
          <w:sz w:val="22"/>
          <w:szCs w:val="22"/>
        </w:rPr>
        <w:t xml:space="preserve"> – Cocreation developing using processes like appreciative inquiry process, ensure to create with residents (Work with approach, not do to them) </w:t>
      </w:r>
      <w:r>
        <w:rPr>
          <w:rStyle w:val="eop"/>
          <w:rFonts w:ascii="Calibri" w:hAnsi="Calibri" w:cs="Calibri"/>
          <w:sz w:val="22"/>
          <w:szCs w:val="22"/>
        </w:rPr>
        <w:t> </w:t>
      </w:r>
    </w:p>
    <w:p w14:paraId="32894905" w14:textId="77777777" w:rsidR="006B331A" w:rsidRDefault="006B331A" w:rsidP="006B331A">
      <w:pPr>
        <w:pStyle w:val="paragraph"/>
        <w:numPr>
          <w:ilvl w:val="0"/>
          <w:numId w:val="19"/>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b/>
          <w:bCs/>
          <w:sz w:val="22"/>
          <w:szCs w:val="22"/>
        </w:rPr>
        <w:t>Board</w:t>
      </w:r>
      <w:r>
        <w:rPr>
          <w:rStyle w:val="normaltextrun"/>
          <w:rFonts w:ascii="Calibri" w:hAnsi="Calibri" w:cs="Calibri"/>
          <w:sz w:val="22"/>
          <w:szCs w:val="22"/>
        </w:rPr>
        <w:t xml:space="preserve"> – Our Structure is a very governance structure, and an advisory board is involved that provides three functions:</w:t>
      </w:r>
      <w:r>
        <w:rPr>
          <w:rStyle w:val="eop"/>
          <w:rFonts w:ascii="Calibri" w:hAnsi="Calibri" w:cs="Calibri"/>
          <w:sz w:val="22"/>
          <w:szCs w:val="22"/>
        </w:rPr>
        <w:t> </w:t>
      </w:r>
    </w:p>
    <w:p w14:paraId="57C310DE" w14:textId="77777777" w:rsidR="006B331A" w:rsidRDefault="006B331A" w:rsidP="006B331A">
      <w:pPr>
        <w:pStyle w:val="paragraph"/>
        <w:numPr>
          <w:ilvl w:val="0"/>
          <w:numId w:val="20"/>
        </w:numPr>
        <w:spacing w:before="0" w:beforeAutospacing="0" w:after="0" w:afterAutospacing="0"/>
        <w:ind w:left="2520" w:firstLine="0"/>
        <w:textAlignment w:val="baseline"/>
        <w:rPr>
          <w:rFonts w:ascii="Calibri" w:hAnsi="Calibri" w:cs="Calibri"/>
          <w:sz w:val="22"/>
          <w:szCs w:val="22"/>
        </w:rPr>
      </w:pPr>
      <w:r>
        <w:rPr>
          <w:rStyle w:val="normaltextrun"/>
          <w:rFonts w:ascii="Calibri" w:hAnsi="Calibri" w:cs="Calibri"/>
          <w:b/>
          <w:bCs/>
          <w:sz w:val="22"/>
          <w:szCs w:val="22"/>
        </w:rPr>
        <w:t xml:space="preserve">Checks - </w:t>
      </w:r>
      <w:r>
        <w:rPr>
          <w:rStyle w:val="normaltextrun"/>
          <w:rFonts w:ascii="Calibri" w:hAnsi="Calibri" w:cs="Calibri"/>
          <w:sz w:val="22"/>
          <w:szCs w:val="22"/>
        </w:rPr>
        <w:t>Check what is being done.</w:t>
      </w:r>
      <w:r>
        <w:rPr>
          <w:rStyle w:val="normaltextrun"/>
          <w:rFonts w:ascii="Calibri" w:hAnsi="Calibri" w:cs="Calibri"/>
          <w:b/>
          <w:bCs/>
          <w:sz w:val="22"/>
          <w:szCs w:val="22"/>
        </w:rPr>
        <w:t> </w:t>
      </w:r>
      <w:r>
        <w:rPr>
          <w:rStyle w:val="eop"/>
          <w:rFonts w:ascii="Calibri" w:hAnsi="Calibri" w:cs="Calibri"/>
          <w:sz w:val="22"/>
          <w:szCs w:val="22"/>
        </w:rPr>
        <w:t> </w:t>
      </w:r>
    </w:p>
    <w:p w14:paraId="716AFC7F" w14:textId="77777777" w:rsidR="006B331A" w:rsidRDefault="006B331A" w:rsidP="006B331A">
      <w:pPr>
        <w:pStyle w:val="paragraph"/>
        <w:numPr>
          <w:ilvl w:val="0"/>
          <w:numId w:val="21"/>
        </w:numPr>
        <w:spacing w:before="0" w:beforeAutospacing="0" w:after="0" w:afterAutospacing="0"/>
        <w:ind w:left="2520" w:firstLine="0"/>
        <w:textAlignment w:val="baseline"/>
        <w:rPr>
          <w:rFonts w:ascii="Calibri" w:hAnsi="Calibri" w:cs="Calibri"/>
          <w:sz w:val="22"/>
          <w:szCs w:val="22"/>
        </w:rPr>
      </w:pPr>
      <w:r>
        <w:rPr>
          <w:rStyle w:val="normaltextrun"/>
          <w:rFonts w:ascii="Calibri" w:hAnsi="Calibri" w:cs="Calibri"/>
          <w:b/>
          <w:bCs/>
          <w:sz w:val="22"/>
          <w:szCs w:val="22"/>
        </w:rPr>
        <w:t xml:space="preserve">Challenges – </w:t>
      </w:r>
      <w:r>
        <w:rPr>
          <w:rStyle w:val="normaltextrun"/>
          <w:rFonts w:ascii="Calibri" w:hAnsi="Calibri" w:cs="Calibri"/>
          <w:sz w:val="22"/>
          <w:szCs w:val="22"/>
        </w:rPr>
        <w:t>identify challenges (is it the right thing to do?) or identify areas of interest that are not included.</w:t>
      </w:r>
      <w:r>
        <w:rPr>
          <w:rStyle w:val="eop"/>
          <w:rFonts w:ascii="Calibri" w:hAnsi="Calibri" w:cs="Calibri"/>
          <w:sz w:val="22"/>
          <w:szCs w:val="22"/>
        </w:rPr>
        <w:t> </w:t>
      </w:r>
    </w:p>
    <w:p w14:paraId="30658AE6" w14:textId="77777777" w:rsidR="006B331A" w:rsidRDefault="006B331A" w:rsidP="006B331A">
      <w:pPr>
        <w:pStyle w:val="paragraph"/>
        <w:numPr>
          <w:ilvl w:val="0"/>
          <w:numId w:val="22"/>
        </w:numPr>
        <w:spacing w:before="0" w:beforeAutospacing="0" w:after="0" w:afterAutospacing="0"/>
        <w:ind w:left="2520" w:firstLine="0"/>
        <w:textAlignment w:val="baseline"/>
        <w:rPr>
          <w:rFonts w:ascii="Calibri" w:hAnsi="Calibri" w:cs="Calibri"/>
          <w:sz w:val="22"/>
          <w:szCs w:val="22"/>
        </w:rPr>
      </w:pPr>
      <w:r>
        <w:rPr>
          <w:rStyle w:val="normaltextrun"/>
          <w:rFonts w:ascii="Calibri" w:hAnsi="Calibri" w:cs="Calibri"/>
          <w:b/>
          <w:bCs/>
          <w:sz w:val="22"/>
          <w:szCs w:val="22"/>
        </w:rPr>
        <w:t xml:space="preserve">Unlocks – </w:t>
      </w:r>
      <w:r>
        <w:rPr>
          <w:rStyle w:val="normaltextrun"/>
          <w:rFonts w:ascii="Calibri" w:hAnsi="Calibri" w:cs="Calibri"/>
          <w:sz w:val="22"/>
          <w:szCs w:val="22"/>
        </w:rPr>
        <w:t>opens doors to teams or deliverers that the team cannot get through to. </w:t>
      </w:r>
      <w:r>
        <w:rPr>
          <w:rStyle w:val="eop"/>
          <w:rFonts w:ascii="Calibri" w:hAnsi="Calibri" w:cs="Calibri"/>
          <w:sz w:val="22"/>
          <w:szCs w:val="22"/>
        </w:rPr>
        <w:t> </w:t>
      </w:r>
    </w:p>
    <w:p w14:paraId="428E6FA6" w14:textId="77777777" w:rsidR="006B331A" w:rsidRDefault="006B331A" w:rsidP="006B331A">
      <w:pPr>
        <w:pStyle w:val="paragraph"/>
        <w:numPr>
          <w:ilvl w:val="0"/>
          <w:numId w:val="23"/>
        </w:numPr>
        <w:spacing w:before="0" w:beforeAutospacing="0" w:after="0" w:afterAutospacing="0"/>
        <w:ind w:left="1875" w:firstLine="0"/>
        <w:textAlignment w:val="baseline"/>
        <w:rPr>
          <w:rFonts w:ascii="Calibri" w:hAnsi="Calibri" w:cs="Calibri"/>
          <w:sz w:val="22"/>
          <w:szCs w:val="22"/>
        </w:rPr>
      </w:pPr>
      <w:r>
        <w:rPr>
          <w:rStyle w:val="normaltextrun"/>
          <w:rFonts w:ascii="Calibri" w:hAnsi="Calibri" w:cs="Calibri"/>
          <w:b/>
          <w:bCs/>
          <w:sz w:val="22"/>
          <w:szCs w:val="22"/>
        </w:rPr>
        <w:t xml:space="preserve">Network – </w:t>
      </w:r>
      <w:r>
        <w:rPr>
          <w:rStyle w:val="normaltextrun"/>
          <w:rFonts w:ascii="Calibri" w:hAnsi="Calibri" w:cs="Calibri"/>
          <w:sz w:val="22"/>
          <w:szCs w:val="22"/>
        </w:rPr>
        <w:t>The network is several organisations or groups that come together in separate ways to work as a collective.</w:t>
      </w:r>
      <w:r>
        <w:rPr>
          <w:rStyle w:val="eop"/>
          <w:rFonts w:ascii="Calibri" w:hAnsi="Calibri" w:cs="Calibri"/>
          <w:sz w:val="22"/>
          <w:szCs w:val="22"/>
        </w:rPr>
        <w:t> </w:t>
      </w:r>
    </w:p>
    <w:p w14:paraId="24D053BC" w14:textId="77777777" w:rsidR="00D219E0" w:rsidRDefault="00D219E0" w:rsidP="00D219E0">
      <w:pPr>
        <w:pStyle w:val="ListParagraph"/>
        <w:rPr>
          <w:rFonts w:cstheme="minorHAnsi"/>
        </w:rPr>
      </w:pPr>
    </w:p>
    <w:p w14:paraId="56084591" w14:textId="6750E0E3" w:rsidR="00D219E0" w:rsidRDefault="00D219E0" w:rsidP="00D219E0">
      <w:pPr>
        <w:pStyle w:val="ListParagraph"/>
        <w:rPr>
          <w:rFonts w:cstheme="minorHAnsi"/>
        </w:rPr>
      </w:pPr>
      <w:r w:rsidRPr="00D219E0">
        <w:rPr>
          <w:rFonts w:cstheme="minorHAnsi"/>
        </w:rPr>
        <w:t>Following this the attendees were asked their reasoning for being involved in the journey we are about to undertake and the below wordle represents the responses:</w:t>
      </w:r>
    </w:p>
    <w:p w14:paraId="7E8009E8" w14:textId="28D737F8" w:rsidR="00D219E0" w:rsidRPr="00D219E0" w:rsidRDefault="00D219E0" w:rsidP="00D219E0">
      <w:pPr>
        <w:pStyle w:val="ListParagraph"/>
        <w:rPr>
          <w:rFonts w:cstheme="minorHAnsi"/>
        </w:rPr>
      </w:pPr>
      <w:r w:rsidRPr="006903F8">
        <w:rPr>
          <w:rFonts w:cstheme="minorHAnsi"/>
          <w:noProof/>
        </w:rPr>
        <w:drawing>
          <wp:inline distT="0" distB="0" distL="0" distR="0" wp14:anchorId="638AFF61" wp14:editId="667427B8">
            <wp:extent cx="5492134" cy="30994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7384" cy="3102398"/>
                    </a:xfrm>
                    <a:prstGeom prst="rect">
                      <a:avLst/>
                    </a:prstGeom>
                  </pic:spPr>
                </pic:pic>
              </a:graphicData>
            </a:graphic>
          </wp:inline>
        </w:drawing>
      </w:r>
    </w:p>
    <w:p w14:paraId="2073BA83" w14:textId="77777777" w:rsidR="006B331A" w:rsidRDefault="006B331A" w:rsidP="006B331A">
      <w:pPr>
        <w:ind w:left="720"/>
        <w:rPr>
          <w:rFonts w:cstheme="minorHAnsi"/>
        </w:rPr>
      </w:pPr>
      <w:r>
        <w:rPr>
          <w:rFonts w:cstheme="minorHAnsi"/>
        </w:rPr>
        <w:t>Terms of reference were agreed including the agreement that accountability for the work would sit with the Health and Wellbeing Board.</w:t>
      </w:r>
    </w:p>
    <w:p w14:paraId="77C02514" w14:textId="30848476" w:rsidR="00ED1115" w:rsidRDefault="00ED1115" w:rsidP="006B331A">
      <w:pPr>
        <w:ind w:left="720"/>
        <w:rPr>
          <w:rFonts w:cstheme="minorHAnsi"/>
        </w:rPr>
      </w:pPr>
      <w:r>
        <w:rPr>
          <w:rFonts w:cstheme="minorHAnsi"/>
        </w:rPr>
        <w:t>Partners were invited to share updated from their respective areas of work which included:</w:t>
      </w:r>
    </w:p>
    <w:p w14:paraId="49E3B926" w14:textId="7F59016E" w:rsidR="00ED1115" w:rsidRPr="00ED1115" w:rsidRDefault="00655635" w:rsidP="00ED1115">
      <w:pPr>
        <w:ind w:left="720"/>
        <w:rPr>
          <w:rFonts w:cstheme="minorHAnsi"/>
        </w:rPr>
      </w:pPr>
      <w:r>
        <w:rPr>
          <w:rFonts w:cstheme="minorHAnsi"/>
        </w:rPr>
        <w:t>Update</w:t>
      </w:r>
      <w:r w:rsidR="00ED1115" w:rsidRPr="00ED1115">
        <w:rPr>
          <w:rFonts w:cstheme="minorHAnsi"/>
        </w:rPr>
        <w:t xml:space="preserve"> on the local transport plan</w:t>
      </w:r>
      <w:r>
        <w:rPr>
          <w:rFonts w:cstheme="minorHAnsi"/>
        </w:rPr>
        <w:t xml:space="preserve"> - </w:t>
      </w:r>
      <w:r w:rsidR="00ED1115" w:rsidRPr="00ED1115">
        <w:rPr>
          <w:rFonts w:cstheme="minorHAnsi"/>
        </w:rPr>
        <w:t xml:space="preserve">It is on the horizon –Awaiting guidance from the department for transport.  </w:t>
      </w:r>
      <w:r w:rsidR="00D62B55">
        <w:rPr>
          <w:rFonts w:cstheme="minorHAnsi"/>
        </w:rPr>
        <w:t xml:space="preserve"> </w:t>
      </w:r>
      <w:r w:rsidR="00ED1115" w:rsidRPr="00ED1115">
        <w:rPr>
          <w:rFonts w:cstheme="minorHAnsi"/>
        </w:rPr>
        <w:t xml:space="preserve">Linking the MNY with the local transport plan is wider thinking and pushing the boundaries to what is normally done.  Aims to build a wider view into how much impact can be made and gain support from members and senior management to push decisions.  </w:t>
      </w:r>
    </w:p>
    <w:p w14:paraId="485A4341" w14:textId="24F1D627" w:rsidR="00ED1115" w:rsidRPr="00ED1115" w:rsidRDefault="00ED1115" w:rsidP="002D1EBF">
      <w:pPr>
        <w:ind w:left="720"/>
        <w:rPr>
          <w:rFonts w:cstheme="minorHAnsi"/>
        </w:rPr>
      </w:pPr>
      <w:r w:rsidRPr="00ED1115">
        <w:rPr>
          <w:rFonts w:cstheme="minorHAnsi"/>
        </w:rPr>
        <w:t>Director of Public Health’s Annual report</w:t>
      </w:r>
      <w:r w:rsidR="00D62B55">
        <w:rPr>
          <w:rFonts w:cstheme="minorHAnsi"/>
        </w:rPr>
        <w:t xml:space="preserve"> was </w:t>
      </w:r>
      <w:r w:rsidR="008B0039">
        <w:rPr>
          <w:rFonts w:cstheme="minorHAnsi"/>
        </w:rPr>
        <w:t>shared,</w:t>
      </w:r>
      <w:r w:rsidR="00D62B55">
        <w:rPr>
          <w:rFonts w:cstheme="minorHAnsi"/>
        </w:rPr>
        <w:t xml:space="preserve"> and </w:t>
      </w:r>
      <w:r w:rsidR="002D1EBF">
        <w:rPr>
          <w:rFonts w:cstheme="minorHAnsi"/>
        </w:rPr>
        <w:t xml:space="preserve">it was highlighted that there was </w:t>
      </w:r>
      <w:r w:rsidR="008B0039">
        <w:rPr>
          <w:rFonts w:cstheme="minorHAnsi"/>
        </w:rPr>
        <w:t xml:space="preserve">a </w:t>
      </w:r>
      <w:r w:rsidR="008B0039" w:rsidRPr="00ED1115">
        <w:rPr>
          <w:rFonts w:cstheme="minorHAnsi"/>
        </w:rPr>
        <w:t>recommendation</w:t>
      </w:r>
      <w:r w:rsidRPr="00ED1115">
        <w:rPr>
          <w:rFonts w:cstheme="minorHAnsi"/>
        </w:rPr>
        <w:t xml:space="preserve"> about physical activity in older people.</w:t>
      </w:r>
      <w:r w:rsidR="002D1EBF">
        <w:rPr>
          <w:rFonts w:cstheme="minorHAnsi"/>
        </w:rPr>
        <w:t xml:space="preserve"> </w:t>
      </w:r>
      <w:r w:rsidRPr="00ED1115">
        <w:rPr>
          <w:rFonts w:cstheme="minorHAnsi"/>
        </w:rPr>
        <w:t xml:space="preserve">Would benefit from support to implement this recommendation and be able to report back in a year’s time.  </w:t>
      </w:r>
    </w:p>
    <w:p w14:paraId="49D2F977" w14:textId="086234B8" w:rsidR="00ED1115" w:rsidRPr="00ED1115" w:rsidRDefault="00ED1115" w:rsidP="00ED1115">
      <w:pPr>
        <w:ind w:left="720"/>
        <w:rPr>
          <w:rFonts w:cstheme="minorHAnsi"/>
        </w:rPr>
      </w:pPr>
      <w:r w:rsidRPr="00ED1115">
        <w:rPr>
          <w:rFonts w:cstheme="minorHAnsi"/>
        </w:rPr>
        <w:t>Active travel mentioned as an area of interest</w:t>
      </w:r>
      <w:r w:rsidR="002D1EBF">
        <w:rPr>
          <w:rFonts w:cstheme="minorHAnsi"/>
        </w:rPr>
        <w:t xml:space="preserve"> and how this may link into the Carbon neutral fund that the combined authority is hoping to launch in the near future.</w:t>
      </w:r>
    </w:p>
    <w:p w14:paraId="425EA818" w14:textId="4E7DB596" w:rsidR="00ED1115" w:rsidRPr="00ED1115" w:rsidRDefault="00ED1115" w:rsidP="00ED1115">
      <w:pPr>
        <w:ind w:left="720"/>
        <w:rPr>
          <w:rFonts w:cstheme="minorHAnsi"/>
        </w:rPr>
      </w:pPr>
      <w:r w:rsidRPr="00ED1115">
        <w:rPr>
          <w:rFonts w:cstheme="minorHAnsi"/>
        </w:rPr>
        <w:t xml:space="preserve">There were </w:t>
      </w:r>
      <w:r w:rsidR="002D1EBF">
        <w:rPr>
          <w:rFonts w:cstheme="minorHAnsi"/>
        </w:rPr>
        <w:t xml:space="preserve">also </w:t>
      </w:r>
      <w:r w:rsidRPr="00ED1115">
        <w:rPr>
          <w:rFonts w:cstheme="minorHAnsi"/>
        </w:rPr>
        <w:t xml:space="preserve">discussions around other offers/recommendations for support in different areas and connections. This led to talks of possible separate meetings to further discuss and follow up between the areas.  </w:t>
      </w:r>
      <w:r w:rsidR="005F6CB1">
        <w:rPr>
          <w:rFonts w:cstheme="minorHAnsi"/>
        </w:rPr>
        <w:t>This highlighted the need to track these developing connections within the evaluation process.</w:t>
      </w:r>
    </w:p>
    <w:p w14:paraId="5B7AE431" w14:textId="1FE2D831" w:rsidR="00ED1115" w:rsidRDefault="00BF6E27" w:rsidP="00ED1115">
      <w:pPr>
        <w:ind w:left="720"/>
        <w:rPr>
          <w:rFonts w:cstheme="minorHAnsi"/>
        </w:rPr>
      </w:pPr>
      <w:r>
        <w:rPr>
          <w:rFonts w:cstheme="minorHAnsi"/>
        </w:rPr>
        <w:t>T</w:t>
      </w:r>
      <w:r w:rsidR="00ED1115" w:rsidRPr="00ED1115">
        <w:rPr>
          <w:rFonts w:cstheme="minorHAnsi"/>
        </w:rPr>
        <w:t xml:space="preserve">he </w:t>
      </w:r>
      <w:r w:rsidR="008B0039" w:rsidRPr="00ED1115">
        <w:rPr>
          <w:rFonts w:cstheme="minorHAnsi"/>
        </w:rPr>
        <w:t xml:space="preserve">group </w:t>
      </w:r>
      <w:r w:rsidR="008B0039">
        <w:rPr>
          <w:rFonts w:cstheme="minorHAnsi"/>
        </w:rPr>
        <w:t>also</w:t>
      </w:r>
      <w:r>
        <w:rPr>
          <w:rFonts w:cstheme="minorHAnsi"/>
        </w:rPr>
        <w:t xml:space="preserve"> discussed and </w:t>
      </w:r>
      <w:r w:rsidR="00ED1115" w:rsidRPr="00ED1115">
        <w:rPr>
          <w:rFonts w:cstheme="minorHAnsi"/>
        </w:rPr>
        <w:t>recognis</w:t>
      </w:r>
      <w:r>
        <w:rPr>
          <w:rFonts w:cstheme="minorHAnsi"/>
        </w:rPr>
        <w:t>ed that</w:t>
      </w:r>
      <w:r w:rsidR="00ED1115" w:rsidRPr="00ED1115">
        <w:rPr>
          <w:rFonts w:cstheme="minorHAnsi"/>
        </w:rPr>
        <w:t xml:space="preserve"> there is a place for the funding attached to learning </w:t>
      </w:r>
      <w:r>
        <w:rPr>
          <w:rFonts w:cstheme="minorHAnsi"/>
        </w:rPr>
        <w:t>to support the work and that</w:t>
      </w:r>
      <w:r w:rsidR="009E164D">
        <w:rPr>
          <w:rFonts w:cstheme="minorHAnsi"/>
        </w:rPr>
        <w:t xml:space="preserve"> </w:t>
      </w:r>
      <w:r w:rsidR="00ED1115" w:rsidRPr="00ED1115">
        <w:rPr>
          <w:rFonts w:cstheme="minorHAnsi"/>
        </w:rPr>
        <w:t>Health and wellbeing should be the centre for economic and skill strategies within the System.  The social Impact of creating several opportunities to get people engaged and learn through active play is important to the combined authority with the funding to bring these opportunities into fruition.</w:t>
      </w:r>
    </w:p>
    <w:p w14:paraId="12C6F694" w14:textId="4DB5E4BF" w:rsidR="006B331A" w:rsidRDefault="009E164D" w:rsidP="006B331A">
      <w:pPr>
        <w:ind w:left="720"/>
        <w:rPr>
          <w:rFonts w:cstheme="minorHAnsi"/>
        </w:rPr>
      </w:pPr>
      <w:r>
        <w:rPr>
          <w:rFonts w:cstheme="minorHAnsi"/>
        </w:rPr>
        <w:t xml:space="preserve">The wide representation of those in attendance and the </w:t>
      </w:r>
      <w:r w:rsidR="00A03B41">
        <w:rPr>
          <w:rFonts w:cstheme="minorHAnsi"/>
        </w:rPr>
        <w:t>keen engagement and new connections made within this meeting bode well for the development of the program going forward.</w:t>
      </w:r>
    </w:p>
    <w:p w14:paraId="77484C94" w14:textId="33279A53" w:rsidR="00CA269A" w:rsidRDefault="00CA269A" w:rsidP="00CA269A">
      <w:pPr>
        <w:ind w:left="720"/>
        <w:rPr>
          <w:rFonts w:cstheme="minorHAnsi"/>
          <w:u w:val="single"/>
        </w:rPr>
      </w:pPr>
      <w:r>
        <w:rPr>
          <w:rFonts w:cstheme="minorHAnsi"/>
          <w:u w:val="single"/>
        </w:rPr>
        <w:t xml:space="preserve">9/1/25 </w:t>
      </w:r>
      <w:r w:rsidR="00EF6D13">
        <w:rPr>
          <w:rFonts w:cstheme="minorHAnsi"/>
          <w:u w:val="single"/>
        </w:rPr>
        <w:t xml:space="preserve">– </w:t>
      </w:r>
      <w:r w:rsidR="0089013A">
        <w:rPr>
          <w:rFonts w:cstheme="minorHAnsi"/>
          <w:u w:val="single"/>
        </w:rPr>
        <w:t>Moving NY team presented</w:t>
      </w:r>
      <w:r w:rsidR="00EF6D13">
        <w:rPr>
          <w:rFonts w:cstheme="minorHAnsi"/>
          <w:u w:val="single"/>
        </w:rPr>
        <w:t xml:space="preserve"> to </w:t>
      </w:r>
      <w:r>
        <w:rPr>
          <w:rFonts w:cstheme="minorHAnsi"/>
          <w:u w:val="single"/>
        </w:rPr>
        <w:t>H</w:t>
      </w:r>
      <w:r w:rsidR="00EF6D13">
        <w:rPr>
          <w:rFonts w:cstheme="minorHAnsi"/>
          <w:u w:val="single"/>
        </w:rPr>
        <w:t xml:space="preserve">ealth and Adult </w:t>
      </w:r>
      <w:r>
        <w:rPr>
          <w:rFonts w:cstheme="minorHAnsi"/>
          <w:u w:val="single"/>
        </w:rPr>
        <w:t>S</w:t>
      </w:r>
      <w:r w:rsidR="00EF6D13">
        <w:rPr>
          <w:rFonts w:cstheme="minorHAnsi"/>
          <w:u w:val="single"/>
        </w:rPr>
        <w:t>ervices</w:t>
      </w:r>
      <w:r>
        <w:rPr>
          <w:rFonts w:cstheme="minorHAnsi"/>
          <w:u w:val="single"/>
        </w:rPr>
        <w:t xml:space="preserve"> Leadership</w:t>
      </w:r>
      <w:r w:rsidR="00EF6D13">
        <w:rPr>
          <w:rFonts w:cstheme="minorHAnsi"/>
          <w:u w:val="single"/>
        </w:rPr>
        <w:t xml:space="preserve"> </w:t>
      </w:r>
    </w:p>
    <w:p w14:paraId="6D6BFBCD" w14:textId="135FCBF4" w:rsidR="00822B83" w:rsidRDefault="00CA269A" w:rsidP="00CA269A">
      <w:pPr>
        <w:ind w:left="720"/>
        <w:rPr>
          <w:rFonts w:cstheme="minorHAnsi"/>
        </w:rPr>
      </w:pPr>
      <w:r>
        <w:rPr>
          <w:rFonts w:cstheme="minorHAnsi"/>
        </w:rPr>
        <w:t>The context, system diagram and approach was presented to the Health and Adult Services leadership Team. The response was extremely supportive and positive and felt the work aligned well with current policies and direction of travel</w:t>
      </w:r>
      <w:r w:rsidR="00134923">
        <w:rPr>
          <w:rFonts w:cstheme="minorHAnsi"/>
        </w:rPr>
        <w:t xml:space="preserve"> across the </w:t>
      </w:r>
      <w:r w:rsidR="00822B83">
        <w:rPr>
          <w:rFonts w:cstheme="minorHAnsi"/>
        </w:rPr>
        <w:t>wider Council and the systems beyond</w:t>
      </w:r>
      <w:r>
        <w:rPr>
          <w:rFonts w:cstheme="minorHAnsi"/>
        </w:rPr>
        <w:t>. Helpful suggestions to connect into the HDRC work and the White Report that has just been release</w:t>
      </w:r>
      <w:r w:rsidR="00822B83">
        <w:rPr>
          <w:rFonts w:cstheme="minorHAnsi"/>
        </w:rPr>
        <w:t>d were made, along with ensuring c</w:t>
      </w:r>
      <w:r>
        <w:rPr>
          <w:rFonts w:cstheme="minorHAnsi"/>
        </w:rPr>
        <w:t xml:space="preserve">ommunity </w:t>
      </w:r>
      <w:r w:rsidR="00822B83">
        <w:rPr>
          <w:rFonts w:cstheme="minorHAnsi"/>
        </w:rPr>
        <w:t>are linked into the work</w:t>
      </w:r>
      <w:r>
        <w:rPr>
          <w:rFonts w:cstheme="minorHAnsi"/>
        </w:rPr>
        <w:t xml:space="preserve">. </w:t>
      </w:r>
    </w:p>
    <w:p w14:paraId="2BAEC6AC" w14:textId="41C51BA3" w:rsidR="00CA269A" w:rsidRDefault="00CA269A" w:rsidP="00CA269A">
      <w:pPr>
        <w:ind w:left="720"/>
        <w:rPr>
          <w:rFonts w:cstheme="minorHAnsi"/>
        </w:rPr>
      </w:pPr>
      <w:r>
        <w:rPr>
          <w:rFonts w:cstheme="minorHAnsi"/>
        </w:rPr>
        <w:t xml:space="preserve">Many of the suggestions for potential connections, were already aligned with the work which reinforced that the people </w:t>
      </w:r>
      <w:r w:rsidR="006D71B7">
        <w:rPr>
          <w:rFonts w:cstheme="minorHAnsi"/>
        </w:rPr>
        <w:t>identified</w:t>
      </w:r>
      <w:r>
        <w:rPr>
          <w:rFonts w:cstheme="minorHAnsi"/>
        </w:rPr>
        <w:t xml:space="preserve"> on our asset list (and therefore included in either the partnership group and the working groups) were indeed the right </w:t>
      </w:r>
      <w:r w:rsidR="006D71B7">
        <w:rPr>
          <w:rFonts w:cstheme="minorHAnsi"/>
        </w:rPr>
        <w:t>system partners.</w:t>
      </w:r>
    </w:p>
    <w:p w14:paraId="08F1A542" w14:textId="35405A3F" w:rsidR="00D72A5F" w:rsidRDefault="000F55F3" w:rsidP="00CA0849">
      <w:pPr>
        <w:ind w:left="720"/>
        <w:rPr>
          <w:rFonts w:cstheme="minorHAnsi"/>
        </w:rPr>
      </w:pPr>
      <w:r>
        <w:rPr>
          <w:rFonts w:cstheme="minorHAnsi"/>
        </w:rPr>
        <w:t>The final action access of the partnership group was to nominate people from within their teams/areas of work to attend the upcoming workshops that</w:t>
      </w:r>
      <w:r w:rsidR="006F4575">
        <w:rPr>
          <w:rFonts w:cstheme="minorHAnsi"/>
        </w:rPr>
        <w:t xml:space="preserve"> could represent the views from within that sphere of influence.</w:t>
      </w:r>
    </w:p>
    <w:p w14:paraId="3A104BBE" w14:textId="5D608BAB" w:rsidR="0055224B" w:rsidRPr="0038593A" w:rsidRDefault="0038593A" w:rsidP="0055224B">
      <w:pPr>
        <w:rPr>
          <w:rFonts w:cstheme="minorHAnsi"/>
          <w:b/>
          <w:bCs/>
          <w:u w:val="single"/>
        </w:rPr>
      </w:pPr>
      <w:r w:rsidRPr="0038593A">
        <w:rPr>
          <w:rFonts w:cstheme="minorHAnsi"/>
          <w:b/>
          <w:bCs/>
          <w:u w:val="single"/>
        </w:rPr>
        <w:t>Next Steps</w:t>
      </w:r>
    </w:p>
    <w:p w14:paraId="7A2C0B6F" w14:textId="17B0091A" w:rsidR="0038593A" w:rsidRDefault="0038593A" w:rsidP="0055224B">
      <w:pPr>
        <w:rPr>
          <w:rFonts w:cstheme="minorHAnsi"/>
        </w:rPr>
      </w:pPr>
      <w:r>
        <w:rPr>
          <w:rFonts w:cstheme="minorHAnsi"/>
        </w:rPr>
        <w:t xml:space="preserve">Dues to timescales of governance sign off timescales for this work have slipped and as a consequence we are just about to embark on the </w:t>
      </w:r>
      <w:r w:rsidR="00B0503D">
        <w:rPr>
          <w:rFonts w:cstheme="minorHAnsi"/>
        </w:rPr>
        <w:t xml:space="preserve">workshops. The illustration </w:t>
      </w:r>
      <w:r w:rsidR="006606A9">
        <w:rPr>
          <w:rFonts w:cstheme="minorHAnsi"/>
        </w:rPr>
        <w:t>below maps out our next steps.</w:t>
      </w:r>
    </w:p>
    <w:p w14:paraId="4D24DECB" w14:textId="2BF7F5A6" w:rsidR="008620E6" w:rsidRPr="00510CA8" w:rsidRDefault="0028165C" w:rsidP="0055224B">
      <w:pPr>
        <w:rPr>
          <w:rFonts w:cstheme="minorHAnsi"/>
        </w:rPr>
      </w:pPr>
      <w:r>
        <w:rPr>
          <w:rFonts w:cstheme="minorHAnsi"/>
        </w:rPr>
        <w:t xml:space="preserve"> </w:t>
      </w:r>
    </w:p>
    <w:p w14:paraId="0FEC8985" w14:textId="1C548534" w:rsidR="00AC4B94" w:rsidRDefault="00AC4B94" w:rsidP="006606A9">
      <w:pPr>
        <w:pStyle w:val="NormalWeb"/>
        <w:jc w:val="center"/>
      </w:pPr>
      <w:r>
        <w:rPr>
          <w:noProof/>
        </w:rPr>
        <w:drawing>
          <wp:inline distT="0" distB="0" distL="0" distR="0" wp14:anchorId="18625892" wp14:editId="022E7CF2">
            <wp:extent cx="6347096" cy="3571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60311" cy="3579312"/>
                    </a:xfrm>
                    <a:prstGeom prst="rect">
                      <a:avLst/>
                    </a:prstGeom>
                    <a:noFill/>
                    <a:ln>
                      <a:noFill/>
                    </a:ln>
                  </pic:spPr>
                </pic:pic>
              </a:graphicData>
            </a:graphic>
          </wp:inline>
        </w:drawing>
      </w:r>
    </w:p>
    <w:p w14:paraId="1485E6B8" w14:textId="77777777" w:rsidR="006606A9" w:rsidRDefault="006606A9">
      <w:pPr>
        <w:rPr>
          <w:rFonts w:cstheme="minorHAnsi"/>
          <w:b/>
          <w:bCs/>
          <w:u w:val="single"/>
        </w:rPr>
      </w:pPr>
      <w:r>
        <w:rPr>
          <w:rFonts w:cstheme="minorHAnsi"/>
          <w:b/>
          <w:bCs/>
          <w:u w:val="single"/>
        </w:rPr>
        <w:br w:type="page"/>
      </w:r>
    </w:p>
    <w:p w14:paraId="5A25D843" w14:textId="5E664585" w:rsidR="002048F4" w:rsidRPr="009A00D9" w:rsidRDefault="002048F4">
      <w:pPr>
        <w:rPr>
          <w:rFonts w:cstheme="minorHAnsi"/>
          <w:b/>
          <w:bCs/>
          <w:u w:val="single"/>
        </w:rPr>
      </w:pPr>
      <w:r w:rsidRPr="009A00D9">
        <w:rPr>
          <w:rFonts w:cstheme="minorHAnsi"/>
          <w:b/>
          <w:bCs/>
          <w:u w:val="single"/>
        </w:rPr>
        <w:t>References</w:t>
      </w:r>
    </w:p>
    <w:p w14:paraId="4D17B23E" w14:textId="4DDEF269" w:rsidR="009E478F" w:rsidRDefault="009A00D9">
      <w:pPr>
        <w:rPr>
          <w:rFonts w:cstheme="minorHAnsi"/>
        </w:rPr>
      </w:pPr>
      <w:r w:rsidRPr="009A00D9">
        <w:rPr>
          <w:rFonts w:cstheme="minorHAnsi"/>
        </w:rPr>
        <w:t xml:space="preserve">Why Movement Matters, Sport England, Accessed 11th February 2025, &lt; </w:t>
      </w:r>
      <w:hyperlink r:id="rId23" w:history="1">
        <w:r w:rsidR="009E478F" w:rsidRPr="00076C5F">
          <w:rPr>
            <w:rStyle w:val="Hyperlink"/>
            <w:rFonts w:cstheme="minorHAnsi"/>
          </w:rPr>
          <w:t>https://www.sportengland.org/about-us/uniting-movement/why-moving-matters&gt;.n.d</w:t>
        </w:r>
      </w:hyperlink>
      <w:r w:rsidRPr="009A00D9">
        <w:rPr>
          <w:rFonts w:cstheme="minorHAnsi"/>
        </w:rPr>
        <w:t>.</w:t>
      </w:r>
    </w:p>
    <w:p w14:paraId="0B4967D7" w14:textId="5EA22D19" w:rsidR="009E478F" w:rsidRDefault="00C17D91">
      <w:pPr>
        <w:rPr>
          <w:rFonts w:cstheme="minorHAnsi"/>
        </w:rPr>
      </w:pPr>
      <w:r>
        <w:rPr>
          <w:rFonts w:cstheme="minorHAnsi"/>
        </w:rPr>
        <w:t>WHO Physical Activity Fact Sheet</w:t>
      </w:r>
      <w:r w:rsidR="0028465F">
        <w:rPr>
          <w:rFonts w:cstheme="minorHAnsi"/>
        </w:rPr>
        <w:t xml:space="preserve">, </w:t>
      </w:r>
      <w:r w:rsidR="009E478F">
        <w:rPr>
          <w:rFonts w:cstheme="minorHAnsi"/>
        </w:rPr>
        <w:t xml:space="preserve">Accessed </w:t>
      </w:r>
      <w:r w:rsidR="00CB6192">
        <w:rPr>
          <w:rFonts w:cstheme="minorHAnsi"/>
        </w:rPr>
        <w:t>12</w:t>
      </w:r>
      <w:r w:rsidR="00CB6192" w:rsidRPr="00CB6192">
        <w:rPr>
          <w:rFonts w:cstheme="minorHAnsi"/>
          <w:vertAlign w:val="superscript"/>
        </w:rPr>
        <w:t>th</w:t>
      </w:r>
      <w:r w:rsidR="00CB6192">
        <w:rPr>
          <w:rFonts w:cstheme="minorHAnsi"/>
        </w:rPr>
        <w:t xml:space="preserve"> February 2025</w:t>
      </w:r>
      <w:r w:rsidR="0028465F">
        <w:rPr>
          <w:rFonts w:cstheme="minorHAnsi"/>
        </w:rPr>
        <w:t xml:space="preserve">, </w:t>
      </w:r>
      <w:hyperlink r:id="rId24" w:anchor=":~:text=Many%20different%20factors%20can%20determine,in%20safe%20and%20enjoyable%20ways" w:history="1">
        <w:r w:rsidR="00827B95" w:rsidRPr="00762FF1">
          <w:rPr>
            <w:rStyle w:val="Hyperlink"/>
            <w:rFonts w:cstheme="minorHAnsi"/>
          </w:rPr>
          <w:t>https://www.who.int/news-room/fact-sheets/detail/physical-activity#:~:text=Many%20different%20factors%20can%20determine,in%20safe%20and%20enjoyable%20ways</w:t>
        </w:r>
      </w:hyperlink>
      <w:r w:rsidR="009E478F" w:rsidRPr="009E478F">
        <w:rPr>
          <w:rFonts w:cstheme="minorHAnsi"/>
        </w:rPr>
        <w:t>.</w:t>
      </w:r>
    </w:p>
    <w:p w14:paraId="0A0B2725" w14:textId="61A7FF58" w:rsidR="00827B95" w:rsidRDefault="004425FA">
      <w:pPr>
        <w:rPr>
          <w:rFonts w:cstheme="minorHAnsi"/>
        </w:rPr>
      </w:pPr>
      <w:r>
        <w:rPr>
          <w:rFonts w:cstheme="minorHAnsi"/>
        </w:rPr>
        <w:t xml:space="preserve">WHO </w:t>
      </w:r>
      <w:r w:rsidRPr="004425FA">
        <w:rPr>
          <w:rFonts w:cstheme="minorHAnsi"/>
        </w:rPr>
        <w:t>Social Isolation and Loneliness</w:t>
      </w:r>
      <w:r>
        <w:rPr>
          <w:rFonts w:cstheme="minorHAnsi"/>
        </w:rPr>
        <w:t xml:space="preserve"> </w:t>
      </w:r>
      <w:hyperlink r:id="rId25" w:history="1">
        <w:r w:rsidR="00827B95" w:rsidRPr="00762FF1">
          <w:rPr>
            <w:rStyle w:val="Hyperlink"/>
            <w:rFonts w:cstheme="minorHAnsi"/>
          </w:rPr>
          <w:t>https://www.who.int/teams/social-determinants-of-health/demographic-change-and-healthy-ageing/social-isolation-and-loneliness</w:t>
        </w:r>
      </w:hyperlink>
      <w:r w:rsidR="00827B95">
        <w:rPr>
          <w:rFonts w:cstheme="minorHAnsi"/>
        </w:rPr>
        <w:t xml:space="preserve"> accessed </w:t>
      </w:r>
      <w:r w:rsidR="004018F4">
        <w:rPr>
          <w:rFonts w:cstheme="minorHAnsi"/>
        </w:rPr>
        <w:t>Oct 2024</w:t>
      </w:r>
    </w:p>
    <w:p w14:paraId="66853373" w14:textId="4D96AD9C" w:rsidR="002048F4" w:rsidRDefault="0020395E" w:rsidP="0037243F">
      <w:pPr>
        <w:rPr>
          <w:rFonts w:cstheme="minorHAnsi"/>
        </w:rPr>
      </w:pPr>
      <w:r w:rsidRPr="00AC5B56">
        <w:rPr>
          <w:rFonts w:cstheme="minorHAnsi"/>
          <w:color w:val="333333"/>
          <w:shd w:val="clear" w:color="auto" w:fill="FFFFFF"/>
        </w:rPr>
        <w:t>North Yorkshire Council</w:t>
      </w:r>
      <w:r w:rsidR="00AC5B56">
        <w:rPr>
          <w:rFonts w:cstheme="minorHAnsi"/>
          <w:color w:val="333333"/>
          <w:shd w:val="clear" w:color="auto" w:fill="FFFFFF"/>
        </w:rPr>
        <w:t xml:space="preserve"> </w:t>
      </w:r>
      <w:r w:rsidRPr="00AC5B56">
        <w:rPr>
          <w:rFonts w:cstheme="minorHAnsi"/>
          <w:color w:val="333333"/>
          <w:shd w:val="clear" w:color="auto" w:fill="FFFFFF"/>
        </w:rPr>
        <w:t>Executive</w:t>
      </w:r>
      <w:r w:rsidR="00AC5B56">
        <w:rPr>
          <w:rFonts w:cstheme="minorHAnsi"/>
          <w:color w:val="333333"/>
          <w:shd w:val="clear" w:color="auto" w:fill="FFFFFF"/>
        </w:rPr>
        <w:t xml:space="preserve">, </w:t>
      </w:r>
      <w:r w:rsidR="00AC5B56" w:rsidRPr="00AC5B56">
        <w:rPr>
          <w:rFonts w:cstheme="minorHAnsi"/>
          <w:color w:val="333333"/>
          <w:shd w:val="clear" w:color="auto" w:fill="FFFFFF"/>
        </w:rPr>
        <w:t>Strategic Leisure Review</w:t>
      </w:r>
      <w:r w:rsidR="00AC5B56">
        <w:rPr>
          <w:rFonts w:cstheme="minorHAnsi"/>
          <w:color w:val="333333"/>
          <w:shd w:val="clear" w:color="auto" w:fill="FFFFFF"/>
        </w:rPr>
        <w:t xml:space="preserve">, </w:t>
      </w:r>
      <w:r w:rsidRPr="00AC5B56">
        <w:rPr>
          <w:rFonts w:cstheme="minorHAnsi"/>
          <w:color w:val="333333"/>
          <w:shd w:val="clear" w:color="auto" w:fill="FFFFFF"/>
        </w:rPr>
        <w:t>9 January 2024</w:t>
      </w:r>
      <w:r w:rsidR="00AC5B56">
        <w:rPr>
          <w:rFonts w:cstheme="minorHAnsi"/>
          <w:color w:val="333333"/>
          <w:shd w:val="clear" w:color="auto" w:fill="FFFFFF"/>
        </w:rPr>
        <w:t xml:space="preserve"> </w:t>
      </w:r>
      <w:hyperlink r:id="rId26" w:history="1">
        <w:r w:rsidR="00AC3C07" w:rsidRPr="00762FF1">
          <w:rPr>
            <w:rStyle w:val="Hyperlink"/>
            <w:rFonts w:cstheme="minorHAnsi"/>
          </w:rPr>
          <w:t>https://edemocracy.northyorks.gov.uk/documents/s25950/Strategic%20Leisure%20Review%20Report.pdf</w:t>
        </w:r>
      </w:hyperlink>
      <w:r w:rsidR="003237D1">
        <w:rPr>
          <w:rStyle w:val="Hyperlink"/>
          <w:rFonts w:cstheme="minorHAnsi"/>
        </w:rPr>
        <w:t xml:space="preserve"> </w:t>
      </w:r>
      <w:r w:rsidR="003237D1" w:rsidRPr="003237D1">
        <w:rPr>
          <w:rStyle w:val="Hyperlink"/>
          <w:rFonts w:cstheme="minorHAnsi"/>
          <w:color w:val="auto"/>
          <w:u w:val="none"/>
        </w:rPr>
        <w:t>Accessed Feb 2024</w:t>
      </w:r>
    </w:p>
    <w:p w14:paraId="0C675496" w14:textId="6EBF59A3" w:rsidR="00AC3C07" w:rsidRDefault="003237D1" w:rsidP="0037243F">
      <w:pPr>
        <w:rPr>
          <w:rStyle w:val="Hyperlink"/>
          <w:rFonts w:cstheme="minorHAnsi"/>
        </w:rPr>
      </w:pPr>
      <w:r>
        <w:t>North Yorkshire Council,</w:t>
      </w:r>
      <w:r w:rsidRPr="003237D1">
        <w:t xml:space="preserve"> Strategic leisure review</w:t>
      </w:r>
      <w:r>
        <w:t xml:space="preserve">,  </w:t>
      </w:r>
      <w:hyperlink r:id="rId27" w:history="1">
        <w:r w:rsidRPr="0039481A">
          <w:rPr>
            <w:rStyle w:val="Hyperlink"/>
            <w:rFonts w:cstheme="minorHAnsi"/>
          </w:rPr>
          <w:t>https://www.northyorks.gov.uk/your-council/consultations-and-engagement/current-consultations/strategic-leisure-review</w:t>
        </w:r>
      </w:hyperlink>
    </w:p>
    <w:p w14:paraId="45F4A425" w14:textId="4C2EE08F" w:rsidR="00AC3C07" w:rsidRDefault="00D82DED" w:rsidP="0037243F">
      <w:pPr>
        <w:rPr>
          <w:i/>
          <w:iCs/>
        </w:rPr>
      </w:pPr>
      <w:r w:rsidRPr="00D82DED">
        <w:t>Public Health England</w:t>
      </w:r>
      <w:r w:rsidR="009A3D62">
        <w:t xml:space="preserve"> (20</w:t>
      </w:r>
      <w:r w:rsidR="00BB45B9">
        <w:t>19</w:t>
      </w:r>
      <w:r w:rsidR="009A3D62">
        <w:t xml:space="preserve">) </w:t>
      </w:r>
      <w:r w:rsidR="00EF3A1A" w:rsidRPr="00EF3A1A">
        <w:rPr>
          <w:i/>
          <w:iCs/>
        </w:rPr>
        <w:t>Whole systems approach to obesity</w:t>
      </w:r>
      <w:r w:rsidR="00BB45B9">
        <w:rPr>
          <w:i/>
          <w:iCs/>
        </w:rPr>
        <w:t xml:space="preserve"> </w:t>
      </w:r>
      <w:r w:rsidR="00EF3A1A" w:rsidRPr="00EF3A1A">
        <w:rPr>
          <w:i/>
          <w:iCs/>
        </w:rPr>
        <w:t xml:space="preserve"> A guide to support local approaches to</w:t>
      </w:r>
      <w:r w:rsidR="00BB45B9">
        <w:rPr>
          <w:i/>
          <w:iCs/>
        </w:rPr>
        <w:t xml:space="preserve"> </w:t>
      </w:r>
      <w:r w:rsidR="00EF3A1A" w:rsidRPr="00EF3A1A">
        <w:rPr>
          <w:i/>
          <w:iCs/>
        </w:rPr>
        <w:t>promoting a healthy weight</w:t>
      </w:r>
      <w:r w:rsidR="001552FF">
        <w:rPr>
          <w:i/>
          <w:iCs/>
        </w:rPr>
        <w:t xml:space="preserve">. </w:t>
      </w:r>
      <w:r w:rsidR="001552FF" w:rsidRPr="001552FF">
        <w:rPr>
          <w:i/>
          <w:iCs/>
        </w:rPr>
        <w:t>Available at:</w:t>
      </w:r>
      <w:r w:rsidR="001552FF" w:rsidRPr="001552FF">
        <w:t xml:space="preserve"> </w:t>
      </w:r>
      <w:hyperlink r:id="rId28" w:history="1">
        <w:r w:rsidR="00FB223D" w:rsidRPr="00063EB7">
          <w:rPr>
            <w:rStyle w:val="Hyperlink"/>
            <w:i/>
            <w:iCs/>
          </w:rPr>
          <w:t>https://assets.publishing.service.gov.uk/media/5d396e7140f0b604de59fde9/Whole_systems_approach_to_obesity_guide.pdf</w:t>
        </w:r>
      </w:hyperlink>
      <w:r w:rsidR="00FB223D">
        <w:rPr>
          <w:i/>
          <w:iCs/>
        </w:rPr>
        <w:t xml:space="preserve"> (accessed December </w:t>
      </w:r>
      <w:r w:rsidR="000448BB">
        <w:rPr>
          <w:i/>
          <w:iCs/>
        </w:rPr>
        <w:t>2024)</w:t>
      </w:r>
    </w:p>
    <w:p w14:paraId="73A1A4CC" w14:textId="7656F781" w:rsidR="008E638A" w:rsidRDefault="00E22F42" w:rsidP="0037243F">
      <w:pPr>
        <w:rPr>
          <w:i/>
          <w:iCs/>
        </w:rPr>
      </w:pPr>
      <w:r>
        <w:rPr>
          <w:rFonts w:ascii="Verdana" w:hAnsi="Verdana"/>
          <w:color w:val="000000"/>
          <w:sz w:val="18"/>
          <w:szCs w:val="18"/>
        </w:rPr>
        <w:t>Sharpe, B., A. Hodgson, G. Leicester, A. Lyon, and I. Fazey. 2016. Three horizons: a pathways practice for transformation. </w:t>
      </w:r>
      <w:r>
        <w:rPr>
          <w:rFonts w:ascii="Verdana" w:hAnsi="Verdana"/>
          <w:i/>
          <w:iCs/>
          <w:color w:val="000000"/>
          <w:sz w:val="18"/>
          <w:szCs w:val="18"/>
        </w:rPr>
        <w:t>Ecology and Society</w:t>
      </w:r>
      <w:r>
        <w:rPr>
          <w:rFonts w:ascii="Verdana" w:hAnsi="Verdana"/>
          <w:color w:val="000000"/>
          <w:sz w:val="18"/>
          <w:szCs w:val="18"/>
        </w:rPr>
        <w:t> 21(2):47.</w:t>
      </w:r>
    </w:p>
    <w:p w14:paraId="72AEE364" w14:textId="074D43F8" w:rsidR="00D24761" w:rsidRDefault="00D24761" w:rsidP="0037243F">
      <w:r>
        <w:t xml:space="preserve">North Yorkshire Director of Public Health Annual Report 2023-24 </w:t>
      </w:r>
      <w:hyperlink r:id="rId29" w:history="1">
        <w:r>
          <w:rPr>
            <w:rStyle w:val="Hyperlink"/>
          </w:rPr>
          <w:t>Director of Public Health annual report 2023-2024</w:t>
        </w:r>
      </w:hyperlink>
    </w:p>
    <w:p w14:paraId="0717E7BB" w14:textId="3BE8A874" w:rsidR="006D05F9" w:rsidRPr="00510CA8" w:rsidRDefault="00EC15D5" w:rsidP="0037243F">
      <w:pPr>
        <w:rPr>
          <w:rFonts w:cstheme="minorHAnsi"/>
        </w:rPr>
      </w:pPr>
      <w:r>
        <w:t xml:space="preserve">UK Shared Prosperity Fund, North Yorkshire Investment Plan, Submission to Government 29th July 2022, </w:t>
      </w:r>
      <w:r w:rsidR="006D05F9" w:rsidRPr="006D05F9">
        <w:rPr>
          <w:rFonts w:cstheme="minorHAnsi"/>
        </w:rPr>
        <w:t>https://www.northyorks.gov.uk/sites/default/files/2023-03/UKSPF%20IP%20Final%20accessible.pdf</w:t>
      </w:r>
    </w:p>
    <w:sectPr w:rsidR="006D05F9" w:rsidRPr="00510CA8" w:rsidSect="006606A9">
      <w:footerReference w:type="even" r:id="rId30"/>
      <w:footerReference w:type="default" r:id="rId31"/>
      <w:footerReference w:type="first" r:id="rId32"/>
      <w:pgSz w:w="11906" w:h="16838"/>
      <w:pgMar w:top="1135" w:right="144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6F09D" w14:textId="77777777" w:rsidR="00691691" w:rsidRDefault="00691691" w:rsidP="00E97EFE">
      <w:pPr>
        <w:spacing w:after="0" w:line="240" w:lineRule="auto"/>
      </w:pPr>
      <w:r>
        <w:separator/>
      </w:r>
    </w:p>
  </w:endnote>
  <w:endnote w:type="continuationSeparator" w:id="0">
    <w:p w14:paraId="3493F120" w14:textId="77777777" w:rsidR="00691691" w:rsidRDefault="00691691" w:rsidP="00E97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BB00F" w14:textId="4F445516" w:rsidR="00E97EFE" w:rsidRDefault="00E97EFE">
    <w:pPr>
      <w:pStyle w:val="Footer"/>
    </w:pPr>
    <w:r>
      <w:rPr>
        <w:noProof/>
      </w:rPr>
      <mc:AlternateContent>
        <mc:Choice Requires="wps">
          <w:drawing>
            <wp:anchor distT="0" distB="0" distL="0" distR="0" simplePos="0" relativeHeight="251659264" behindDoc="0" locked="0" layoutInCell="1" allowOverlap="1" wp14:anchorId="0B811D03" wp14:editId="7DF1DDF0">
              <wp:simplePos x="635" y="635"/>
              <wp:positionH relativeFrom="page">
                <wp:align>center</wp:align>
              </wp:positionH>
              <wp:positionV relativeFrom="page">
                <wp:align>bottom</wp:align>
              </wp:positionV>
              <wp:extent cx="443865" cy="443865"/>
              <wp:effectExtent l="0" t="0" r="1651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D481DB" w14:textId="55867AAF" w:rsidR="00E97EFE" w:rsidRPr="00E97EFE" w:rsidRDefault="00E97EFE" w:rsidP="00E97EFE">
                          <w:pPr>
                            <w:spacing w:after="0"/>
                            <w:rPr>
                              <w:rFonts w:ascii="Calibri" w:eastAsia="Calibri" w:hAnsi="Calibri" w:cs="Calibri"/>
                              <w:noProof/>
                              <w:color w:val="FF0000"/>
                              <w:sz w:val="20"/>
                              <w:szCs w:val="20"/>
                            </w:rPr>
                          </w:pPr>
                          <w:r w:rsidRPr="00E97EFE">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811D03"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4AD481DB" w14:textId="55867AAF" w:rsidR="00E97EFE" w:rsidRPr="00E97EFE" w:rsidRDefault="00E97EFE" w:rsidP="00E97EFE">
                    <w:pPr>
                      <w:spacing w:after="0"/>
                      <w:rPr>
                        <w:rFonts w:ascii="Calibri" w:eastAsia="Calibri" w:hAnsi="Calibri" w:cs="Calibri"/>
                        <w:noProof/>
                        <w:color w:val="FF0000"/>
                        <w:sz w:val="20"/>
                        <w:szCs w:val="20"/>
                      </w:rPr>
                    </w:pPr>
                    <w:r w:rsidRPr="00E97EFE">
                      <w:rPr>
                        <w:rFonts w:ascii="Calibri" w:eastAsia="Calibri" w:hAnsi="Calibri" w:cs="Calibri"/>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4D65E" w14:textId="15CA57A6" w:rsidR="00E97EFE" w:rsidRDefault="00E97EFE">
    <w:pPr>
      <w:pStyle w:val="Footer"/>
    </w:pPr>
    <w:r>
      <w:rPr>
        <w:noProof/>
      </w:rPr>
      <mc:AlternateContent>
        <mc:Choice Requires="wps">
          <w:drawing>
            <wp:anchor distT="0" distB="0" distL="0" distR="0" simplePos="0" relativeHeight="251660288" behindDoc="0" locked="0" layoutInCell="1" allowOverlap="1" wp14:anchorId="0E91335B" wp14:editId="29F3E712">
              <wp:simplePos x="914400" y="10071100"/>
              <wp:positionH relativeFrom="page">
                <wp:align>center</wp:align>
              </wp:positionH>
              <wp:positionV relativeFrom="page">
                <wp:align>bottom</wp:align>
              </wp:positionV>
              <wp:extent cx="443865" cy="443865"/>
              <wp:effectExtent l="0" t="0" r="1651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968206" w14:textId="0007093C" w:rsidR="00E97EFE" w:rsidRPr="00E97EFE" w:rsidRDefault="00E97EFE" w:rsidP="00E97EFE">
                          <w:pPr>
                            <w:spacing w:after="0"/>
                            <w:rPr>
                              <w:rFonts w:ascii="Calibri" w:eastAsia="Calibri" w:hAnsi="Calibri" w:cs="Calibri"/>
                              <w:noProof/>
                              <w:color w:val="FF0000"/>
                              <w:sz w:val="20"/>
                              <w:szCs w:val="20"/>
                            </w:rPr>
                          </w:pPr>
                          <w:r w:rsidRPr="00E97EFE">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91335B"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3968206" w14:textId="0007093C" w:rsidR="00E97EFE" w:rsidRPr="00E97EFE" w:rsidRDefault="00E97EFE" w:rsidP="00E97EFE">
                    <w:pPr>
                      <w:spacing w:after="0"/>
                      <w:rPr>
                        <w:rFonts w:ascii="Calibri" w:eastAsia="Calibri" w:hAnsi="Calibri" w:cs="Calibri"/>
                        <w:noProof/>
                        <w:color w:val="FF0000"/>
                        <w:sz w:val="20"/>
                        <w:szCs w:val="20"/>
                      </w:rPr>
                    </w:pPr>
                    <w:r w:rsidRPr="00E97EFE">
                      <w:rPr>
                        <w:rFonts w:ascii="Calibri" w:eastAsia="Calibri" w:hAnsi="Calibri" w:cs="Calibri"/>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B80C7" w14:textId="487D0571" w:rsidR="00E97EFE" w:rsidRDefault="00E97EFE">
    <w:pPr>
      <w:pStyle w:val="Footer"/>
    </w:pPr>
    <w:r>
      <w:rPr>
        <w:noProof/>
      </w:rPr>
      <mc:AlternateContent>
        <mc:Choice Requires="wps">
          <w:drawing>
            <wp:anchor distT="0" distB="0" distL="0" distR="0" simplePos="0" relativeHeight="251658240" behindDoc="0" locked="0" layoutInCell="1" allowOverlap="1" wp14:anchorId="7F46A20E" wp14:editId="3945A0D3">
              <wp:simplePos x="635" y="635"/>
              <wp:positionH relativeFrom="page">
                <wp:align>center</wp:align>
              </wp:positionH>
              <wp:positionV relativeFrom="page">
                <wp:align>bottom</wp:align>
              </wp:positionV>
              <wp:extent cx="443865" cy="443865"/>
              <wp:effectExtent l="0" t="0" r="16510" b="0"/>
              <wp:wrapNone/>
              <wp:docPr id="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356306" w14:textId="4024CAF3" w:rsidR="00E97EFE" w:rsidRPr="00E97EFE" w:rsidRDefault="00E97EFE" w:rsidP="00E97EFE">
                          <w:pPr>
                            <w:spacing w:after="0"/>
                            <w:rPr>
                              <w:rFonts w:ascii="Calibri" w:eastAsia="Calibri" w:hAnsi="Calibri" w:cs="Calibri"/>
                              <w:noProof/>
                              <w:color w:val="FF0000"/>
                              <w:sz w:val="20"/>
                              <w:szCs w:val="20"/>
                            </w:rPr>
                          </w:pPr>
                          <w:r w:rsidRPr="00E97EFE">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46A20E" id="_x0000_t202" coordsize="21600,21600" o:spt="202" path="m,l,21600r21600,l21600,xe">
              <v:stroke joinstyle="miter"/>
              <v:path gradientshapeok="t" o:connecttype="rect"/>
            </v:shapetype>
            <v:shape id="Text Box 1" o:spid="_x0000_s1028"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69356306" w14:textId="4024CAF3" w:rsidR="00E97EFE" w:rsidRPr="00E97EFE" w:rsidRDefault="00E97EFE" w:rsidP="00E97EFE">
                    <w:pPr>
                      <w:spacing w:after="0"/>
                      <w:rPr>
                        <w:rFonts w:ascii="Calibri" w:eastAsia="Calibri" w:hAnsi="Calibri" w:cs="Calibri"/>
                        <w:noProof/>
                        <w:color w:val="FF0000"/>
                        <w:sz w:val="20"/>
                        <w:szCs w:val="20"/>
                      </w:rPr>
                    </w:pPr>
                    <w:r w:rsidRPr="00E97EFE">
                      <w:rPr>
                        <w:rFonts w:ascii="Calibri" w:eastAsia="Calibri" w:hAnsi="Calibri" w:cs="Calibri"/>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7201C" w14:textId="77777777" w:rsidR="00691691" w:rsidRDefault="00691691" w:rsidP="00E97EFE">
      <w:pPr>
        <w:spacing w:after="0" w:line="240" w:lineRule="auto"/>
      </w:pPr>
      <w:r>
        <w:separator/>
      </w:r>
    </w:p>
  </w:footnote>
  <w:footnote w:type="continuationSeparator" w:id="0">
    <w:p w14:paraId="4442C93A" w14:textId="77777777" w:rsidR="00691691" w:rsidRDefault="00691691" w:rsidP="00E97E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641D"/>
    <w:multiLevelType w:val="multilevel"/>
    <w:tmpl w:val="D21065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A174A6C"/>
    <w:multiLevelType w:val="hybridMultilevel"/>
    <w:tmpl w:val="861ECA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AF510C"/>
    <w:multiLevelType w:val="multilevel"/>
    <w:tmpl w:val="FE56B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2E23FE"/>
    <w:multiLevelType w:val="hybridMultilevel"/>
    <w:tmpl w:val="E6D64DC0"/>
    <w:lvl w:ilvl="0" w:tplc="18246F72">
      <w:start w:val="1"/>
      <w:numFmt w:val="bullet"/>
      <w:lvlText w:val="•"/>
      <w:lvlJc w:val="left"/>
      <w:pPr>
        <w:tabs>
          <w:tab w:val="num" w:pos="720"/>
        </w:tabs>
        <w:ind w:left="720" w:hanging="360"/>
      </w:pPr>
      <w:rPr>
        <w:rFonts w:ascii="Arial" w:hAnsi="Arial" w:hint="default"/>
      </w:rPr>
    </w:lvl>
    <w:lvl w:ilvl="1" w:tplc="D0D89428" w:tentative="1">
      <w:start w:val="1"/>
      <w:numFmt w:val="bullet"/>
      <w:lvlText w:val="•"/>
      <w:lvlJc w:val="left"/>
      <w:pPr>
        <w:tabs>
          <w:tab w:val="num" w:pos="1440"/>
        </w:tabs>
        <w:ind w:left="1440" w:hanging="360"/>
      </w:pPr>
      <w:rPr>
        <w:rFonts w:ascii="Arial" w:hAnsi="Arial" w:hint="default"/>
      </w:rPr>
    </w:lvl>
    <w:lvl w:ilvl="2" w:tplc="44A4C1B6" w:tentative="1">
      <w:start w:val="1"/>
      <w:numFmt w:val="bullet"/>
      <w:lvlText w:val="•"/>
      <w:lvlJc w:val="left"/>
      <w:pPr>
        <w:tabs>
          <w:tab w:val="num" w:pos="2160"/>
        </w:tabs>
        <w:ind w:left="2160" w:hanging="360"/>
      </w:pPr>
      <w:rPr>
        <w:rFonts w:ascii="Arial" w:hAnsi="Arial" w:hint="default"/>
      </w:rPr>
    </w:lvl>
    <w:lvl w:ilvl="3" w:tplc="02A008E0" w:tentative="1">
      <w:start w:val="1"/>
      <w:numFmt w:val="bullet"/>
      <w:lvlText w:val="•"/>
      <w:lvlJc w:val="left"/>
      <w:pPr>
        <w:tabs>
          <w:tab w:val="num" w:pos="2880"/>
        </w:tabs>
        <w:ind w:left="2880" w:hanging="360"/>
      </w:pPr>
      <w:rPr>
        <w:rFonts w:ascii="Arial" w:hAnsi="Arial" w:hint="default"/>
      </w:rPr>
    </w:lvl>
    <w:lvl w:ilvl="4" w:tplc="B2E47110" w:tentative="1">
      <w:start w:val="1"/>
      <w:numFmt w:val="bullet"/>
      <w:lvlText w:val="•"/>
      <w:lvlJc w:val="left"/>
      <w:pPr>
        <w:tabs>
          <w:tab w:val="num" w:pos="3600"/>
        </w:tabs>
        <w:ind w:left="3600" w:hanging="360"/>
      </w:pPr>
      <w:rPr>
        <w:rFonts w:ascii="Arial" w:hAnsi="Arial" w:hint="default"/>
      </w:rPr>
    </w:lvl>
    <w:lvl w:ilvl="5" w:tplc="FD5091F2" w:tentative="1">
      <w:start w:val="1"/>
      <w:numFmt w:val="bullet"/>
      <w:lvlText w:val="•"/>
      <w:lvlJc w:val="left"/>
      <w:pPr>
        <w:tabs>
          <w:tab w:val="num" w:pos="4320"/>
        </w:tabs>
        <w:ind w:left="4320" w:hanging="360"/>
      </w:pPr>
      <w:rPr>
        <w:rFonts w:ascii="Arial" w:hAnsi="Arial" w:hint="default"/>
      </w:rPr>
    </w:lvl>
    <w:lvl w:ilvl="6" w:tplc="767AC3A2" w:tentative="1">
      <w:start w:val="1"/>
      <w:numFmt w:val="bullet"/>
      <w:lvlText w:val="•"/>
      <w:lvlJc w:val="left"/>
      <w:pPr>
        <w:tabs>
          <w:tab w:val="num" w:pos="5040"/>
        </w:tabs>
        <w:ind w:left="5040" w:hanging="360"/>
      </w:pPr>
      <w:rPr>
        <w:rFonts w:ascii="Arial" w:hAnsi="Arial" w:hint="default"/>
      </w:rPr>
    </w:lvl>
    <w:lvl w:ilvl="7" w:tplc="D5CCAB12" w:tentative="1">
      <w:start w:val="1"/>
      <w:numFmt w:val="bullet"/>
      <w:lvlText w:val="•"/>
      <w:lvlJc w:val="left"/>
      <w:pPr>
        <w:tabs>
          <w:tab w:val="num" w:pos="5760"/>
        </w:tabs>
        <w:ind w:left="5760" w:hanging="360"/>
      </w:pPr>
      <w:rPr>
        <w:rFonts w:ascii="Arial" w:hAnsi="Arial" w:hint="default"/>
      </w:rPr>
    </w:lvl>
    <w:lvl w:ilvl="8" w:tplc="4CA4878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A0D250B"/>
    <w:multiLevelType w:val="multilevel"/>
    <w:tmpl w:val="C3D0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100E64"/>
    <w:multiLevelType w:val="multilevel"/>
    <w:tmpl w:val="9618C436"/>
    <w:lvl w:ilvl="0">
      <w:start w:val="5"/>
      <w:numFmt w:val="decimal"/>
      <w:lvlText w:val="%1"/>
      <w:lvlJc w:val="left"/>
      <w:pPr>
        <w:ind w:left="360" w:hanging="360"/>
      </w:pPr>
      <w:rPr>
        <w:rFonts w:hint="default"/>
        <w:i w:val="0"/>
        <w:sz w:val="24"/>
      </w:rPr>
    </w:lvl>
    <w:lvl w:ilvl="1">
      <w:start w:val="1"/>
      <w:numFmt w:val="decimal"/>
      <w:lvlText w:val="%1.%2"/>
      <w:lvlJc w:val="left"/>
      <w:pPr>
        <w:ind w:left="360" w:hanging="360"/>
      </w:pPr>
      <w:rPr>
        <w:rFonts w:hint="default"/>
        <w:i w:val="0"/>
        <w:sz w:val="24"/>
      </w:rPr>
    </w:lvl>
    <w:lvl w:ilvl="2">
      <w:start w:val="1"/>
      <w:numFmt w:val="decimal"/>
      <w:lvlText w:val="%1.%2.%3"/>
      <w:lvlJc w:val="left"/>
      <w:pPr>
        <w:ind w:left="720" w:hanging="720"/>
      </w:pPr>
      <w:rPr>
        <w:rFonts w:hint="default"/>
        <w:i w:val="0"/>
        <w:sz w:val="24"/>
      </w:rPr>
    </w:lvl>
    <w:lvl w:ilvl="3">
      <w:start w:val="1"/>
      <w:numFmt w:val="decimal"/>
      <w:lvlText w:val="%1.%2.%3.%4"/>
      <w:lvlJc w:val="left"/>
      <w:pPr>
        <w:ind w:left="720" w:hanging="720"/>
      </w:pPr>
      <w:rPr>
        <w:rFonts w:hint="default"/>
        <w:i w:val="0"/>
        <w:sz w:val="24"/>
      </w:rPr>
    </w:lvl>
    <w:lvl w:ilvl="4">
      <w:start w:val="1"/>
      <w:numFmt w:val="decimal"/>
      <w:lvlText w:val="%1.%2.%3.%4.%5"/>
      <w:lvlJc w:val="left"/>
      <w:pPr>
        <w:ind w:left="1080" w:hanging="1080"/>
      </w:pPr>
      <w:rPr>
        <w:rFonts w:hint="default"/>
        <w:i w:val="0"/>
        <w:sz w:val="24"/>
      </w:rPr>
    </w:lvl>
    <w:lvl w:ilvl="5">
      <w:start w:val="1"/>
      <w:numFmt w:val="decimal"/>
      <w:lvlText w:val="%1.%2.%3.%4.%5.%6"/>
      <w:lvlJc w:val="left"/>
      <w:pPr>
        <w:ind w:left="1080" w:hanging="1080"/>
      </w:pPr>
      <w:rPr>
        <w:rFonts w:hint="default"/>
        <w:i w:val="0"/>
        <w:sz w:val="24"/>
      </w:rPr>
    </w:lvl>
    <w:lvl w:ilvl="6">
      <w:start w:val="1"/>
      <w:numFmt w:val="decimal"/>
      <w:lvlText w:val="%1.%2.%3.%4.%5.%6.%7"/>
      <w:lvlJc w:val="left"/>
      <w:pPr>
        <w:ind w:left="1440" w:hanging="1440"/>
      </w:pPr>
      <w:rPr>
        <w:rFonts w:hint="default"/>
        <w:i w:val="0"/>
        <w:sz w:val="24"/>
      </w:rPr>
    </w:lvl>
    <w:lvl w:ilvl="7">
      <w:start w:val="1"/>
      <w:numFmt w:val="decimal"/>
      <w:lvlText w:val="%1.%2.%3.%4.%5.%6.%7.%8"/>
      <w:lvlJc w:val="left"/>
      <w:pPr>
        <w:ind w:left="1440" w:hanging="1440"/>
      </w:pPr>
      <w:rPr>
        <w:rFonts w:hint="default"/>
        <w:i w:val="0"/>
        <w:sz w:val="24"/>
      </w:rPr>
    </w:lvl>
    <w:lvl w:ilvl="8">
      <w:start w:val="1"/>
      <w:numFmt w:val="decimal"/>
      <w:lvlText w:val="%1.%2.%3.%4.%5.%6.%7.%8.%9"/>
      <w:lvlJc w:val="left"/>
      <w:pPr>
        <w:ind w:left="1800" w:hanging="1800"/>
      </w:pPr>
      <w:rPr>
        <w:rFonts w:hint="default"/>
        <w:i w:val="0"/>
        <w:sz w:val="24"/>
      </w:rPr>
    </w:lvl>
  </w:abstractNum>
  <w:abstractNum w:abstractNumId="6" w15:restartNumberingAfterBreak="0">
    <w:nsid w:val="32D258A0"/>
    <w:multiLevelType w:val="multilevel"/>
    <w:tmpl w:val="5A443D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3C001824"/>
    <w:multiLevelType w:val="hybridMultilevel"/>
    <w:tmpl w:val="C46024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18F594F"/>
    <w:multiLevelType w:val="multilevel"/>
    <w:tmpl w:val="E1C6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A65DE2"/>
    <w:multiLevelType w:val="hybridMultilevel"/>
    <w:tmpl w:val="C908E9A2"/>
    <w:lvl w:ilvl="0" w:tplc="73B8B63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FB313A"/>
    <w:multiLevelType w:val="multilevel"/>
    <w:tmpl w:val="545E1A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4CEB1222"/>
    <w:multiLevelType w:val="multilevel"/>
    <w:tmpl w:val="B062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10723B7"/>
    <w:multiLevelType w:val="multilevel"/>
    <w:tmpl w:val="95E290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62DB35E7"/>
    <w:multiLevelType w:val="multilevel"/>
    <w:tmpl w:val="4484D2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650A7CBE"/>
    <w:multiLevelType w:val="hybridMultilevel"/>
    <w:tmpl w:val="CB6A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AF2278"/>
    <w:multiLevelType w:val="hybridMultilevel"/>
    <w:tmpl w:val="236EB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B35837"/>
    <w:multiLevelType w:val="hybridMultilevel"/>
    <w:tmpl w:val="3A425338"/>
    <w:lvl w:ilvl="0" w:tplc="DA1C1A10">
      <w:start w:val="1"/>
      <w:numFmt w:val="decimal"/>
      <w:lvlText w:val="%1."/>
      <w:lvlJc w:val="left"/>
      <w:pPr>
        <w:ind w:left="720" w:hanging="360"/>
      </w:pPr>
      <w:rPr>
        <w:rFonts w:eastAsiaTheme="minorHAnsi" w:hint="default"/>
        <w:b/>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10106FD"/>
    <w:multiLevelType w:val="hybridMultilevel"/>
    <w:tmpl w:val="8B6402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16F0FC9"/>
    <w:multiLevelType w:val="multilevel"/>
    <w:tmpl w:val="9D1A72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79F91D72"/>
    <w:multiLevelType w:val="hybridMultilevel"/>
    <w:tmpl w:val="C0E0D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D60F45"/>
    <w:multiLevelType w:val="multilevel"/>
    <w:tmpl w:val="DDE2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C977720"/>
    <w:multiLevelType w:val="multilevel"/>
    <w:tmpl w:val="A3D6B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FDA26AA"/>
    <w:multiLevelType w:val="multilevel"/>
    <w:tmpl w:val="F9D4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14741509">
    <w:abstractNumId w:val="1"/>
  </w:num>
  <w:num w:numId="2" w16cid:durableId="1244989601">
    <w:abstractNumId w:val="7"/>
  </w:num>
  <w:num w:numId="3" w16cid:durableId="511996489">
    <w:abstractNumId w:val="19"/>
  </w:num>
  <w:num w:numId="4" w16cid:durableId="196091639">
    <w:abstractNumId w:val="15"/>
  </w:num>
  <w:num w:numId="5" w16cid:durableId="630403038">
    <w:abstractNumId w:val="9"/>
  </w:num>
  <w:num w:numId="6" w16cid:durableId="163253788">
    <w:abstractNumId w:val="14"/>
  </w:num>
  <w:num w:numId="7" w16cid:durableId="98959683">
    <w:abstractNumId w:val="3"/>
  </w:num>
  <w:num w:numId="8" w16cid:durableId="986665031">
    <w:abstractNumId w:val="17"/>
  </w:num>
  <w:num w:numId="9" w16cid:durableId="281889348">
    <w:abstractNumId w:val="16"/>
  </w:num>
  <w:num w:numId="10" w16cid:durableId="1322268573">
    <w:abstractNumId w:val="5"/>
  </w:num>
  <w:num w:numId="11" w16cid:durableId="1606645646">
    <w:abstractNumId w:val="8"/>
  </w:num>
  <w:num w:numId="12" w16cid:durableId="1317108552">
    <w:abstractNumId w:val="21"/>
  </w:num>
  <w:num w:numId="13" w16cid:durableId="1230535950">
    <w:abstractNumId w:val="11"/>
  </w:num>
  <w:num w:numId="14" w16cid:durableId="1131050680">
    <w:abstractNumId w:val="13"/>
  </w:num>
  <w:num w:numId="15" w16cid:durableId="1276406749">
    <w:abstractNumId w:val="12"/>
  </w:num>
  <w:num w:numId="16" w16cid:durableId="1373727031">
    <w:abstractNumId w:val="2"/>
  </w:num>
  <w:num w:numId="17" w16cid:durableId="1085149718">
    <w:abstractNumId w:val="18"/>
  </w:num>
  <w:num w:numId="18" w16cid:durableId="2021349478">
    <w:abstractNumId w:val="0"/>
  </w:num>
  <w:num w:numId="19" w16cid:durableId="2017152601">
    <w:abstractNumId w:val="10"/>
  </w:num>
  <w:num w:numId="20" w16cid:durableId="1772434117">
    <w:abstractNumId w:val="4"/>
  </w:num>
  <w:num w:numId="21" w16cid:durableId="2122799090">
    <w:abstractNumId w:val="22"/>
  </w:num>
  <w:num w:numId="22" w16cid:durableId="489713778">
    <w:abstractNumId w:val="20"/>
  </w:num>
  <w:num w:numId="23" w16cid:durableId="5007043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EFE"/>
    <w:rsid w:val="000032F9"/>
    <w:rsid w:val="0000463E"/>
    <w:rsid w:val="0000566E"/>
    <w:rsid w:val="0001062E"/>
    <w:rsid w:val="00011563"/>
    <w:rsid w:val="000143FA"/>
    <w:rsid w:val="00016FF0"/>
    <w:rsid w:val="00024A20"/>
    <w:rsid w:val="000337FA"/>
    <w:rsid w:val="00035132"/>
    <w:rsid w:val="000448BB"/>
    <w:rsid w:val="00046406"/>
    <w:rsid w:val="0005393C"/>
    <w:rsid w:val="00054C13"/>
    <w:rsid w:val="00057F00"/>
    <w:rsid w:val="00061E1E"/>
    <w:rsid w:val="000655AF"/>
    <w:rsid w:val="00072AA6"/>
    <w:rsid w:val="000A38BE"/>
    <w:rsid w:val="000A7CF3"/>
    <w:rsid w:val="000B49DB"/>
    <w:rsid w:val="000B7964"/>
    <w:rsid w:val="000C06D4"/>
    <w:rsid w:val="000C44E0"/>
    <w:rsid w:val="000D68E1"/>
    <w:rsid w:val="000E5975"/>
    <w:rsid w:val="000F3D80"/>
    <w:rsid w:val="000F55F3"/>
    <w:rsid w:val="001017A9"/>
    <w:rsid w:val="00113261"/>
    <w:rsid w:val="00120C0F"/>
    <w:rsid w:val="00121FD5"/>
    <w:rsid w:val="00123561"/>
    <w:rsid w:val="00123DE9"/>
    <w:rsid w:val="00124200"/>
    <w:rsid w:val="001246A8"/>
    <w:rsid w:val="00126834"/>
    <w:rsid w:val="00134923"/>
    <w:rsid w:val="0013591F"/>
    <w:rsid w:val="001419FF"/>
    <w:rsid w:val="001469A2"/>
    <w:rsid w:val="001552FF"/>
    <w:rsid w:val="001656AB"/>
    <w:rsid w:val="0016576A"/>
    <w:rsid w:val="001765EE"/>
    <w:rsid w:val="00191A8B"/>
    <w:rsid w:val="00193777"/>
    <w:rsid w:val="00195BD6"/>
    <w:rsid w:val="001A4366"/>
    <w:rsid w:val="001B4330"/>
    <w:rsid w:val="001B5F4F"/>
    <w:rsid w:val="001D14CF"/>
    <w:rsid w:val="001D1DFD"/>
    <w:rsid w:val="001E01D5"/>
    <w:rsid w:val="001E4B23"/>
    <w:rsid w:val="001E74D5"/>
    <w:rsid w:val="0020395E"/>
    <w:rsid w:val="002048F4"/>
    <w:rsid w:val="0021321D"/>
    <w:rsid w:val="00213679"/>
    <w:rsid w:val="00214AA4"/>
    <w:rsid w:val="00217410"/>
    <w:rsid w:val="00231C34"/>
    <w:rsid w:val="0023239C"/>
    <w:rsid w:val="002521FD"/>
    <w:rsid w:val="00252241"/>
    <w:rsid w:val="00252A01"/>
    <w:rsid w:val="002540F1"/>
    <w:rsid w:val="00255D88"/>
    <w:rsid w:val="00256E4A"/>
    <w:rsid w:val="00257ABB"/>
    <w:rsid w:val="00270E4D"/>
    <w:rsid w:val="00274E63"/>
    <w:rsid w:val="00275D50"/>
    <w:rsid w:val="0028165C"/>
    <w:rsid w:val="0028465F"/>
    <w:rsid w:val="0028596F"/>
    <w:rsid w:val="00295786"/>
    <w:rsid w:val="002A19DF"/>
    <w:rsid w:val="002A1DFD"/>
    <w:rsid w:val="002A69DB"/>
    <w:rsid w:val="002B10E0"/>
    <w:rsid w:val="002B58D2"/>
    <w:rsid w:val="002D1EBF"/>
    <w:rsid w:val="002D2B1C"/>
    <w:rsid w:val="002D39FF"/>
    <w:rsid w:val="002D507C"/>
    <w:rsid w:val="002D57E8"/>
    <w:rsid w:val="002D5F8B"/>
    <w:rsid w:val="002D713B"/>
    <w:rsid w:val="002D73E1"/>
    <w:rsid w:val="002E09BD"/>
    <w:rsid w:val="002E0FA9"/>
    <w:rsid w:val="002F2678"/>
    <w:rsid w:val="002F52C5"/>
    <w:rsid w:val="002F632C"/>
    <w:rsid w:val="00306972"/>
    <w:rsid w:val="00310495"/>
    <w:rsid w:val="00316B69"/>
    <w:rsid w:val="003171F6"/>
    <w:rsid w:val="003237D1"/>
    <w:rsid w:val="00325842"/>
    <w:rsid w:val="00340F71"/>
    <w:rsid w:val="00346C6F"/>
    <w:rsid w:val="00360A05"/>
    <w:rsid w:val="0036150A"/>
    <w:rsid w:val="00361839"/>
    <w:rsid w:val="00364D56"/>
    <w:rsid w:val="00365573"/>
    <w:rsid w:val="00367B16"/>
    <w:rsid w:val="0037243F"/>
    <w:rsid w:val="00374412"/>
    <w:rsid w:val="00377767"/>
    <w:rsid w:val="00380284"/>
    <w:rsid w:val="003828CD"/>
    <w:rsid w:val="00382ABD"/>
    <w:rsid w:val="0038593A"/>
    <w:rsid w:val="003A1BD6"/>
    <w:rsid w:val="003A688B"/>
    <w:rsid w:val="003B211C"/>
    <w:rsid w:val="003B337F"/>
    <w:rsid w:val="003B64A6"/>
    <w:rsid w:val="003B7CF9"/>
    <w:rsid w:val="003C35BF"/>
    <w:rsid w:val="003D16BE"/>
    <w:rsid w:val="003D4AF3"/>
    <w:rsid w:val="003D6974"/>
    <w:rsid w:val="003E1FEB"/>
    <w:rsid w:val="003F1B48"/>
    <w:rsid w:val="00400459"/>
    <w:rsid w:val="004018F4"/>
    <w:rsid w:val="004051B6"/>
    <w:rsid w:val="00407C7E"/>
    <w:rsid w:val="0041265E"/>
    <w:rsid w:val="0041270F"/>
    <w:rsid w:val="00417FF5"/>
    <w:rsid w:val="004359DD"/>
    <w:rsid w:val="004416F5"/>
    <w:rsid w:val="004425FA"/>
    <w:rsid w:val="00450B86"/>
    <w:rsid w:val="00454612"/>
    <w:rsid w:val="00455469"/>
    <w:rsid w:val="0045726B"/>
    <w:rsid w:val="00473788"/>
    <w:rsid w:val="0048199E"/>
    <w:rsid w:val="004846C6"/>
    <w:rsid w:val="00487ED6"/>
    <w:rsid w:val="0049626D"/>
    <w:rsid w:val="004A07F7"/>
    <w:rsid w:val="004A5086"/>
    <w:rsid w:val="004B725D"/>
    <w:rsid w:val="004C1F59"/>
    <w:rsid w:val="004C597B"/>
    <w:rsid w:val="004D02CE"/>
    <w:rsid w:val="004D57EC"/>
    <w:rsid w:val="004D7AAF"/>
    <w:rsid w:val="004E651C"/>
    <w:rsid w:val="004F2405"/>
    <w:rsid w:val="004F2A06"/>
    <w:rsid w:val="005005F3"/>
    <w:rsid w:val="00500900"/>
    <w:rsid w:val="00502FE9"/>
    <w:rsid w:val="00503163"/>
    <w:rsid w:val="00506B91"/>
    <w:rsid w:val="00507682"/>
    <w:rsid w:val="00510CA8"/>
    <w:rsid w:val="00514E26"/>
    <w:rsid w:val="005228FE"/>
    <w:rsid w:val="00533291"/>
    <w:rsid w:val="00535C97"/>
    <w:rsid w:val="005366D3"/>
    <w:rsid w:val="0054160E"/>
    <w:rsid w:val="00541FC5"/>
    <w:rsid w:val="005454E7"/>
    <w:rsid w:val="00551495"/>
    <w:rsid w:val="0055224B"/>
    <w:rsid w:val="00554F36"/>
    <w:rsid w:val="00563D9C"/>
    <w:rsid w:val="00563FE9"/>
    <w:rsid w:val="0057063B"/>
    <w:rsid w:val="00573884"/>
    <w:rsid w:val="00576FD0"/>
    <w:rsid w:val="00577988"/>
    <w:rsid w:val="00586B49"/>
    <w:rsid w:val="00592557"/>
    <w:rsid w:val="00594DC4"/>
    <w:rsid w:val="005A087C"/>
    <w:rsid w:val="005A0D16"/>
    <w:rsid w:val="005B0F84"/>
    <w:rsid w:val="005B29B9"/>
    <w:rsid w:val="005C3112"/>
    <w:rsid w:val="005C6865"/>
    <w:rsid w:val="005E0942"/>
    <w:rsid w:val="005F6CB1"/>
    <w:rsid w:val="0060631B"/>
    <w:rsid w:val="0061536C"/>
    <w:rsid w:val="006164A9"/>
    <w:rsid w:val="00621EED"/>
    <w:rsid w:val="00625436"/>
    <w:rsid w:val="006268F7"/>
    <w:rsid w:val="00636849"/>
    <w:rsid w:val="0065001C"/>
    <w:rsid w:val="0065088D"/>
    <w:rsid w:val="00651A9C"/>
    <w:rsid w:val="00655635"/>
    <w:rsid w:val="006606A9"/>
    <w:rsid w:val="0066393B"/>
    <w:rsid w:val="00664E73"/>
    <w:rsid w:val="00667579"/>
    <w:rsid w:val="00676BD1"/>
    <w:rsid w:val="00677D22"/>
    <w:rsid w:val="00680212"/>
    <w:rsid w:val="00681000"/>
    <w:rsid w:val="0068163A"/>
    <w:rsid w:val="0068201C"/>
    <w:rsid w:val="00684C55"/>
    <w:rsid w:val="00686E1E"/>
    <w:rsid w:val="0068771F"/>
    <w:rsid w:val="006903F8"/>
    <w:rsid w:val="00691691"/>
    <w:rsid w:val="00694D80"/>
    <w:rsid w:val="00696B65"/>
    <w:rsid w:val="006B331A"/>
    <w:rsid w:val="006C57BE"/>
    <w:rsid w:val="006C6082"/>
    <w:rsid w:val="006D05F9"/>
    <w:rsid w:val="006D71B7"/>
    <w:rsid w:val="006E2C2C"/>
    <w:rsid w:val="006E5432"/>
    <w:rsid w:val="006E7D83"/>
    <w:rsid w:val="006F444B"/>
    <w:rsid w:val="006F4575"/>
    <w:rsid w:val="006F46DB"/>
    <w:rsid w:val="006F4B40"/>
    <w:rsid w:val="00704302"/>
    <w:rsid w:val="007133CE"/>
    <w:rsid w:val="00720244"/>
    <w:rsid w:val="00724C9C"/>
    <w:rsid w:val="0073169A"/>
    <w:rsid w:val="007461CB"/>
    <w:rsid w:val="007478CB"/>
    <w:rsid w:val="007509E4"/>
    <w:rsid w:val="00752A35"/>
    <w:rsid w:val="00764F16"/>
    <w:rsid w:val="007714C4"/>
    <w:rsid w:val="00797791"/>
    <w:rsid w:val="007B2840"/>
    <w:rsid w:val="007C2689"/>
    <w:rsid w:val="007C5157"/>
    <w:rsid w:val="007D0E2E"/>
    <w:rsid w:val="007E1995"/>
    <w:rsid w:val="007F2AE5"/>
    <w:rsid w:val="007F3ED5"/>
    <w:rsid w:val="007F5301"/>
    <w:rsid w:val="0080357D"/>
    <w:rsid w:val="0080440A"/>
    <w:rsid w:val="00810456"/>
    <w:rsid w:val="00812401"/>
    <w:rsid w:val="00822B83"/>
    <w:rsid w:val="008239D8"/>
    <w:rsid w:val="00827B95"/>
    <w:rsid w:val="00833DDB"/>
    <w:rsid w:val="0084079B"/>
    <w:rsid w:val="0084231F"/>
    <w:rsid w:val="008425CB"/>
    <w:rsid w:val="00851AA2"/>
    <w:rsid w:val="00857BF5"/>
    <w:rsid w:val="008620E6"/>
    <w:rsid w:val="0086450F"/>
    <w:rsid w:val="008653B7"/>
    <w:rsid w:val="00865E50"/>
    <w:rsid w:val="00884BA2"/>
    <w:rsid w:val="0089013A"/>
    <w:rsid w:val="00890668"/>
    <w:rsid w:val="008A192E"/>
    <w:rsid w:val="008A7281"/>
    <w:rsid w:val="008B0039"/>
    <w:rsid w:val="008B2A37"/>
    <w:rsid w:val="008B4D1C"/>
    <w:rsid w:val="008D11FE"/>
    <w:rsid w:val="008D3798"/>
    <w:rsid w:val="008D3DA4"/>
    <w:rsid w:val="008D446E"/>
    <w:rsid w:val="008D4AE2"/>
    <w:rsid w:val="008E4ADF"/>
    <w:rsid w:val="008E638A"/>
    <w:rsid w:val="008F4795"/>
    <w:rsid w:val="008F5901"/>
    <w:rsid w:val="008F62EE"/>
    <w:rsid w:val="00903E87"/>
    <w:rsid w:val="009166B2"/>
    <w:rsid w:val="00917FBC"/>
    <w:rsid w:val="00923E3F"/>
    <w:rsid w:val="009302FC"/>
    <w:rsid w:val="00931730"/>
    <w:rsid w:val="00933A56"/>
    <w:rsid w:val="00945B2F"/>
    <w:rsid w:val="00946627"/>
    <w:rsid w:val="009519E6"/>
    <w:rsid w:val="0096692F"/>
    <w:rsid w:val="00970CCA"/>
    <w:rsid w:val="00974BDC"/>
    <w:rsid w:val="00984653"/>
    <w:rsid w:val="0099625B"/>
    <w:rsid w:val="009A00D9"/>
    <w:rsid w:val="009A0BA0"/>
    <w:rsid w:val="009A271E"/>
    <w:rsid w:val="009A3D62"/>
    <w:rsid w:val="009A4005"/>
    <w:rsid w:val="009B20D9"/>
    <w:rsid w:val="009B3464"/>
    <w:rsid w:val="009B5AF5"/>
    <w:rsid w:val="009B5E15"/>
    <w:rsid w:val="009C396C"/>
    <w:rsid w:val="009D2963"/>
    <w:rsid w:val="009D52C9"/>
    <w:rsid w:val="009D6DD6"/>
    <w:rsid w:val="009D6E72"/>
    <w:rsid w:val="009E164D"/>
    <w:rsid w:val="009E478F"/>
    <w:rsid w:val="009E4D39"/>
    <w:rsid w:val="009E61CF"/>
    <w:rsid w:val="009F0CD0"/>
    <w:rsid w:val="009F188B"/>
    <w:rsid w:val="009F5A85"/>
    <w:rsid w:val="009F7BBB"/>
    <w:rsid w:val="00A00EF1"/>
    <w:rsid w:val="00A01CD5"/>
    <w:rsid w:val="00A03B41"/>
    <w:rsid w:val="00A07F0E"/>
    <w:rsid w:val="00A17B91"/>
    <w:rsid w:val="00A24BDE"/>
    <w:rsid w:val="00A346BE"/>
    <w:rsid w:val="00A35CEE"/>
    <w:rsid w:val="00A41765"/>
    <w:rsid w:val="00A44A37"/>
    <w:rsid w:val="00A45659"/>
    <w:rsid w:val="00A46A49"/>
    <w:rsid w:val="00A55710"/>
    <w:rsid w:val="00A740F5"/>
    <w:rsid w:val="00A746F8"/>
    <w:rsid w:val="00A876BC"/>
    <w:rsid w:val="00A962B6"/>
    <w:rsid w:val="00A97272"/>
    <w:rsid w:val="00AA6467"/>
    <w:rsid w:val="00AB01F5"/>
    <w:rsid w:val="00AC3C07"/>
    <w:rsid w:val="00AC4B94"/>
    <w:rsid w:val="00AC5291"/>
    <w:rsid w:val="00AC5B56"/>
    <w:rsid w:val="00AC77F8"/>
    <w:rsid w:val="00AD4B39"/>
    <w:rsid w:val="00AE585C"/>
    <w:rsid w:val="00AF14E2"/>
    <w:rsid w:val="00B004CE"/>
    <w:rsid w:val="00B005F2"/>
    <w:rsid w:val="00B017FA"/>
    <w:rsid w:val="00B03FE3"/>
    <w:rsid w:val="00B0503D"/>
    <w:rsid w:val="00B05F44"/>
    <w:rsid w:val="00B24495"/>
    <w:rsid w:val="00B3520D"/>
    <w:rsid w:val="00B4227C"/>
    <w:rsid w:val="00B434E0"/>
    <w:rsid w:val="00B45C69"/>
    <w:rsid w:val="00B52D80"/>
    <w:rsid w:val="00B554E6"/>
    <w:rsid w:val="00B55643"/>
    <w:rsid w:val="00B605D7"/>
    <w:rsid w:val="00B63023"/>
    <w:rsid w:val="00B63882"/>
    <w:rsid w:val="00B638A9"/>
    <w:rsid w:val="00B66468"/>
    <w:rsid w:val="00B762CC"/>
    <w:rsid w:val="00B84B7A"/>
    <w:rsid w:val="00B90408"/>
    <w:rsid w:val="00B9198F"/>
    <w:rsid w:val="00B9567B"/>
    <w:rsid w:val="00B97A0F"/>
    <w:rsid w:val="00BA3D1D"/>
    <w:rsid w:val="00BA6065"/>
    <w:rsid w:val="00BB33AC"/>
    <w:rsid w:val="00BB45B9"/>
    <w:rsid w:val="00BB6DAC"/>
    <w:rsid w:val="00BC7BD7"/>
    <w:rsid w:val="00BD646E"/>
    <w:rsid w:val="00BD7F77"/>
    <w:rsid w:val="00BE6CC4"/>
    <w:rsid w:val="00BF592A"/>
    <w:rsid w:val="00BF6E27"/>
    <w:rsid w:val="00C000C0"/>
    <w:rsid w:val="00C0090F"/>
    <w:rsid w:val="00C13777"/>
    <w:rsid w:val="00C13EEF"/>
    <w:rsid w:val="00C155E1"/>
    <w:rsid w:val="00C17D91"/>
    <w:rsid w:val="00C17F0D"/>
    <w:rsid w:val="00C2541D"/>
    <w:rsid w:val="00C27B46"/>
    <w:rsid w:val="00C30CC1"/>
    <w:rsid w:val="00C34487"/>
    <w:rsid w:val="00C4423E"/>
    <w:rsid w:val="00C47E95"/>
    <w:rsid w:val="00C55D50"/>
    <w:rsid w:val="00C72157"/>
    <w:rsid w:val="00C7279D"/>
    <w:rsid w:val="00C8413A"/>
    <w:rsid w:val="00C847F7"/>
    <w:rsid w:val="00C9076A"/>
    <w:rsid w:val="00C939DC"/>
    <w:rsid w:val="00C953FC"/>
    <w:rsid w:val="00CA0849"/>
    <w:rsid w:val="00CA269A"/>
    <w:rsid w:val="00CB6192"/>
    <w:rsid w:val="00CC208E"/>
    <w:rsid w:val="00CC4C81"/>
    <w:rsid w:val="00CC5874"/>
    <w:rsid w:val="00CC758A"/>
    <w:rsid w:val="00CD2A59"/>
    <w:rsid w:val="00CD6EF6"/>
    <w:rsid w:val="00CF17E7"/>
    <w:rsid w:val="00CF4E02"/>
    <w:rsid w:val="00D03954"/>
    <w:rsid w:val="00D15C3C"/>
    <w:rsid w:val="00D20413"/>
    <w:rsid w:val="00D219E0"/>
    <w:rsid w:val="00D235F8"/>
    <w:rsid w:val="00D24761"/>
    <w:rsid w:val="00D26E4E"/>
    <w:rsid w:val="00D27095"/>
    <w:rsid w:val="00D30FD5"/>
    <w:rsid w:val="00D35263"/>
    <w:rsid w:val="00D35623"/>
    <w:rsid w:val="00D3765B"/>
    <w:rsid w:val="00D40BA8"/>
    <w:rsid w:val="00D43B08"/>
    <w:rsid w:val="00D5126B"/>
    <w:rsid w:val="00D51A1E"/>
    <w:rsid w:val="00D62B55"/>
    <w:rsid w:val="00D671FB"/>
    <w:rsid w:val="00D72A5F"/>
    <w:rsid w:val="00D82DED"/>
    <w:rsid w:val="00D84F37"/>
    <w:rsid w:val="00D85A5B"/>
    <w:rsid w:val="00D85E4A"/>
    <w:rsid w:val="00D9570C"/>
    <w:rsid w:val="00DA3641"/>
    <w:rsid w:val="00DA478E"/>
    <w:rsid w:val="00DB3F69"/>
    <w:rsid w:val="00DC1639"/>
    <w:rsid w:val="00DC7176"/>
    <w:rsid w:val="00DD09D8"/>
    <w:rsid w:val="00DD298A"/>
    <w:rsid w:val="00DE0890"/>
    <w:rsid w:val="00DE0A7E"/>
    <w:rsid w:val="00DE4CC0"/>
    <w:rsid w:val="00DE5DFD"/>
    <w:rsid w:val="00DE699E"/>
    <w:rsid w:val="00DF725A"/>
    <w:rsid w:val="00E108DA"/>
    <w:rsid w:val="00E135E4"/>
    <w:rsid w:val="00E22F42"/>
    <w:rsid w:val="00E2475A"/>
    <w:rsid w:val="00E26291"/>
    <w:rsid w:val="00E2635A"/>
    <w:rsid w:val="00E41873"/>
    <w:rsid w:val="00E4282C"/>
    <w:rsid w:val="00E45EEC"/>
    <w:rsid w:val="00E51737"/>
    <w:rsid w:val="00E55B35"/>
    <w:rsid w:val="00E64D36"/>
    <w:rsid w:val="00E74374"/>
    <w:rsid w:val="00E7730F"/>
    <w:rsid w:val="00E7791E"/>
    <w:rsid w:val="00E821D5"/>
    <w:rsid w:val="00E8740F"/>
    <w:rsid w:val="00E97EFE"/>
    <w:rsid w:val="00EA2805"/>
    <w:rsid w:val="00EA66AE"/>
    <w:rsid w:val="00EB48A3"/>
    <w:rsid w:val="00EB6C0D"/>
    <w:rsid w:val="00EC15D5"/>
    <w:rsid w:val="00EC3896"/>
    <w:rsid w:val="00EC3CFD"/>
    <w:rsid w:val="00EC4A18"/>
    <w:rsid w:val="00ED0052"/>
    <w:rsid w:val="00ED0314"/>
    <w:rsid w:val="00ED1115"/>
    <w:rsid w:val="00ED7809"/>
    <w:rsid w:val="00EE73F8"/>
    <w:rsid w:val="00EF3A1A"/>
    <w:rsid w:val="00EF6D13"/>
    <w:rsid w:val="00F059B8"/>
    <w:rsid w:val="00F0680A"/>
    <w:rsid w:val="00F135E5"/>
    <w:rsid w:val="00F1392A"/>
    <w:rsid w:val="00F16FAD"/>
    <w:rsid w:val="00F201EE"/>
    <w:rsid w:val="00F210CB"/>
    <w:rsid w:val="00F24E99"/>
    <w:rsid w:val="00F25776"/>
    <w:rsid w:val="00F95AB5"/>
    <w:rsid w:val="00FB00C1"/>
    <w:rsid w:val="00FB223D"/>
    <w:rsid w:val="00FB70DD"/>
    <w:rsid w:val="00FC15A5"/>
    <w:rsid w:val="00FC50C6"/>
    <w:rsid w:val="00FC642F"/>
    <w:rsid w:val="00FD6746"/>
    <w:rsid w:val="00FD6DF6"/>
    <w:rsid w:val="00FD7537"/>
    <w:rsid w:val="00FE10EF"/>
    <w:rsid w:val="00FE1AEF"/>
    <w:rsid w:val="00FF476A"/>
    <w:rsid w:val="00FF65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03356"/>
  <w15:chartTrackingRefBased/>
  <w15:docId w15:val="{3C72D53B-488B-4FC7-B6CB-9EE5C250D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97E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7EFE"/>
  </w:style>
  <w:style w:type="character" w:styleId="Hyperlink">
    <w:name w:val="Hyperlink"/>
    <w:basedOn w:val="DefaultParagraphFont"/>
    <w:uiPriority w:val="99"/>
    <w:unhideWhenUsed/>
    <w:rsid w:val="009E478F"/>
    <w:rPr>
      <w:color w:val="0563C1" w:themeColor="hyperlink"/>
      <w:u w:val="single"/>
    </w:rPr>
  </w:style>
  <w:style w:type="character" w:styleId="UnresolvedMention">
    <w:name w:val="Unresolved Mention"/>
    <w:basedOn w:val="DefaultParagraphFont"/>
    <w:uiPriority w:val="99"/>
    <w:semiHidden/>
    <w:unhideWhenUsed/>
    <w:rsid w:val="009E478F"/>
    <w:rPr>
      <w:color w:val="605E5C"/>
      <w:shd w:val="clear" w:color="auto" w:fill="E1DFDD"/>
    </w:rPr>
  </w:style>
  <w:style w:type="paragraph" w:styleId="ListParagraph">
    <w:name w:val="List Paragraph"/>
    <w:basedOn w:val="Normal"/>
    <w:uiPriority w:val="34"/>
    <w:qFormat/>
    <w:rsid w:val="00EB6C0D"/>
    <w:pPr>
      <w:ind w:left="720"/>
      <w:contextualSpacing/>
    </w:pPr>
  </w:style>
  <w:style w:type="character" w:customStyle="1" w:styleId="unit">
    <w:name w:val="unit"/>
    <w:basedOn w:val="DefaultParagraphFont"/>
    <w:rsid w:val="00636849"/>
  </w:style>
  <w:style w:type="character" w:styleId="CommentReference">
    <w:name w:val="annotation reference"/>
    <w:basedOn w:val="DefaultParagraphFont"/>
    <w:uiPriority w:val="99"/>
    <w:semiHidden/>
    <w:rsid w:val="00E821D5"/>
    <w:rPr>
      <w:sz w:val="16"/>
      <w:szCs w:val="16"/>
    </w:rPr>
  </w:style>
  <w:style w:type="paragraph" w:styleId="CommentText">
    <w:name w:val="annotation text"/>
    <w:basedOn w:val="Normal"/>
    <w:link w:val="CommentTextChar"/>
    <w:uiPriority w:val="99"/>
    <w:semiHidden/>
    <w:rsid w:val="00E821D5"/>
    <w:pPr>
      <w:spacing w:after="0" w:line="240" w:lineRule="auto"/>
    </w:pPr>
    <w:rPr>
      <w:rFonts w:eastAsiaTheme="minorEastAsia"/>
      <w:kern w:val="0"/>
      <w:sz w:val="20"/>
      <w:szCs w:val="20"/>
      <w:lang w:eastAsia="zh-TW"/>
      <w14:ligatures w14:val="none"/>
    </w:rPr>
  </w:style>
  <w:style w:type="character" w:customStyle="1" w:styleId="CommentTextChar">
    <w:name w:val="Comment Text Char"/>
    <w:basedOn w:val="DefaultParagraphFont"/>
    <w:link w:val="CommentText"/>
    <w:uiPriority w:val="99"/>
    <w:semiHidden/>
    <w:rsid w:val="00E821D5"/>
    <w:rPr>
      <w:rFonts w:eastAsiaTheme="minorEastAsia"/>
      <w:kern w:val="0"/>
      <w:sz w:val="20"/>
      <w:szCs w:val="20"/>
      <w:lang w:eastAsia="zh-TW"/>
      <w14:ligatures w14:val="none"/>
    </w:rPr>
  </w:style>
  <w:style w:type="character" w:styleId="FollowedHyperlink">
    <w:name w:val="FollowedHyperlink"/>
    <w:basedOn w:val="DefaultParagraphFont"/>
    <w:uiPriority w:val="99"/>
    <w:semiHidden/>
    <w:unhideWhenUsed/>
    <w:rsid w:val="00FD7537"/>
    <w:rPr>
      <w:color w:val="954F72" w:themeColor="followedHyperlink"/>
      <w:u w:val="single"/>
    </w:rPr>
  </w:style>
  <w:style w:type="paragraph" w:styleId="NormalWeb">
    <w:name w:val="Normal (Web)"/>
    <w:basedOn w:val="Normal"/>
    <w:uiPriority w:val="99"/>
    <w:semiHidden/>
    <w:unhideWhenUsed/>
    <w:rsid w:val="00AC4B9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E26291"/>
    <w:rPr>
      <w:b/>
      <w:bCs/>
    </w:rPr>
  </w:style>
  <w:style w:type="paragraph" w:customStyle="1" w:styleId="Default">
    <w:name w:val="Default"/>
    <w:rsid w:val="00E7730F"/>
    <w:pPr>
      <w:autoSpaceDE w:val="0"/>
      <w:autoSpaceDN w:val="0"/>
      <w:adjustRightInd w:val="0"/>
      <w:spacing w:after="0" w:line="240" w:lineRule="auto"/>
    </w:pPr>
    <w:rPr>
      <w:rFonts w:ascii="Arial" w:eastAsia="Times New Roman" w:hAnsi="Arial" w:cs="Arial"/>
      <w:color w:val="000000"/>
      <w:kern w:val="0"/>
      <w:sz w:val="24"/>
      <w:szCs w:val="24"/>
      <w:lang w:eastAsia="en-GB"/>
      <w14:ligatures w14:val="none"/>
    </w:rPr>
  </w:style>
  <w:style w:type="paragraph" w:customStyle="1" w:styleId="paragraph">
    <w:name w:val="paragraph"/>
    <w:basedOn w:val="Normal"/>
    <w:rsid w:val="00D15C3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D15C3C"/>
  </w:style>
  <w:style w:type="character" w:customStyle="1" w:styleId="eop">
    <w:name w:val="eop"/>
    <w:basedOn w:val="DefaultParagraphFont"/>
    <w:rsid w:val="00D15C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124420">
      <w:bodyDiv w:val="1"/>
      <w:marLeft w:val="0"/>
      <w:marRight w:val="0"/>
      <w:marTop w:val="0"/>
      <w:marBottom w:val="0"/>
      <w:divBdr>
        <w:top w:val="none" w:sz="0" w:space="0" w:color="auto"/>
        <w:left w:val="none" w:sz="0" w:space="0" w:color="auto"/>
        <w:bottom w:val="none" w:sz="0" w:space="0" w:color="auto"/>
        <w:right w:val="none" w:sz="0" w:space="0" w:color="auto"/>
      </w:divBdr>
    </w:div>
    <w:div w:id="193887500">
      <w:bodyDiv w:val="1"/>
      <w:marLeft w:val="0"/>
      <w:marRight w:val="0"/>
      <w:marTop w:val="0"/>
      <w:marBottom w:val="0"/>
      <w:divBdr>
        <w:top w:val="none" w:sz="0" w:space="0" w:color="auto"/>
        <w:left w:val="none" w:sz="0" w:space="0" w:color="auto"/>
        <w:bottom w:val="none" w:sz="0" w:space="0" w:color="auto"/>
        <w:right w:val="none" w:sz="0" w:space="0" w:color="auto"/>
      </w:divBdr>
      <w:divsChild>
        <w:div w:id="664089332">
          <w:blockQuote w:val="1"/>
          <w:marLeft w:val="720"/>
          <w:marRight w:val="720"/>
          <w:marTop w:val="100"/>
          <w:marBottom w:val="100"/>
          <w:divBdr>
            <w:top w:val="none" w:sz="0" w:space="0" w:color="auto"/>
            <w:left w:val="none" w:sz="0" w:space="0" w:color="auto"/>
            <w:bottom w:val="none" w:sz="0" w:space="0" w:color="auto"/>
            <w:right w:val="none" w:sz="0" w:space="0" w:color="auto"/>
          </w:divBdr>
        </w:div>
        <w:div w:id="1401097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06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9074286">
      <w:bodyDiv w:val="1"/>
      <w:marLeft w:val="0"/>
      <w:marRight w:val="0"/>
      <w:marTop w:val="0"/>
      <w:marBottom w:val="0"/>
      <w:divBdr>
        <w:top w:val="none" w:sz="0" w:space="0" w:color="auto"/>
        <w:left w:val="none" w:sz="0" w:space="0" w:color="auto"/>
        <w:bottom w:val="none" w:sz="0" w:space="0" w:color="auto"/>
        <w:right w:val="none" w:sz="0" w:space="0" w:color="auto"/>
      </w:divBdr>
    </w:div>
    <w:div w:id="984234133">
      <w:bodyDiv w:val="1"/>
      <w:marLeft w:val="0"/>
      <w:marRight w:val="0"/>
      <w:marTop w:val="0"/>
      <w:marBottom w:val="0"/>
      <w:divBdr>
        <w:top w:val="none" w:sz="0" w:space="0" w:color="auto"/>
        <w:left w:val="none" w:sz="0" w:space="0" w:color="auto"/>
        <w:bottom w:val="none" w:sz="0" w:space="0" w:color="auto"/>
        <w:right w:val="none" w:sz="0" w:space="0" w:color="auto"/>
      </w:divBdr>
    </w:div>
    <w:div w:id="1333682923">
      <w:bodyDiv w:val="1"/>
      <w:marLeft w:val="0"/>
      <w:marRight w:val="0"/>
      <w:marTop w:val="0"/>
      <w:marBottom w:val="0"/>
      <w:divBdr>
        <w:top w:val="none" w:sz="0" w:space="0" w:color="auto"/>
        <w:left w:val="none" w:sz="0" w:space="0" w:color="auto"/>
        <w:bottom w:val="none" w:sz="0" w:space="0" w:color="auto"/>
        <w:right w:val="none" w:sz="0" w:space="0" w:color="auto"/>
      </w:divBdr>
    </w:div>
    <w:div w:id="1488590928">
      <w:bodyDiv w:val="1"/>
      <w:marLeft w:val="0"/>
      <w:marRight w:val="0"/>
      <w:marTop w:val="0"/>
      <w:marBottom w:val="0"/>
      <w:divBdr>
        <w:top w:val="none" w:sz="0" w:space="0" w:color="auto"/>
        <w:left w:val="none" w:sz="0" w:space="0" w:color="auto"/>
        <w:bottom w:val="none" w:sz="0" w:space="0" w:color="auto"/>
        <w:right w:val="none" w:sz="0" w:space="0" w:color="auto"/>
      </w:divBdr>
      <w:divsChild>
        <w:div w:id="1776097138">
          <w:marLeft w:val="446"/>
          <w:marRight w:val="0"/>
          <w:marTop w:val="0"/>
          <w:marBottom w:val="0"/>
          <w:divBdr>
            <w:top w:val="none" w:sz="0" w:space="0" w:color="auto"/>
            <w:left w:val="none" w:sz="0" w:space="0" w:color="auto"/>
            <w:bottom w:val="none" w:sz="0" w:space="0" w:color="auto"/>
            <w:right w:val="none" w:sz="0" w:space="0" w:color="auto"/>
          </w:divBdr>
        </w:div>
        <w:div w:id="1321999117">
          <w:marLeft w:val="446"/>
          <w:marRight w:val="0"/>
          <w:marTop w:val="0"/>
          <w:marBottom w:val="0"/>
          <w:divBdr>
            <w:top w:val="none" w:sz="0" w:space="0" w:color="auto"/>
            <w:left w:val="none" w:sz="0" w:space="0" w:color="auto"/>
            <w:bottom w:val="none" w:sz="0" w:space="0" w:color="auto"/>
            <w:right w:val="none" w:sz="0" w:space="0" w:color="auto"/>
          </w:divBdr>
        </w:div>
      </w:divsChild>
    </w:div>
    <w:div w:id="1548565743">
      <w:bodyDiv w:val="1"/>
      <w:marLeft w:val="0"/>
      <w:marRight w:val="0"/>
      <w:marTop w:val="0"/>
      <w:marBottom w:val="0"/>
      <w:divBdr>
        <w:top w:val="none" w:sz="0" w:space="0" w:color="auto"/>
        <w:left w:val="none" w:sz="0" w:space="0" w:color="auto"/>
        <w:bottom w:val="none" w:sz="0" w:space="0" w:color="auto"/>
        <w:right w:val="none" w:sz="0" w:space="0" w:color="auto"/>
      </w:divBdr>
    </w:div>
    <w:div w:id="1986005264">
      <w:bodyDiv w:val="1"/>
      <w:marLeft w:val="0"/>
      <w:marRight w:val="0"/>
      <w:marTop w:val="0"/>
      <w:marBottom w:val="0"/>
      <w:divBdr>
        <w:top w:val="none" w:sz="0" w:space="0" w:color="auto"/>
        <w:left w:val="none" w:sz="0" w:space="0" w:color="auto"/>
        <w:bottom w:val="none" w:sz="0" w:space="0" w:color="auto"/>
        <w:right w:val="none" w:sz="0" w:space="0" w:color="auto"/>
      </w:divBdr>
    </w:div>
    <w:div w:id="2016953331">
      <w:bodyDiv w:val="1"/>
      <w:marLeft w:val="0"/>
      <w:marRight w:val="0"/>
      <w:marTop w:val="0"/>
      <w:marBottom w:val="0"/>
      <w:divBdr>
        <w:top w:val="none" w:sz="0" w:space="0" w:color="auto"/>
        <w:left w:val="none" w:sz="0" w:space="0" w:color="auto"/>
        <w:bottom w:val="none" w:sz="0" w:space="0" w:color="auto"/>
        <w:right w:val="none" w:sz="0" w:space="0" w:color="auto"/>
      </w:divBdr>
      <w:divsChild>
        <w:div w:id="1215044453">
          <w:marLeft w:val="0"/>
          <w:marRight w:val="0"/>
          <w:marTop w:val="0"/>
          <w:marBottom w:val="0"/>
          <w:divBdr>
            <w:top w:val="none" w:sz="0" w:space="0" w:color="auto"/>
            <w:left w:val="none" w:sz="0" w:space="0" w:color="auto"/>
            <w:bottom w:val="none" w:sz="0" w:space="0" w:color="auto"/>
            <w:right w:val="none" w:sz="0" w:space="0" w:color="auto"/>
          </w:divBdr>
          <w:divsChild>
            <w:div w:id="388723971">
              <w:marLeft w:val="0"/>
              <w:marRight w:val="0"/>
              <w:marTop w:val="0"/>
              <w:marBottom w:val="0"/>
              <w:divBdr>
                <w:top w:val="none" w:sz="0" w:space="0" w:color="auto"/>
                <w:left w:val="none" w:sz="0" w:space="0" w:color="auto"/>
                <w:bottom w:val="none" w:sz="0" w:space="0" w:color="auto"/>
                <w:right w:val="none" w:sz="0" w:space="0" w:color="auto"/>
              </w:divBdr>
              <w:divsChild>
                <w:div w:id="119494579">
                  <w:marLeft w:val="0"/>
                  <w:marRight w:val="0"/>
                  <w:marTop w:val="0"/>
                  <w:marBottom w:val="0"/>
                  <w:divBdr>
                    <w:top w:val="none" w:sz="0" w:space="0" w:color="auto"/>
                    <w:left w:val="none" w:sz="0" w:space="0" w:color="auto"/>
                    <w:bottom w:val="none" w:sz="0" w:space="0" w:color="auto"/>
                    <w:right w:val="none" w:sz="0" w:space="0" w:color="auto"/>
                  </w:divBdr>
                  <w:divsChild>
                    <w:div w:id="166138928">
                      <w:marLeft w:val="0"/>
                      <w:marRight w:val="0"/>
                      <w:marTop w:val="240"/>
                      <w:marBottom w:val="0"/>
                      <w:divBdr>
                        <w:top w:val="none" w:sz="0" w:space="0" w:color="auto"/>
                        <w:left w:val="none" w:sz="0" w:space="0" w:color="auto"/>
                        <w:bottom w:val="none" w:sz="0" w:space="0" w:color="auto"/>
                        <w:right w:val="none" w:sz="0" w:space="0" w:color="auto"/>
                      </w:divBdr>
                      <w:divsChild>
                        <w:div w:id="14188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56489">
              <w:marLeft w:val="0"/>
              <w:marRight w:val="0"/>
              <w:marTop w:val="0"/>
              <w:marBottom w:val="0"/>
              <w:divBdr>
                <w:top w:val="none" w:sz="0" w:space="0" w:color="auto"/>
                <w:left w:val="none" w:sz="0" w:space="0" w:color="auto"/>
                <w:bottom w:val="none" w:sz="0" w:space="0" w:color="auto"/>
                <w:right w:val="none" w:sz="0" w:space="0" w:color="auto"/>
              </w:divBdr>
              <w:divsChild>
                <w:div w:id="1206673390">
                  <w:marLeft w:val="0"/>
                  <w:marRight w:val="0"/>
                  <w:marTop w:val="0"/>
                  <w:marBottom w:val="0"/>
                  <w:divBdr>
                    <w:top w:val="none" w:sz="0" w:space="0" w:color="auto"/>
                    <w:left w:val="none" w:sz="0" w:space="0" w:color="auto"/>
                    <w:bottom w:val="none" w:sz="0" w:space="0" w:color="auto"/>
                    <w:right w:val="none" w:sz="0" w:space="0" w:color="auto"/>
                  </w:divBdr>
                  <w:divsChild>
                    <w:div w:id="1181747856">
                      <w:marLeft w:val="0"/>
                      <w:marRight w:val="0"/>
                      <w:marTop w:val="240"/>
                      <w:marBottom w:val="180"/>
                      <w:divBdr>
                        <w:top w:val="none" w:sz="0" w:space="0" w:color="auto"/>
                        <w:left w:val="none" w:sz="0" w:space="0" w:color="auto"/>
                        <w:bottom w:val="none" w:sz="0" w:space="0" w:color="auto"/>
                        <w:right w:val="none" w:sz="0" w:space="0" w:color="auto"/>
                      </w:divBdr>
                      <w:divsChild>
                        <w:div w:id="55813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edemocracy.northyorks.gov.uk/documents/s25950/Strategic%20Leisure%20Review%20Report.pdf" TargetMode="Externa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who.int/teams/social-determinants-of-health/demographic-change-and-healthy-ageing/social-isolation-and-lonelines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nypartnerships.org.uk/sites/default/files/Partnership%20files/Children%20and%20young%20people/Director%20of%20public%20health%20annual%20report%202023-24%20final%20-%20accessibl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who.int/news-room/fact-sheets/detail/physical-activity" TargetMode="External"/><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sportengland.org/about-us/uniting-movement/why-moving-matters%3e.n.d" TargetMode="External"/><Relationship Id="rId28" Type="http://schemas.openxmlformats.org/officeDocument/2006/relationships/hyperlink" Target="https://assets.publishing.service.gov.uk/media/5d396e7140f0b604de59fde9/Whole_systems_approach_to_obesity_guide.pdf"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northyorks.gov.uk/your-council/consultations-and-engagement/current-consultations/strategic-leisure-review" TargetMode="External"/><Relationship Id="rId30" Type="http://schemas.openxmlformats.org/officeDocument/2006/relationships/footer" Target="footer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7AA778707CC44F87D30CA71EBEB45E" ma:contentTypeVersion="16" ma:contentTypeDescription="Create a new document." ma:contentTypeScope="" ma:versionID="e53e8814f799a7ce918db8fc88a761ef">
  <xsd:schema xmlns:xsd="http://www.w3.org/2001/XMLSchema" xmlns:xs="http://www.w3.org/2001/XMLSchema" xmlns:p="http://schemas.microsoft.com/office/2006/metadata/properties" xmlns:ns1="http://schemas.microsoft.com/sharepoint/v3" xmlns:ns2="5aa6adf1-279e-4cb3-822e-ee7c355b3d8c" xmlns:ns3="e541ac96-79b0-4512-a52a-779adffce330" targetNamespace="http://schemas.microsoft.com/office/2006/metadata/properties" ma:root="true" ma:fieldsID="411c8fc318cb4dc906d928d41a43af79" ns1:_="" ns2:_="" ns3:_="">
    <xsd:import namespace="http://schemas.microsoft.com/sharepoint/v3"/>
    <xsd:import namespace="5aa6adf1-279e-4cb3-822e-ee7c355b3d8c"/>
    <xsd:import namespace="e541ac96-79b0-4512-a52a-779adffce33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a6adf1-279e-4cb3-822e-ee7c355b3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41ac96-79b0-4512-a52a-779adffce3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8f1b9e3-9923-401e-a0ad-efe942d05096}" ma:internalName="TaxCatchAll" ma:showField="CatchAllData" ma:web="e541ac96-79b0-4512-a52a-779adffce3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541ac96-79b0-4512-a52a-779adffce330" xsi:nil="true"/>
    <_ip_UnifiedCompliancePolicyProperties xmlns="http://schemas.microsoft.com/sharepoint/v3" xsi:nil="true"/>
    <lcf76f155ced4ddcb4097134ff3c332f xmlns="5aa6adf1-279e-4cb3-822e-ee7c355b3d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48CD0D1-6181-40AF-8420-9A0DBF35C42F}">
  <ds:schemaRefs>
    <ds:schemaRef ds:uri="http://schemas.microsoft.com/sharepoint/v3/contenttype/forms"/>
  </ds:schemaRefs>
</ds:datastoreItem>
</file>

<file path=customXml/itemProps2.xml><?xml version="1.0" encoding="utf-8"?>
<ds:datastoreItem xmlns:ds="http://schemas.openxmlformats.org/officeDocument/2006/customXml" ds:itemID="{671CBDAE-C5D3-40CB-A444-75C85D24FA25}"/>
</file>

<file path=customXml/itemProps3.xml><?xml version="1.0" encoding="utf-8"?>
<ds:datastoreItem xmlns:ds="http://schemas.openxmlformats.org/officeDocument/2006/customXml" ds:itemID="{12CF915A-F1E9-47D9-82CF-6D5AC0059CF8}">
  <ds:schemaRefs>
    <ds:schemaRef ds:uri="http://schemas.microsoft.com/office/2006/metadata/properties"/>
    <ds:schemaRef ds:uri="http://schemas.microsoft.com/office/infopath/2007/PartnerControls"/>
    <ds:schemaRef ds:uri="1016a7ae-3f8e-4926-895d-a274533a894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4112</Words>
  <Characters>23441</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North Yorkshire Council</Company>
  <LinksUpToDate>false</LinksUpToDate>
  <CharactersWithSpaces>27499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Young2</dc:creator>
  <cp:keywords/>
  <dc:description/>
  <cp:lastModifiedBy>FATEMI, Mina (NHS HUMBER AND NORTH YORKSHIRE ICB - 42D)</cp:lastModifiedBy>
  <cp:revision>2</cp:revision>
  <dcterms:created xsi:type="dcterms:W3CDTF">2025-03-10T13:26:00Z</dcterms:created>
  <dcterms:modified xsi:type="dcterms:W3CDTF">2025-03-10T13:26:00Z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#ff0000,10,Calibri</vt:lpwstr>
  </property>
  <property fmtid="{D5CDD505-2E9C-101B-9397-08002B2CF9AE}" pid="4" name="ClassificationContentMarkingFooterText">
    <vt:lpwstr>OFFICIAL</vt:lpwstr>
  </property>
  <property fmtid="{D5CDD505-2E9C-101B-9397-08002B2CF9AE}" pid="5" name="MSIP_Label_3ecdfc32-7be5-4b17-9f97-00453388bdd7_Enabled">
    <vt:lpwstr>true</vt:lpwstr>
  </property>
  <property fmtid="{D5CDD505-2E9C-101B-9397-08002B2CF9AE}" pid="6" name="MSIP_Label_3ecdfc32-7be5-4b17-9f97-00453388bdd7_SetDate">
    <vt:lpwstr>2025-02-06T14:33:53Z</vt:lpwstr>
  </property>
  <property fmtid="{D5CDD505-2E9C-101B-9397-08002B2CF9AE}" pid="7" name="MSIP_Label_3ecdfc32-7be5-4b17-9f97-00453388bdd7_Method">
    <vt:lpwstr>Standard</vt:lpwstr>
  </property>
  <property fmtid="{D5CDD505-2E9C-101B-9397-08002B2CF9AE}" pid="8" name="MSIP_Label_3ecdfc32-7be5-4b17-9f97-00453388bdd7_Name">
    <vt:lpwstr>OFFICIAL</vt:lpwstr>
  </property>
  <property fmtid="{D5CDD505-2E9C-101B-9397-08002B2CF9AE}" pid="9" name="MSIP_Label_3ecdfc32-7be5-4b17-9f97-00453388bdd7_SiteId">
    <vt:lpwstr>ad3d9c73-9830-44a1-b487-e1055441c70e</vt:lpwstr>
  </property>
  <property fmtid="{D5CDD505-2E9C-101B-9397-08002B2CF9AE}" pid="10" name="MSIP_Label_3ecdfc32-7be5-4b17-9f97-00453388bdd7_ActionId">
    <vt:lpwstr>9960f839-e1b4-4ec2-892a-8ad539810be4</vt:lpwstr>
  </property>
  <property fmtid="{D5CDD505-2E9C-101B-9397-08002B2CF9AE}" pid="11" name="MSIP_Label_3ecdfc32-7be5-4b17-9f97-00453388bdd7_ContentBits">
    <vt:lpwstr>2</vt:lpwstr>
  </property>
  <property fmtid="{D5CDD505-2E9C-101B-9397-08002B2CF9AE}" pid="12" name="ContentTypeId">
    <vt:lpwstr>0x010100917AA778707CC44F87D30CA71EBEB45E</vt:lpwstr>
  </property>
</Properties>
</file>