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856" w:type="dxa"/>
        <w:tblLook w:val="04A0" w:firstRow="1" w:lastRow="0" w:firstColumn="1" w:lastColumn="0" w:noHBand="0" w:noVBand="1"/>
      </w:tblPr>
      <w:tblGrid>
        <w:gridCol w:w="4508"/>
        <w:gridCol w:w="6266"/>
      </w:tblGrid>
      <w:tr w:rsidR="00090591" w:rsidRPr="00394EEF" w14:paraId="015B0707" w14:textId="77777777" w:rsidTr="00090591">
        <w:trPr>
          <w:trHeight w:val="624"/>
          <w:tblHeader/>
        </w:trPr>
        <w:tc>
          <w:tcPr>
            <w:tcW w:w="10774" w:type="dxa"/>
            <w:gridSpan w:val="2"/>
            <w:shd w:val="clear" w:color="auto" w:fill="auto"/>
            <w:vAlign w:val="center"/>
          </w:tcPr>
          <w:p w14:paraId="5073B106" w14:textId="34BAFD02" w:rsidR="00090591" w:rsidRPr="00090591" w:rsidRDefault="00090591" w:rsidP="00090591">
            <w:pPr>
              <w:jc w:val="center"/>
              <w:rPr>
                <w:rFonts w:ascii="Roboto" w:hAnsi="Roboto" w:cstheme="minorHAnsi"/>
                <w:b/>
                <w:bCs/>
                <w:sz w:val="32"/>
                <w:szCs w:val="32"/>
              </w:rPr>
            </w:pPr>
            <w:r w:rsidRPr="00090591">
              <w:rPr>
                <w:rFonts w:ascii="Roboto" w:hAnsi="Roboto" w:cstheme="minorHAnsi"/>
                <w:b/>
                <w:bCs/>
                <w:sz w:val="32"/>
                <w:szCs w:val="32"/>
              </w:rPr>
              <w:t>Optional Template– Interim report for Health Equity Fellowship</w:t>
            </w:r>
          </w:p>
        </w:tc>
      </w:tr>
      <w:tr w:rsidR="00BA7753" w:rsidRPr="00394EEF" w14:paraId="61F305A7" w14:textId="77777777" w:rsidTr="00090591">
        <w:trPr>
          <w:trHeight w:val="397"/>
        </w:trPr>
        <w:tc>
          <w:tcPr>
            <w:tcW w:w="10774" w:type="dxa"/>
            <w:gridSpan w:val="2"/>
            <w:shd w:val="clear" w:color="auto" w:fill="DBE5F1" w:themeFill="accent1" w:themeFillTint="33"/>
            <w:vAlign w:val="center"/>
          </w:tcPr>
          <w:p w14:paraId="13593FD8" w14:textId="406430B3" w:rsidR="00BA7753" w:rsidRPr="00394EEF" w:rsidRDefault="00BA7753" w:rsidP="00BA7753">
            <w:pPr>
              <w:rPr>
                <w:rFonts w:ascii="Roboto" w:hAnsi="Roboto" w:cstheme="minorHAnsi"/>
                <w:sz w:val="24"/>
                <w:szCs w:val="24"/>
              </w:rPr>
            </w:pPr>
            <w:r w:rsidRPr="00394EEF">
              <w:rPr>
                <w:rFonts w:ascii="Roboto" w:hAnsi="Roboto" w:cstheme="minorHAnsi"/>
                <w:b/>
                <w:bCs/>
                <w:sz w:val="24"/>
                <w:szCs w:val="24"/>
              </w:rPr>
              <w:t>Project Details</w:t>
            </w:r>
          </w:p>
        </w:tc>
      </w:tr>
      <w:tr w:rsidR="00BA7753" w:rsidRPr="00394EEF" w14:paraId="2A38F18C" w14:textId="77777777" w:rsidTr="00090591">
        <w:trPr>
          <w:trHeight w:val="397"/>
        </w:trPr>
        <w:tc>
          <w:tcPr>
            <w:tcW w:w="4508" w:type="dxa"/>
            <w:vAlign w:val="center"/>
          </w:tcPr>
          <w:p w14:paraId="432CBCBF" w14:textId="18023D45" w:rsidR="00BA7753" w:rsidRPr="00394EEF" w:rsidRDefault="00BA7753" w:rsidP="00BA7753">
            <w:pPr>
              <w:rPr>
                <w:rFonts w:ascii="Roboto" w:hAnsi="Roboto" w:cstheme="minorHAnsi"/>
                <w:bCs/>
                <w:color w:val="7F7F7F" w:themeColor="text1" w:themeTint="80"/>
              </w:rPr>
            </w:pPr>
            <w:r w:rsidRPr="00394EEF">
              <w:rPr>
                <w:rFonts w:ascii="Roboto" w:hAnsi="Roboto" w:cstheme="minorHAnsi"/>
                <w:bCs/>
                <w:color w:val="7F7F7F" w:themeColor="text1" w:themeTint="80"/>
              </w:rPr>
              <w:t xml:space="preserve">Project Name </w:t>
            </w:r>
          </w:p>
        </w:tc>
        <w:tc>
          <w:tcPr>
            <w:tcW w:w="6266" w:type="dxa"/>
            <w:vAlign w:val="center"/>
          </w:tcPr>
          <w:p w14:paraId="2651C680" w14:textId="41296888" w:rsidR="00BA7753" w:rsidRPr="008926EC" w:rsidRDefault="004C2854" w:rsidP="00BA7753">
            <w:pPr>
              <w:rPr>
                <w:rFonts w:cstheme="minorHAnsi"/>
                <w:b/>
                <w:bCs/>
              </w:rPr>
            </w:pPr>
            <w:r w:rsidRPr="008926EC">
              <w:rPr>
                <w:rFonts w:cstheme="minorHAnsi"/>
                <w:b/>
                <w:bCs/>
              </w:rPr>
              <w:t>Pip Pop and a Pandemic – exploring the inequalities and the gap in life expectancy for people with a serious mental illness</w:t>
            </w:r>
          </w:p>
        </w:tc>
      </w:tr>
      <w:tr w:rsidR="00BA7753" w:rsidRPr="00394EEF" w14:paraId="745EF652" w14:textId="77777777" w:rsidTr="00090591">
        <w:trPr>
          <w:trHeight w:val="397"/>
        </w:trPr>
        <w:tc>
          <w:tcPr>
            <w:tcW w:w="4508" w:type="dxa"/>
            <w:vAlign w:val="center"/>
          </w:tcPr>
          <w:p w14:paraId="6597418D" w14:textId="28F54261" w:rsidR="00BA7753" w:rsidRPr="00394EEF" w:rsidRDefault="00BA7753" w:rsidP="00BA7753">
            <w:pPr>
              <w:rPr>
                <w:rFonts w:ascii="Roboto" w:hAnsi="Roboto" w:cstheme="minorHAnsi"/>
                <w:bCs/>
                <w:color w:val="7F7F7F" w:themeColor="text1" w:themeTint="80"/>
              </w:rPr>
            </w:pPr>
            <w:r w:rsidRPr="00394EEF">
              <w:rPr>
                <w:rFonts w:ascii="Roboto" w:hAnsi="Roboto" w:cstheme="minorHAnsi"/>
                <w:bCs/>
                <w:color w:val="7F7F7F" w:themeColor="text1" w:themeTint="80"/>
              </w:rPr>
              <w:t>Mentor</w:t>
            </w:r>
          </w:p>
        </w:tc>
        <w:tc>
          <w:tcPr>
            <w:tcW w:w="6266" w:type="dxa"/>
            <w:vAlign w:val="center"/>
          </w:tcPr>
          <w:p w14:paraId="76BAB92D" w14:textId="13D484A7" w:rsidR="00BA7753" w:rsidRPr="008926EC" w:rsidRDefault="00266D82" w:rsidP="00BA7753">
            <w:pPr>
              <w:rPr>
                <w:rFonts w:cstheme="minorHAnsi"/>
              </w:rPr>
            </w:pPr>
            <w:r w:rsidRPr="008926EC">
              <w:rPr>
                <w:rFonts w:cstheme="minorHAnsi"/>
              </w:rPr>
              <w:t xml:space="preserve">Bal </w:t>
            </w:r>
            <w:r w:rsidR="00773E82" w:rsidRPr="008926EC">
              <w:rPr>
                <w:rFonts w:cstheme="minorHAnsi"/>
              </w:rPr>
              <w:t>At</w:t>
            </w:r>
            <w:r w:rsidR="00667662" w:rsidRPr="008926EC">
              <w:rPr>
                <w:rFonts w:cstheme="minorHAnsi"/>
              </w:rPr>
              <w:t>hwal</w:t>
            </w:r>
          </w:p>
        </w:tc>
      </w:tr>
      <w:tr w:rsidR="00BA7753" w:rsidRPr="00394EEF" w14:paraId="1D8F9CCE" w14:textId="77777777" w:rsidTr="00090591">
        <w:trPr>
          <w:trHeight w:val="397"/>
        </w:trPr>
        <w:tc>
          <w:tcPr>
            <w:tcW w:w="4508" w:type="dxa"/>
            <w:vAlign w:val="center"/>
          </w:tcPr>
          <w:p w14:paraId="7A1C951B" w14:textId="6400538F" w:rsidR="00BA7753" w:rsidRPr="00394EEF" w:rsidRDefault="00BA7753" w:rsidP="00BA7753">
            <w:pPr>
              <w:rPr>
                <w:rFonts w:ascii="Roboto" w:hAnsi="Roboto" w:cstheme="minorHAnsi"/>
                <w:bCs/>
                <w:color w:val="7F7F7F" w:themeColor="text1" w:themeTint="80"/>
              </w:rPr>
            </w:pPr>
            <w:r w:rsidRPr="00394EEF">
              <w:rPr>
                <w:rFonts w:ascii="Roboto" w:hAnsi="Roboto" w:cstheme="minorHAnsi"/>
                <w:bCs/>
                <w:color w:val="7F7F7F" w:themeColor="text1" w:themeTint="80"/>
              </w:rPr>
              <w:t>Start Date</w:t>
            </w:r>
          </w:p>
        </w:tc>
        <w:tc>
          <w:tcPr>
            <w:tcW w:w="6266" w:type="dxa"/>
            <w:vAlign w:val="center"/>
          </w:tcPr>
          <w:p w14:paraId="35912D9C" w14:textId="1B67EF1E" w:rsidR="00BA7753" w:rsidRPr="008926EC" w:rsidRDefault="00667662" w:rsidP="00BA7753">
            <w:pPr>
              <w:rPr>
                <w:rFonts w:cstheme="minorHAnsi"/>
              </w:rPr>
            </w:pPr>
            <w:r w:rsidRPr="008926EC">
              <w:rPr>
                <w:rFonts w:cstheme="minorHAnsi"/>
              </w:rPr>
              <w:t>May 2024</w:t>
            </w:r>
          </w:p>
        </w:tc>
      </w:tr>
      <w:tr w:rsidR="00E74E73" w:rsidRPr="00394EEF" w14:paraId="67294E4D" w14:textId="77777777" w:rsidTr="00090591">
        <w:trPr>
          <w:trHeight w:val="397"/>
        </w:trPr>
        <w:tc>
          <w:tcPr>
            <w:tcW w:w="10774" w:type="dxa"/>
            <w:gridSpan w:val="2"/>
            <w:shd w:val="clear" w:color="auto" w:fill="DBE5F1" w:themeFill="accent1" w:themeFillTint="33"/>
            <w:vAlign w:val="center"/>
          </w:tcPr>
          <w:p w14:paraId="134F602D" w14:textId="363FA869" w:rsidR="00E74E73" w:rsidRPr="00394EEF" w:rsidRDefault="00E74E73" w:rsidP="00E74E73">
            <w:pPr>
              <w:rPr>
                <w:rFonts w:ascii="Roboto" w:hAnsi="Roboto" w:cstheme="minorHAnsi"/>
                <w:sz w:val="24"/>
                <w:szCs w:val="24"/>
              </w:rPr>
            </w:pPr>
            <w:r w:rsidRPr="00394EEF">
              <w:rPr>
                <w:rFonts w:ascii="Roboto" w:hAnsi="Roboto" w:cstheme="minorHAnsi"/>
                <w:b/>
                <w:bCs/>
                <w:sz w:val="24"/>
                <w:szCs w:val="24"/>
              </w:rPr>
              <w:t>Summary/Abstract – FINAL REPORT</w:t>
            </w:r>
          </w:p>
        </w:tc>
      </w:tr>
      <w:tr w:rsidR="00E74E73" w:rsidRPr="00394EEF" w14:paraId="3F1BDAD4" w14:textId="77777777" w:rsidTr="00090591">
        <w:trPr>
          <w:trHeight w:val="397"/>
        </w:trPr>
        <w:tc>
          <w:tcPr>
            <w:tcW w:w="10774" w:type="dxa"/>
            <w:gridSpan w:val="2"/>
            <w:shd w:val="clear" w:color="auto" w:fill="auto"/>
            <w:vAlign w:val="center"/>
          </w:tcPr>
          <w:p w14:paraId="139E6881" w14:textId="7E37A550" w:rsidR="00E74E73" w:rsidRPr="00394EEF" w:rsidRDefault="00E74E73" w:rsidP="00E74E73">
            <w:pPr>
              <w:rPr>
                <w:rFonts w:ascii="Roboto" w:hAnsi="Roboto" w:cstheme="minorHAnsi"/>
              </w:rPr>
            </w:pPr>
            <w:r w:rsidRPr="00394EEF">
              <w:rPr>
                <w:rFonts w:ascii="Roboto" w:hAnsi="Roboto" w:cstheme="minorHAnsi"/>
                <w:shd w:val="clear" w:color="auto" w:fill="FFFFFF"/>
              </w:rPr>
              <w:t>The summary / abstract provides the reader with an overview of all covered in the project report. Even though a summary is placed at the beginning of a project report, you can only write it once your entire report is complete. </w:t>
            </w:r>
          </w:p>
        </w:tc>
      </w:tr>
      <w:tr w:rsidR="00E74E73" w:rsidRPr="00394EEF" w14:paraId="68B80614" w14:textId="77777777" w:rsidTr="00090591">
        <w:trPr>
          <w:trHeight w:val="397"/>
        </w:trPr>
        <w:tc>
          <w:tcPr>
            <w:tcW w:w="4508" w:type="dxa"/>
            <w:vAlign w:val="center"/>
          </w:tcPr>
          <w:p w14:paraId="0F792F98" w14:textId="10B5F14B" w:rsidR="00E74E73" w:rsidRPr="00A621D1" w:rsidRDefault="00A621D1" w:rsidP="00E74E73">
            <w:pPr>
              <w:rPr>
                <w:rFonts w:ascii="Roboto" w:hAnsi="Roboto" w:cstheme="minorHAnsi"/>
                <w:color w:val="7F7F7F" w:themeColor="text1" w:themeTint="80"/>
              </w:rPr>
            </w:pPr>
            <w:r w:rsidRPr="00A621D1">
              <w:rPr>
                <w:rFonts w:ascii="Roboto" w:hAnsi="Roboto" w:cstheme="minorHAnsi"/>
                <w:color w:val="7F7F7F" w:themeColor="text1" w:themeTint="80"/>
              </w:rPr>
              <w:t>Introduction</w:t>
            </w:r>
          </w:p>
        </w:tc>
        <w:tc>
          <w:tcPr>
            <w:tcW w:w="6266" w:type="dxa"/>
            <w:vAlign w:val="center"/>
          </w:tcPr>
          <w:p w14:paraId="125BA3CC" w14:textId="77777777" w:rsidR="00F47318" w:rsidRPr="00C8099A" w:rsidRDefault="00F47318" w:rsidP="00F47318">
            <w:pPr>
              <w:rPr>
                <w:color w:val="FF0000"/>
              </w:rPr>
            </w:pPr>
            <w:r>
              <w:t xml:space="preserve">This project builds on the work of Tracy Willits, a senior lecturer in media production at York St John University, who produced a documentary titled ‘Pip, Pop and a Pandemic,’ exploring the inequalities and the gap in life expectancy for people with severe mental illness (SMI) through the lived experience of people with schizophrenia. The film follows two couples from the Northeast before, during, and after the pandemic. The result is a raw and emotional insight into the many serious problems that exist in our mental health care system. Two of the participants have since died, backing up research that says people with SMI conditions have a life expectancy 15 to 20 years shorter than the general population. The film was shown in Parliament in 2023 with a call to action and panel discussion. A link to the documentary is provided.  </w:t>
            </w:r>
            <w:hyperlink r:id="rId5" w:history="1">
              <w:r w:rsidRPr="00C8099A">
                <w:rPr>
                  <w:rStyle w:val="Hyperlink"/>
                </w:rPr>
                <w:t>Pip pop and a pandemic (youtube.com)</w:t>
              </w:r>
            </w:hyperlink>
          </w:p>
          <w:p w14:paraId="6B59B12B" w14:textId="77777777" w:rsidR="00E41486" w:rsidRDefault="00E41486" w:rsidP="00F47318"/>
          <w:p w14:paraId="2880BECC" w14:textId="77777777" w:rsidR="00E74E73" w:rsidRDefault="00F47318" w:rsidP="00F47318">
            <w:r w:rsidRPr="006D1F4B">
              <w:t>Building on the initial documentary findings, Tracy is now working with Dr Spencer Robinson (Deputy Direct</w:t>
            </w:r>
            <w:r>
              <w:t xml:space="preserve">or at the </w:t>
            </w:r>
            <w:r w:rsidRPr="006D1F4B">
              <w:t>Inst</w:t>
            </w:r>
            <w:r>
              <w:t>it</w:t>
            </w:r>
            <w:r w:rsidRPr="006D1F4B">
              <w:t>ute for Health and Care Improvement</w:t>
            </w:r>
            <w:r>
              <w:t xml:space="preserve"> @ York St John University</w:t>
            </w:r>
            <w:r w:rsidRPr="006D1F4B">
              <w:t>) on a project aligned to the Humber and North Yorkshire</w:t>
            </w:r>
            <w:r>
              <w:t xml:space="preserve"> ICB</w:t>
            </w:r>
            <w:r w:rsidRPr="006D1F4B">
              <w:t xml:space="preserve"> Health Equity Fellowship Programme to further explore health inequalities experienced by people with SMI.</w:t>
            </w:r>
          </w:p>
          <w:p w14:paraId="37238527" w14:textId="5EB1F039" w:rsidR="00B56352" w:rsidRPr="00394EEF" w:rsidRDefault="00B56352" w:rsidP="00F47318">
            <w:pPr>
              <w:rPr>
                <w:rFonts w:ascii="Roboto" w:hAnsi="Roboto" w:cstheme="minorHAnsi"/>
              </w:rPr>
            </w:pPr>
          </w:p>
        </w:tc>
      </w:tr>
      <w:tr w:rsidR="00E74E73" w:rsidRPr="00394EEF" w14:paraId="3ED1DB64" w14:textId="77777777" w:rsidTr="00090591">
        <w:trPr>
          <w:trHeight w:val="397"/>
        </w:trPr>
        <w:tc>
          <w:tcPr>
            <w:tcW w:w="4508" w:type="dxa"/>
            <w:vAlign w:val="center"/>
          </w:tcPr>
          <w:p w14:paraId="3A2E3730" w14:textId="37C6FD47" w:rsidR="00E74E73" w:rsidRPr="00A621D1" w:rsidRDefault="00A621D1" w:rsidP="00E74E73">
            <w:pPr>
              <w:rPr>
                <w:rFonts w:ascii="Roboto" w:hAnsi="Roboto" w:cstheme="minorHAnsi"/>
                <w:color w:val="7F7F7F" w:themeColor="text1" w:themeTint="80"/>
              </w:rPr>
            </w:pPr>
            <w:r w:rsidRPr="00A621D1">
              <w:rPr>
                <w:rFonts w:ascii="Roboto" w:hAnsi="Roboto" w:cstheme="minorHAnsi"/>
                <w:color w:val="7F7F7F" w:themeColor="text1" w:themeTint="80"/>
              </w:rPr>
              <w:t>Central aim of your project</w:t>
            </w:r>
          </w:p>
        </w:tc>
        <w:tc>
          <w:tcPr>
            <w:tcW w:w="6266" w:type="dxa"/>
            <w:vAlign w:val="center"/>
          </w:tcPr>
          <w:p w14:paraId="5EA0D568" w14:textId="78F07AA9" w:rsidR="00F6576A" w:rsidRDefault="00F6576A" w:rsidP="00F6576A">
            <w:pPr>
              <w:rPr>
                <w:rFonts w:cstheme="minorHAnsi"/>
              </w:rPr>
            </w:pPr>
            <w:r w:rsidRPr="00F6576A">
              <w:rPr>
                <w:rFonts w:cstheme="minorHAnsi"/>
              </w:rPr>
              <w:t xml:space="preserve">The </w:t>
            </w:r>
            <w:r w:rsidR="00D6188D">
              <w:rPr>
                <w:rFonts w:cstheme="minorHAnsi"/>
              </w:rPr>
              <w:t xml:space="preserve">overall </w:t>
            </w:r>
            <w:r w:rsidR="00B94185">
              <w:rPr>
                <w:rFonts w:cstheme="minorHAnsi"/>
              </w:rPr>
              <w:t xml:space="preserve">aim of the project </w:t>
            </w:r>
            <w:r w:rsidR="00205A0C">
              <w:rPr>
                <w:rFonts w:cstheme="minorHAnsi"/>
              </w:rPr>
              <w:t xml:space="preserve">had </w:t>
            </w:r>
            <w:r w:rsidR="00052900">
              <w:rPr>
                <w:rFonts w:cstheme="minorHAnsi"/>
              </w:rPr>
              <w:t>several</w:t>
            </w:r>
            <w:r w:rsidR="00205A0C">
              <w:rPr>
                <w:rFonts w:cstheme="minorHAnsi"/>
              </w:rPr>
              <w:t xml:space="preserve"> facets</w:t>
            </w:r>
            <w:r w:rsidR="00C36986">
              <w:rPr>
                <w:rFonts w:cstheme="minorHAnsi"/>
              </w:rPr>
              <w:t xml:space="preserve">, </w:t>
            </w:r>
            <w:r w:rsidR="00B94185">
              <w:rPr>
                <w:rFonts w:cstheme="minorHAnsi"/>
              </w:rPr>
              <w:t>firstly</w:t>
            </w:r>
            <w:r w:rsidR="00205A0C">
              <w:rPr>
                <w:rFonts w:cstheme="minorHAnsi"/>
              </w:rPr>
              <w:t>,</w:t>
            </w:r>
            <w:r w:rsidR="00B94185">
              <w:rPr>
                <w:rFonts w:cstheme="minorHAnsi"/>
              </w:rPr>
              <w:t xml:space="preserve"> </w:t>
            </w:r>
            <w:r w:rsidR="00205A0C">
              <w:rPr>
                <w:rFonts w:cstheme="minorHAnsi"/>
              </w:rPr>
              <w:t>utilising</w:t>
            </w:r>
            <w:r w:rsidR="00B94185">
              <w:rPr>
                <w:rFonts w:cstheme="minorHAnsi"/>
              </w:rPr>
              <w:t xml:space="preserve"> the </w:t>
            </w:r>
            <w:r w:rsidRPr="00F6576A">
              <w:rPr>
                <w:rFonts w:cstheme="minorHAnsi"/>
              </w:rPr>
              <w:t xml:space="preserve">findings from the </w:t>
            </w:r>
            <w:r w:rsidR="00D6188D">
              <w:rPr>
                <w:rFonts w:cstheme="minorHAnsi"/>
              </w:rPr>
              <w:t xml:space="preserve">SMI </w:t>
            </w:r>
            <w:r w:rsidRPr="00F6576A">
              <w:rPr>
                <w:rFonts w:cstheme="minorHAnsi"/>
              </w:rPr>
              <w:t xml:space="preserve">documentary </w:t>
            </w:r>
            <w:r w:rsidR="00B67D1D">
              <w:rPr>
                <w:rFonts w:cstheme="minorHAnsi"/>
              </w:rPr>
              <w:t xml:space="preserve">to support </w:t>
            </w:r>
            <w:r w:rsidR="005F20C1">
              <w:rPr>
                <w:rFonts w:cstheme="minorHAnsi"/>
              </w:rPr>
              <w:t>thinking</w:t>
            </w:r>
            <w:r w:rsidR="0083550F">
              <w:rPr>
                <w:rFonts w:cstheme="minorHAnsi"/>
              </w:rPr>
              <w:t xml:space="preserve"> for</w:t>
            </w:r>
            <w:r w:rsidR="005F20C1">
              <w:rPr>
                <w:rFonts w:cstheme="minorHAnsi"/>
              </w:rPr>
              <w:t xml:space="preserve"> </w:t>
            </w:r>
            <w:r w:rsidR="0083550F">
              <w:rPr>
                <w:rFonts w:cstheme="minorHAnsi"/>
              </w:rPr>
              <w:t xml:space="preserve">strategies </w:t>
            </w:r>
            <w:r w:rsidR="0039787D">
              <w:rPr>
                <w:rFonts w:cstheme="minorHAnsi"/>
              </w:rPr>
              <w:t xml:space="preserve">or </w:t>
            </w:r>
            <w:r w:rsidR="00B67D1D">
              <w:rPr>
                <w:rFonts w:cstheme="minorHAnsi"/>
              </w:rPr>
              <w:t>interventions</w:t>
            </w:r>
            <w:r w:rsidRPr="00F6576A">
              <w:rPr>
                <w:rFonts w:cstheme="minorHAnsi"/>
              </w:rPr>
              <w:t xml:space="preserve"> to reduce inequalities with people with severe mental illness. </w:t>
            </w:r>
            <w:r w:rsidR="00C05B49">
              <w:rPr>
                <w:rFonts w:cstheme="minorHAnsi"/>
              </w:rPr>
              <w:t>A</w:t>
            </w:r>
            <w:r w:rsidR="005B7711">
              <w:rPr>
                <w:rFonts w:cstheme="minorHAnsi"/>
              </w:rPr>
              <w:t xml:space="preserve">reas of </w:t>
            </w:r>
            <w:r w:rsidR="00DA45F1">
              <w:rPr>
                <w:rFonts w:cstheme="minorHAnsi"/>
              </w:rPr>
              <w:t>exploratio</w:t>
            </w:r>
            <w:r w:rsidR="00C05B49">
              <w:rPr>
                <w:rFonts w:cstheme="minorHAnsi"/>
              </w:rPr>
              <w:t>n</w:t>
            </w:r>
            <w:r w:rsidR="0035639D">
              <w:rPr>
                <w:rFonts w:cstheme="minorHAnsi"/>
              </w:rPr>
              <w:t xml:space="preserve"> and focus</w:t>
            </w:r>
            <w:r w:rsidR="00DA45F1">
              <w:rPr>
                <w:rFonts w:cstheme="minorHAnsi"/>
              </w:rPr>
              <w:t xml:space="preserve"> </w:t>
            </w:r>
            <w:r w:rsidR="005B7711">
              <w:rPr>
                <w:rFonts w:cstheme="minorHAnsi"/>
              </w:rPr>
              <w:t>included</w:t>
            </w:r>
            <w:r w:rsidR="00C40AD6">
              <w:rPr>
                <w:rFonts w:cstheme="minorHAnsi"/>
              </w:rPr>
              <w:t>:</w:t>
            </w:r>
            <w:r w:rsidRPr="00F6576A">
              <w:rPr>
                <w:rFonts w:cstheme="minorHAnsi"/>
              </w:rPr>
              <w:t xml:space="preserve"> </w:t>
            </w:r>
          </w:p>
          <w:p w14:paraId="1D2C4A4D" w14:textId="3C9EA599" w:rsidR="0035639D" w:rsidRPr="00177C97" w:rsidRDefault="00177C97" w:rsidP="00177C97">
            <w:pPr>
              <w:pStyle w:val="ListParagraph"/>
              <w:numPr>
                <w:ilvl w:val="0"/>
                <w:numId w:val="8"/>
              </w:numPr>
              <w:rPr>
                <w:rFonts w:cstheme="minorHAnsi"/>
              </w:rPr>
            </w:pPr>
            <w:r>
              <w:rPr>
                <w:rFonts w:cstheme="minorHAnsi"/>
              </w:rPr>
              <w:t>Examine the current literature related to SMI pts</w:t>
            </w:r>
            <w:r w:rsidR="00A340F7">
              <w:rPr>
                <w:rFonts w:cstheme="minorHAnsi"/>
              </w:rPr>
              <w:t xml:space="preserve">, health inequalities </w:t>
            </w:r>
            <w:r>
              <w:rPr>
                <w:rFonts w:cstheme="minorHAnsi"/>
              </w:rPr>
              <w:t xml:space="preserve">and </w:t>
            </w:r>
            <w:r w:rsidR="00FE196F">
              <w:rPr>
                <w:rFonts w:cstheme="minorHAnsi"/>
              </w:rPr>
              <w:t>physical annual health checks</w:t>
            </w:r>
            <w:r w:rsidR="00C40AD6">
              <w:rPr>
                <w:rFonts w:cstheme="minorHAnsi"/>
              </w:rPr>
              <w:t>.</w:t>
            </w:r>
            <w:r w:rsidR="00FE196F">
              <w:rPr>
                <w:rFonts w:cstheme="minorHAnsi"/>
              </w:rPr>
              <w:t xml:space="preserve"> </w:t>
            </w:r>
          </w:p>
          <w:p w14:paraId="5369611C" w14:textId="2D43B055" w:rsidR="0035639D" w:rsidRPr="00F6576A" w:rsidRDefault="0035639D" w:rsidP="0035639D">
            <w:pPr>
              <w:pStyle w:val="ListParagraph"/>
              <w:numPr>
                <w:ilvl w:val="0"/>
                <w:numId w:val="8"/>
              </w:numPr>
              <w:rPr>
                <w:rFonts w:cstheme="minorHAnsi"/>
              </w:rPr>
            </w:pPr>
            <w:r>
              <w:rPr>
                <w:rFonts w:cstheme="minorHAnsi"/>
              </w:rPr>
              <w:t>Gain an understanding of SMI pts experience of physical annual health checks</w:t>
            </w:r>
            <w:r w:rsidR="00C40AD6">
              <w:rPr>
                <w:rFonts w:cstheme="minorHAnsi"/>
              </w:rPr>
              <w:t>.</w:t>
            </w:r>
          </w:p>
          <w:p w14:paraId="0CBF5899" w14:textId="18D066E0" w:rsidR="0035639D" w:rsidRDefault="0035639D" w:rsidP="0035639D">
            <w:pPr>
              <w:pStyle w:val="ListParagraph"/>
              <w:numPr>
                <w:ilvl w:val="0"/>
                <w:numId w:val="8"/>
              </w:numPr>
              <w:rPr>
                <w:rFonts w:cstheme="minorHAnsi"/>
              </w:rPr>
            </w:pPr>
            <w:r>
              <w:rPr>
                <w:rFonts w:cstheme="minorHAnsi"/>
              </w:rPr>
              <w:t>Gain an understanding of primary and community care staff experiences who support and interact with SMI pts and complete the physical annual health check</w:t>
            </w:r>
            <w:r w:rsidR="00C40AD6">
              <w:rPr>
                <w:rFonts w:cstheme="minorHAnsi"/>
              </w:rPr>
              <w:t>.</w:t>
            </w:r>
          </w:p>
          <w:p w14:paraId="666597A8" w14:textId="77777777" w:rsidR="0035639D" w:rsidRDefault="0035639D" w:rsidP="0035639D">
            <w:pPr>
              <w:pStyle w:val="ListParagraph"/>
              <w:numPr>
                <w:ilvl w:val="0"/>
                <w:numId w:val="8"/>
              </w:numPr>
              <w:rPr>
                <w:rFonts w:cstheme="minorHAnsi"/>
              </w:rPr>
            </w:pPr>
            <w:r>
              <w:rPr>
                <w:rFonts w:cstheme="minorHAnsi"/>
              </w:rPr>
              <w:t>Explore and understand current primary care</w:t>
            </w:r>
            <w:r w:rsidRPr="00F6576A">
              <w:rPr>
                <w:rFonts w:cstheme="minorHAnsi"/>
              </w:rPr>
              <w:t xml:space="preserve"> safety netting </w:t>
            </w:r>
            <w:r>
              <w:rPr>
                <w:rFonts w:cstheme="minorHAnsi"/>
              </w:rPr>
              <w:t>practice and what interventions are used in primary care</w:t>
            </w:r>
            <w:r w:rsidRPr="00F6576A">
              <w:rPr>
                <w:rFonts w:cstheme="minorHAnsi"/>
              </w:rPr>
              <w:t xml:space="preserve"> to </w:t>
            </w:r>
            <w:r>
              <w:rPr>
                <w:rFonts w:cstheme="minorHAnsi"/>
              </w:rPr>
              <w:t>support stronger adherence for</w:t>
            </w:r>
            <w:r w:rsidRPr="00F6576A">
              <w:rPr>
                <w:rFonts w:cstheme="minorHAnsi"/>
              </w:rPr>
              <w:t xml:space="preserve"> </w:t>
            </w:r>
            <w:r>
              <w:rPr>
                <w:rFonts w:cstheme="minorHAnsi"/>
              </w:rPr>
              <w:t xml:space="preserve">SMI </w:t>
            </w:r>
            <w:r w:rsidRPr="00F6576A">
              <w:rPr>
                <w:rFonts w:cstheme="minorHAnsi"/>
              </w:rPr>
              <w:t xml:space="preserve">physical </w:t>
            </w:r>
            <w:r>
              <w:rPr>
                <w:rFonts w:cstheme="minorHAnsi"/>
              </w:rPr>
              <w:t xml:space="preserve">annual </w:t>
            </w:r>
            <w:r w:rsidRPr="00F6576A">
              <w:rPr>
                <w:rFonts w:cstheme="minorHAnsi"/>
              </w:rPr>
              <w:t xml:space="preserve">health checks. </w:t>
            </w:r>
          </w:p>
          <w:p w14:paraId="5B27DEB5" w14:textId="57DDEF4C" w:rsidR="00F6576A" w:rsidRPr="00F6576A" w:rsidRDefault="005B7711" w:rsidP="00F6576A">
            <w:pPr>
              <w:pStyle w:val="ListParagraph"/>
              <w:numPr>
                <w:ilvl w:val="0"/>
                <w:numId w:val="8"/>
              </w:numPr>
              <w:rPr>
                <w:rFonts w:cstheme="minorHAnsi"/>
              </w:rPr>
            </w:pPr>
            <w:r>
              <w:rPr>
                <w:rFonts w:cstheme="minorHAnsi"/>
              </w:rPr>
              <w:lastRenderedPageBreak/>
              <w:t xml:space="preserve">Consider </w:t>
            </w:r>
            <w:r w:rsidR="00B03B94">
              <w:rPr>
                <w:rFonts w:cstheme="minorHAnsi"/>
              </w:rPr>
              <w:t>interventions or stra</w:t>
            </w:r>
            <w:r w:rsidR="00756D02">
              <w:rPr>
                <w:rFonts w:cstheme="minorHAnsi"/>
              </w:rPr>
              <w:t xml:space="preserve">tegies involving </w:t>
            </w:r>
            <w:r w:rsidR="00F6576A" w:rsidRPr="00F6576A">
              <w:rPr>
                <w:rFonts w:cstheme="minorHAnsi"/>
              </w:rPr>
              <w:t xml:space="preserve">specialist bookable appointments </w:t>
            </w:r>
            <w:r w:rsidR="005F20C1">
              <w:rPr>
                <w:rFonts w:cstheme="minorHAnsi"/>
              </w:rPr>
              <w:t xml:space="preserve">for SMI </w:t>
            </w:r>
            <w:r w:rsidR="00F6576A" w:rsidRPr="00F6576A">
              <w:rPr>
                <w:rFonts w:cstheme="minorHAnsi"/>
              </w:rPr>
              <w:t xml:space="preserve">with staff trained in helping </w:t>
            </w:r>
            <w:r w:rsidR="00A17930">
              <w:rPr>
                <w:rFonts w:cstheme="minorHAnsi"/>
              </w:rPr>
              <w:t>complete</w:t>
            </w:r>
            <w:r w:rsidR="00F6576A" w:rsidRPr="00F6576A">
              <w:rPr>
                <w:rFonts w:cstheme="minorHAnsi"/>
              </w:rPr>
              <w:t xml:space="preserve"> necessary forms such as PIP and carers allowance. </w:t>
            </w:r>
          </w:p>
          <w:p w14:paraId="2729E9DC" w14:textId="4D665FCF" w:rsidR="006916F6" w:rsidRPr="006916F6" w:rsidRDefault="006916F6" w:rsidP="006916F6">
            <w:pPr>
              <w:pStyle w:val="ListParagraph"/>
              <w:numPr>
                <w:ilvl w:val="0"/>
                <w:numId w:val="8"/>
              </w:numPr>
              <w:rPr>
                <w:rFonts w:cstheme="minorHAnsi"/>
              </w:rPr>
            </w:pPr>
            <w:r>
              <w:rPr>
                <w:rFonts w:cstheme="minorHAnsi"/>
              </w:rPr>
              <w:t>Gain an understanding of the community advisory workforce that support</w:t>
            </w:r>
            <w:r w:rsidRPr="00F6576A">
              <w:rPr>
                <w:rFonts w:cstheme="minorHAnsi"/>
              </w:rPr>
              <w:t xml:space="preserve"> people with long-term mental illness</w:t>
            </w:r>
            <w:r w:rsidR="00C40AD6">
              <w:rPr>
                <w:rFonts w:cstheme="minorHAnsi"/>
              </w:rPr>
              <w:t>.</w:t>
            </w:r>
          </w:p>
          <w:p w14:paraId="1A07F86B" w14:textId="77777777" w:rsidR="00E74E73" w:rsidRPr="00394EEF" w:rsidRDefault="00E74E73" w:rsidP="00E74E73">
            <w:pPr>
              <w:rPr>
                <w:rFonts w:ascii="Roboto" w:hAnsi="Roboto" w:cstheme="minorHAnsi"/>
              </w:rPr>
            </w:pPr>
          </w:p>
        </w:tc>
      </w:tr>
      <w:tr w:rsidR="00E74E73" w:rsidRPr="00394EEF" w14:paraId="2099789B" w14:textId="77777777" w:rsidTr="00090591">
        <w:trPr>
          <w:trHeight w:val="397"/>
        </w:trPr>
        <w:tc>
          <w:tcPr>
            <w:tcW w:w="4508" w:type="dxa"/>
            <w:vAlign w:val="center"/>
          </w:tcPr>
          <w:p w14:paraId="658C5C66" w14:textId="7A790282" w:rsidR="00E74E73" w:rsidRPr="00A621D1" w:rsidRDefault="00A621D1" w:rsidP="00E74E73">
            <w:pPr>
              <w:rPr>
                <w:rFonts w:ascii="Roboto" w:hAnsi="Roboto" w:cstheme="minorHAnsi"/>
                <w:color w:val="7F7F7F" w:themeColor="text1" w:themeTint="80"/>
              </w:rPr>
            </w:pPr>
            <w:r w:rsidRPr="00A621D1">
              <w:rPr>
                <w:rFonts w:ascii="Roboto" w:hAnsi="Roboto" w:cstheme="minorHAnsi"/>
                <w:color w:val="7F7F7F" w:themeColor="text1" w:themeTint="80"/>
              </w:rPr>
              <w:lastRenderedPageBreak/>
              <w:t>Methodology, results, conclusion</w:t>
            </w:r>
          </w:p>
        </w:tc>
        <w:tc>
          <w:tcPr>
            <w:tcW w:w="6266" w:type="dxa"/>
            <w:vAlign w:val="center"/>
          </w:tcPr>
          <w:p w14:paraId="4A37E4FD" w14:textId="77777777" w:rsidR="00A3371C" w:rsidRPr="000B6DCE" w:rsidRDefault="00A3371C" w:rsidP="00E74E73">
            <w:pPr>
              <w:rPr>
                <w:rFonts w:cstheme="minorHAnsi"/>
                <w:b/>
                <w:bCs/>
              </w:rPr>
            </w:pPr>
            <w:r w:rsidRPr="000B6DCE">
              <w:rPr>
                <w:rFonts w:cstheme="minorHAnsi"/>
                <w:b/>
                <w:bCs/>
              </w:rPr>
              <w:t xml:space="preserve">Methodology </w:t>
            </w:r>
          </w:p>
          <w:p w14:paraId="2D3AD5F9" w14:textId="6B8190A8" w:rsidR="00E74E73" w:rsidRDefault="00014584" w:rsidP="00E74E73">
            <w:pPr>
              <w:rPr>
                <w:rFonts w:cstheme="minorHAnsi"/>
              </w:rPr>
            </w:pPr>
            <w:r>
              <w:rPr>
                <w:rFonts w:cstheme="minorHAnsi"/>
              </w:rPr>
              <w:t xml:space="preserve">Various </w:t>
            </w:r>
            <w:r w:rsidRPr="00C40AD6">
              <w:rPr>
                <w:rFonts w:cstheme="minorHAnsi"/>
              </w:rPr>
              <w:t>m</w:t>
            </w:r>
            <w:r w:rsidR="009A2257" w:rsidRPr="00C40AD6">
              <w:rPr>
                <w:rFonts w:cstheme="minorHAnsi"/>
              </w:rPr>
              <w:t>ethodol</w:t>
            </w:r>
            <w:r w:rsidR="00273187" w:rsidRPr="00C40AD6">
              <w:rPr>
                <w:rFonts w:cstheme="minorHAnsi"/>
              </w:rPr>
              <w:t>og</w:t>
            </w:r>
            <w:r w:rsidR="00C40AD6">
              <w:rPr>
                <w:rFonts w:cstheme="minorHAnsi"/>
              </w:rPr>
              <w:t>ies</w:t>
            </w:r>
            <w:r w:rsidR="00273187" w:rsidRPr="00C40AD6">
              <w:rPr>
                <w:rFonts w:cstheme="minorHAnsi"/>
              </w:rPr>
              <w:t xml:space="preserve"> </w:t>
            </w:r>
            <w:r w:rsidRPr="00C40AD6">
              <w:rPr>
                <w:rFonts w:cstheme="minorHAnsi"/>
              </w:rPr>
              <w:t>w</w:t>
            </w:r>
            <w:r w:rsidR="00C40AD6">
              <w:rPr>
                <w:rFonts w:cstheme="minorHAnsi"/>
              </w:rPr>
              <w:t>ere</w:t>
            </w:r>
            <w:r w:rsidRPr="00C40AD6">
              <w:rPr>
                <w:rFonts w:cstheme="minorHAnsi"/>
              </w:rPr>
              <w:t xml:space="preserve"> </w:t>
            </w:r>
            <w:r>
              <w:rPr>
                <w:rFonts w:cstheme="minorHAnsi"/>
              </w:rPr>
              <w:t xml:space="preserve">used to support the development of this project. </w:t>
            </w:r>
            <w:r w:rsidR="00994E14">
              <w:rPr>
                <w:rFonts w:cstheme="minorHAnsi"/>
              </w:rPr>
              <w:t xml:space="preserve">The team embarked on </w:t>
            </w:r>
            <w:r w:rsidR="00C40AD6">
              <w:rPr>
                <w:rFonts w:cstheme="minorHAnsi"/>
              </w:rPr>
              <w:t>an</w:t>
            </w:r>
            <w:r w:rsidR="00466D5D">
              <w:rPr>
                <w:rFonts w:cstheme="minorHAnsi"/>
              </w:rPr>
              <w:t xml:space="preserve"> NHS </w:t>
            </w:r>
            <w:r w:rsidR="007D2011">
              <w:rPr>
                <w:rFonts w:cstheme="minorHAnsi"/>
              </w:rPr>
              <w:t>QI</w:t>
            </w:r>
            <w:r w:rsidR="00994E14">
              <w:rPr>
                <w:rFonts w:cstheme="minorHAnsi"/>
              </w:rPr>
              <w:t xml:space="preserve"> </w:t>
            </w:r>
            <w:r w:rsidR="00273187">
              <w:rPr>
                <w:rFonts w:cstheme="minorHAnsi"/>
              </w:rPr>
              <w:t>discovery</w:t>
            </w:r>
            <w:r w:rsidR="00994E14">
              <w:rPr>
                <w:rFonts w:cstheme="minorHAnsi"/>
              </w:rPr>
              <w:t xml:space="preserve"> phase which included a rapid literature re</w:t>
            </w:r>
            <w:r w:rsidR="00953780">
              <w:rPr>
                <w:rFonts w:cstheme="minorHAnsi"/>
              </w:rPr>
              <w:t xml:space="preserve">view and </w:t>
            </w:r>
            <w:r w:rsidR="007D2011">
              <w:rPr>
                <w:rFonts w:cstheme="minorHAnsi"/>
              </w:rPr>
              <w:t xml:space="preserve">engaging and presenting at </w:t>
            </w:r>
            <w:r w:rsidR="00B32EA3">
              <w:rPr>
                <w:rFonts w:cstheme="minorHAnsi"/>
              </w:rPr>
              <w:t>several</w:t>
            </w:r>
            <w:r w:rsidR="00273187">
              <w:rPr>
                <w:rFonts w:cstheme="minorHAnsi"/>
              </w:rPr>
              <w:t xml:space="preserve"> </w:t>
            </w:r>
            <w:r w:rsidR="00501E1F">
              <w:rPr>
                <w:rFonts w:cstheme="minorHAnsi"/>
              </w:rPr>
              <w:t>meeting</w:t>
            </w:r>
            <w:r w:rsidR="00953780">
              <w:rPr>
                <w:rFonts w:cstheme="minorHAnsi"/>
              </w:rPr>
              <w:t>s</w:t>
            </w:r>
            <w:r w:rsidR="00501E1F">
              <w:rPr>
                <w:rFonts w:cstheme="minorHAnsi"/>
              </w:rPr>
              <w:t xml:space="preserve"> with system stakeholder</w:t>
            </w:r>
            <w:r w:rsidR="00953780">
              <w:rPr>
                <w:rFonts w:cstheme="minorHAnsi"/>
              </w:rPr>
              <w:t>s involved in SMI</w:t>
            </w:r>
            <w:r w:rsidR="004A6636">
              <w:rPr>
                <w:rFonts w:cstheme="minorHAnsi"/>
              </w:rPr>
              <w:t xml:space="preserve">. These included </w:t>
            </w:r>
            <w:r w:rsidR="00D02859">
              <w:rPr>
                <w:rFonts w:cstheme="minorHAnsi"/>
              </w:rPr>
              <w:t>engaging with expert</w:t>
            </w:r>
            <w:r w:rsidR="00567A26">
              <w:rPr>
                <w:rFonts w:cstheme="minorHAnsi"/>
              </w:rPr>
              <w:t xml:space="preserve">s from Bradford VCSE in relation to incentives with GP and </w:t>
            </w:r>
            <w:r w:rsidR="00D1594B">
              <w:rPr>
                <w:rFonts w:cstheme="minorHAnsi"/>
              </w:rPr>
              <w:t xml:space="preserve">SMI health checks, meeting with colleagues from Bridlington and East Coast communities involved with </w:t>
            </w:r>
            <w:r w:rsidR="005F127D">
              <w:rPr>
                <w:rFonts w:cstheme="minorHAnsi"/>
              </w:rPr>
              <w:t xml:space="preserve">pts with LD and annual health checks. The team also </w:t>
            </w:r>
            <w:r w:rsidR="004A6636">
              <w:rPr>
                <w:rFonts w:cstheme="minorHAnsi"/>
              </w:rPr>
              <w:t>attend</w:t>
            </w:r>
            <w:r w:rsidR="00072304">
              <w:rPr>
                <w:rFonts w:cstheme="minorHAnsi"/>
              </w:rPr>
              <w:t>ed</w:t>
            </w:r>
            <w:r w:rsidR="004A6636">
              <w:rPr>
                <w:rFonts w:cstheme="minorHAnsi"/>
              </w:rPr>
              <w:t xml:space="preserve"> </w:t>
            </w:r>
            <w:r w:rsidR="00194B01">
              <w:rPr>
                <w:rFonts w:cstheme="minorHAnsi"/>
              </w:rPr>
              <w:t>and present</w:t>
            </w:r>
            <w:r w:rsidR="008D5F6F">
              <w:rPr>
                <w:rFonts w:cstheme="minorHAnsi"/>
              </w:rPr>
              <w:t>ed</w:t>
            </w:r>
            <w:r w:rsidR="00194B01">
              <w:rPr>
                <w:rFonts w:cstheme="minorHAnsi"/>
              </w:rPr>
              <w:t xml:space="preserve"> the project and some early findings</w:t>
            </w:r>
            <w:r w:rsidR="00331CC9">
              <w:rPr>
                <w:rFonts w:cstheme="minorHAnsi"/>
              </w:rPr>
              <w:t xml:space="preserve"> </w:t>
            </w:r>
            <w:r w:rsidR="00F67BB1">
              <w:rPr>
                <w:rFonts w:cstheme="minorHAnsi"/>
              </w:rPr>
              <w:t>for</w:t>
            </w:r>
            <w:r w:rsidR="00331CC9">
              <w:rPr>
                <w:rFonts w:cstheme="minorHAnsi"/>
              </w:rPr>
              <w:t xml:space="preserve"> discussion at</w:t>
            </w:r>
            <w:r w:rsidR="00194B01">
              <w:rPr>
                <w:rFonts w:cstheme="minorHAnsi"/>
              </w:rPr>
              <w:t xml:space="preserve"> </w:t>
            </w:r>
            <w:r w:rsidR="00A93FF6">
              <w:rPr>
                <w:rFonts w:cstheme="minorHAnsi"/>
              </w:rPr>
              <w:t xml:space="preserve">ICB system level </w:t>
            </w:r>
            <w:r w:rsidR="00194B01">
              <w:rPr>
                <w:rFonts w:cstheme="minorHAnsi"/>
              </w:rPr>
              <w:t xml:space="preserve">SMI </w:t>
            </w:r>
            <w:r w:rsidR="00A93FF6">
              <w:rPr>
                <w:rFonts w:cstheme="minorHAnsi"/>
              </w:rPr>
              <w:t>meeting</w:t>
            </w:r>
            <w:r w:rsidR="00331CC9">
              <w:rPr>
                <w:rFonts w:cstheme="minorHAnsi"/>
              </w:rPr>
              <w:t>s that</w:t>
            </w:r>
            <w:r w:rsidR="00A93FF6">
              <w:rPr>
                <w:rFonts w:cstheme="minorHAnsi"/>
              </w:rPr>
              <w:t xml:space="preserve"> includ</w:t>
            </w:r>
            <w:r w:rsidR="00331CC9">
              <w:rPr>
                <w:rFonts w:cstheme="minorHAnsi"/>
              </w:rPr>
              <w:t>ed</w:t>
            </w:r>
            <w:r w:rsidR="00A93FF6">
              <w:rPr>
                <w:rFonts w:cstheme="minorHAnsi"/>
              </w:rPr>
              <w:t xml:space="preserve"> </w:t>
            </w:r>
            <w:r w:rsidR="0013120B">
              <w:rPr>
                <w:rFonts w:cstheme="minorHAnsi"/>
              </w:rPr>
              <w:t>VC</w:t>
            </w:r>
            <w:r w:rsidR="00331CC9">
              <w:rPr>
                <w:rFonts w:cstheme="minorHAnsi"/>
              </w:rPr>
              <w:t>S</w:t>
            </w:r>
            <w:r w:rsidR="0013120B">
              <w:rPr>
                <w:rFonts w:cstheme="minorHAnsi"/>
              </w:rPr>
              <w:t xml:space="preserve">E, </w:t>
            </w:r>
            <w:r w:rsidR="00331CC9">
              <w:rPr>
                <w:rFonts w:cstheme="minorHAnsi"/>
              </w:rPr>
              <w:t xml:space="preserve">ICB </w:t>
            </w:r>
            <w:r w:rsidR="0013120B">
              <w:rPr>
                <w:rFonts w:cstheme="minorHAnsi"/>
              </w:rPr>
              <w:t xml:space="preserve">system </w:t>
            </w:r>
            <w:r w:rsidR="00F67BB1">
              <w:rPr>
                <w:rFonts w:cstheme="minorHAnsi"/>
              </w:rPr>
              <w:t>leaders</w:t>
            </w:r>
            <w:r w:rsidR="0013120B">
              <w:rPr>
                <w:rFonts w:cstheme="minorHAnsi"/>
              </w:rPr>
              <w:t xml:space="preserve"> and</w:t>
            </w:r>
            <w:r w:rsidR="00501E1F">
              <w:rPr>
                <w:rFonts w:cstheme="minorHAnsi"/>
              </w:rPr>
              <w:t xml:space="preserve"> local </w:t>
            </w:r>
            <w:r w:rsidR="0013120B">
              <w:rPr>
                <w:rFonts w:cstheme="minorHAnsi"/>
              </w:rPr>
              <w:t xml:space="preserve">NHS </w:t>
            </w:r>
            <w:r w:rsidR="00501E1F">
              <w:rPr>
                <w:rFonts w:cstheme="minorHAnsi"/>
              </w:rPr>
              <w:t>provider</w:t>
            </w:r>
            <w:r w:rsidR="00F67BB1">
              <w:rPr>
                <w:rFonts w:cstheme="minorHAnsi"/>
              </w:rPr>
              <w:t>s</w:t>
            </w:r>
            <w:r w:rsidR="0013120B">
              <w:rPr>
                <w:rFonts w:cstheme="minorHAnsi"/>
              </w:rPr>
              <w:t xml:space="preserve">. </w:t>
            </w:r>
            <w:r w:rsidR="003728C2">
              <w:rPr>
                <w:rFonts w:cstheme="minorHAnsi"/>
              </w:rPr>
              <w:t xml:space="preserve">In </w:t>
            </w:r>
            <w:r w:rsidR="006C1225">
              <w:rPr>
                <w:rFonts w:cstheme="minorHAnsi"/>
              </w:rPr>
              <w:t>addition, also</w:t>
            </w:r>
            <w:r w:rsidR="00A57DBE">
              <w:rPr>
                <w:rFonts w:cstheme="minorHAnsi"/>
              </w:rPr>
              <w:t xml:space="preserve"> presenting at a</w:t>
            </w:r>
            <w:r w:rsidR="00D00EE8">
              <w:rPr>
                <w:rFonts w:cstheme="minorHAnsi"/>
              </w:rPr>
              <w:t>n</w:t>
            </w:r>
            <w:r w:rsidR="00A57DBE">
              <w:rPr>
                <w:rFonts w:cstheme="minorHAnsi"/>
              </w:rPr>
              <w:t xml:space="preserve"> NHS MH and community provider </w:t>
            </w:r>
            <w:r w:rsidR="00D00EE8">
              <w:rPr>
                <w:rFonts w:cstheme="minorHAnsi"/>
              </w:rPr>
              <w:t>NHS Trust</w:t>
            </w:r>
            <w:r w:rsidR="00A57DBE">
              <w:rPr>
                <w:rFonts w:cstheme="minorHAnsi"/>
              </w:rPr>
              <w:t xml:space="preserve"> to </w:t>
            </w:r>
            <w:r w:rsidR="006C1225">
              <w:rPr>
                <w:rFonts w:cstheme="minorHAnsi"/>
              </w:rPr>
              <w:t xml:space="preserve">further </w:t>
            </w:r>
            <w:r w:rsidR="00A57DBE">
              <w:rPr>
                <w:rFonts w:cstheme="minorHAnsi"/>
              </w:rPr>
              <w:t xml:space="preserve">understand current climate and </w:t>
            </w:r>
            <w:r w:rsidR="006C1225">
              <w:rPr>
                <w:rFonts w:cstheme="minorHAnsi"/>
              </w:rPr>
              <w:t>professional perspectives</w:t>
            </w:r>
            <w:r w:rsidR="00A57DBE">
              <w:rPr>
                <w:rFonts w:cstheme="minorHAnsi"/>
              </w:rPr>
              <w:t xml:space="preserve">. </w:t>
            </w:r>
            <w:r w:rsidR="006C1225">
              <w:rPr>
                <w:rFonts w:cstheme="minorHAnsi"/>
              </w:rPr>
              <w:t>T</w:t>
            </w:r>
            <w:r w:rsidR="0013120B">
              <w:rPr>
                <w:rFonts w:cstheme="minorHAnsi"/>
              </w:rPr>
              <w:t>he project</w:t>
            </w:r>
            <w:r w:rsidR="00F67BB1">
              <w:rPr>
                <w:rFonts w:cstheme="minorHAnsi"/>
              </w:rPr>
              <w:t xml:space="preserve"> </w:t>
            </w:r>
            <w:r w:rsidR="00D00EE8">
              <w:rPr>
                <w:rFonts w:cstheme="minorHAnsi"/>
              </w:rPr>
              <w:t xml:space="preserve">also </w:t>
            </w:r>
            <w:r w:rsidR="004F4987">
              <w:rPr>
                <w:rFonts w:cstheme="minorHAnsi"/>
              </w:rPr>
              <w:t xml:space="preserve">had abstracts accepted at </w:t>
            </w:r>
            <w:r w:rsidR="005E77B1">
              <w:rPr>
                <w:rFonts w:cstheme="minorHAnsi"/>
              </w:rPr>
              <w:t>a</w:t>
            </w:r>
            <w:r w:rsidR="002B0F27">
              <w:rPr>
                <w:rFonts w:cstheme="minorHAnsi"/>
              </w:rPr>
              <w:t>n</w:t>
            </w:r>
            <w:r w:rsidR="00F67BB1">
              <w:rPr>
                <w:rFonts w:cstheme="minorHAnsi"/>
              </w:rPr>
              <w:t xml:space="preserve"> </w:t>
            </w:r>
            <w:r w:rsidR="005F5BD5">
              <w:rPr>
                <w:rFonts w:cstheme="minorHAnsi"/>
              </w:rPr>
              <w:t>International</w:t>
            </w:r>
            <w:r w:rsidR="005E77B1">
              <w:rPr>
                <w:rFonts w:cstheme="minorHAnsi"/>
              </w:rPr>
              <w:t xml:space="preserve"> Royal College of</w:t>
            </w:r>
            <w:r w:rsidR="005F5BD5">
              <w:rPr>
                <w:rFonts w:cstheme="minorHAnsi"/>
              </w:rPr>
              <w:t xml:space="preserve"> </w:t>
            </w:r>
            <w:r w:rsidR="005E77B1">
              <w:rPr>
                <w:rFonts w:cstheme="minorHAnsi"/>
              </w:rPr>
              <w:t>Psychiatry Conference in Belfast</w:t>
            </w:r>
            <w:r w:rsidR="00A11150">
              <w:rPr>
                <w:rFonts w:cstheme="minorHAnsi"/>
              </w:rPr>
              <w:t xml:space="preserve"> (October 2024)</w:t>
            </w:r>
            <w:r w:rsidR="00DF78DB">
              <w:rPr>
                <w:rFonts w:cstheme="minorHAnsi"/>
              </w:rPr>
              <w:t xml:space="preserve">: </w:t>
            </w:r>
            <w:r w:rsidR="00DF78DB" w:rsidRPr="00DF78DB">
              <w:rPr>
                <w:rFonts w:cstheme="minorHAnsi"/>
              </w:rPr>
              <w:t>Faculty of General Adult Psychiatry Annual Conference: Future Directions for Adult Psychiatry,</w:t>
            </w:r>
            <w:r w:rsidR="008E4293">
              <w:rPr>
                <w:rFonts w:cstheme="minorHAnsi"/>
              </w:rPr>
              <w:t xml:space="preserve"> </w:t>
            </w:r>
            <w:r w:rsidR="00DF78DB">
              <w:rPr>
                <w:rFonts w:cstheme="minorHAnsi"/>
              </w:rPr>
              <w:t xml:space="preserve">and the </w:t>
            </w:r>
            <w:r w:rsidR="008E4293">
              <w:rPr>
                <w:rFonts w:cstheme="minorHAnsi"/>
              </w:rPr>
              <w:t xml:space="preserve">Institute </w:t>
            </w:r>
            <w:r w:rsidR="00B37B66">
              <w:rPr>
                <w:rFonts w:cstheme="minorHAnsi"/>
              </w:rPr>
              <w:t>of Health and Care Improvement Annual research conference at York St John</w:t>
            </w:r>
            <w:r w:rsidR="00D00EE8">
              <w:rPr>
                <w:rFonts w:cstheme="minorHAnsi"/>
              </w:rPr>
              <w:t>.</w:t>
            </w:r>
            <w:r w:rsidR="00B37B66">
              <w:rPr>
                <w:rFonts w:cstheme="minorHAnsi"/>
              </w:rPr>
              <w:t xml:space="preserve"> </w:t>
            </w:r>
            <w:r w:rsidR="00683105">
              <w:rPr>
                <w:rFonts w:cstheme="minorHAnsi"/>
              </w:rPr>
              <w:t>Building on</w:t>
            </w:r>
            <w:r w:rsidR="002E4BD8">
              <w:rPr>
                <w:rFonts w:cstheme="minorHAnsi"/>
              </w:rPr>
              <w:t xml:space="preserve"> the</w:t>
            </w:r>
            <w:r w:rsidR="00683105">
              <w:rPr>
                <w:rFonts w:cstheme="minorHAnsi"/>
              </w:rPr>
              <w:t xml:space="preserve"> early engagement and </w:t>
            </w:r>
            <w:r w:rsidR="002C7F96">
              <w:rPr>
                <w:rFonts w:cstheme="minorHAnsi"/>
              </w:rPr>
              <w:t xml:space="preserve">system </w:t>
            </w:r>
            <w:r w:rsidR="00683105">
              <w:rPr>
                <w:rFonts w:cstheme="minorHAnsi"/>
              </w:rPr>
              <w:t>discovery phase the team</w:t>
            </w:r>
            <w:r w:rsidR="00AA1C96">
              <w:rPr>
                <w:rFonts w:cstheme="minorHAnsi"/>
              </w:rPr>
              <w:t xml:space="preserve"> </w:t>
            </w:r>
            <w:r w:rsidR="002E4BD8">
              <w:rPr>
                <w:rFonts w:cstheme="minorHAnsi"/>
              </w:rPr>
              <w:t xml:space="preserve">then </w:t>
            </w:r>
            <w:r w:rsidR="00AA1C96">
              <w:rPr>
                <w:rFonts w:cstheme="minorHAnsi"/>
              </w:rPr>
              <w:t xml:space="preserve">developed a qualitative </w:t>
            </w:r>
            <w:r w:rsidR="00AA1C96" w:rsidRPr="00C40AD6">
              <w:rPr>
                <w:rFonts w:cstheme="minorHAnsi"/>
              </w:rPr>
              <w:t>phase w</w:t>
            </w:r>
            <w:r w:rsidR="00C40AD6">
              <w:rPr>
                <w:rFonts w:cstheme="minorHAnsi"/>
              </w:rPr>
              <w:t>hich</w:t>
            </w:r>
            <w:r w:rsidR="00AA1C96" w:rsidRPr="00C40AD6">
              <w:rPr>
                <w:rFonts w:cstheme="minorHAnsi"/>
              </w:rPr>
              <w:t xml:space="preserve"> involved</w:t>
            </w:r>
            <w:r w:rsidR="00683105" w:rsidRPr="00C40AD6">
              <w:rPr>
                <w:rFonts w:cstheme="minorHAnsi"/>
              </w:rPr>
              <w:t xml:space="preserve"> </w:t>
            </w:r>
            <w:r w:rsidR="00AA1C96" w:rsidRPr="00C40AD6">
              <w:rPr>
                <w:rFonts w:cstheme="minorHAnsi"/>
              </w:rPr>
              <w:t xml:space="preserve">the </w:t>
            </w:r>
            <w:r w:rsidR="002C7F96" w:rsidRPr="00C40AD6">
              <w:rPr>
                <w:rFonts w:cstheme="minorHAnsi"/>
              </w:rPr>
              <w:t>design and implement</w:t>
            </w:r>
            <w:r w:rsidR="00AA1C96" w:rsidRPr="00C40AD6">
              <w:rPr>
                <w:rFonts w:cstheme="minorHAnsi"/>
              </w:rPr>
              <w:t>ation</w:t>
            </w:r>
            <w:r w:rsidR="002C7F96" w:rsidRPr="00C40AD6">
              <w:rPr>
                <w:rFonts w:cstheme="minorHAnsi"/>
              </w:rPr>
              <w:t xml:space="preserve"> </w:t>
            </w:r>
            <w:r w:rsidR="00C40AD6">
              <w:rPr>
                <w:rFonts w:cstheme="minorHAnsi"/>
              </w:rPr>
              <w:t xml:space="preserve">of </w:t>
            </w:r>
            <w:r w:rsidR="002C7F96" w:rsidRPr="00C40AD6">
              <w:rPr>
                <w:rFonts w:cstheme="minorHAnsi"/>
              </w:rPr>
              <w:t xml:space="preserve">2 focus groups </w:t>
            </w:r>
            <w:r w:rsidR="002C7F96">
              <w:rPr>
                <w:rFonts w:cstheme="minorHAnsi"/>
              </w:rPr>
              <w:t xml:space="preserve">with </w:t>
            </w:r>
            <w:r w:rsidR="00AA1C96">
              <w:rPr>
                <w:rFonts w:cstheme="minorHAnsi"/>
              </w:rPr>
              <w:t xml:space="preserve">SMI </w:t>
            </w:r>
            <w:r w:rsidR="002C7F96">
              <w:rPr>
                <w:rFonts w:cstheme="minorHAnsi"/>
              </w:rPr>
              <w:t>pts</w:t>
            </w:r>
            <w:r w:rsidR="00C40AD6">
              <w:rPr>
                <w:rFonts w:cstheme="minorHAnsi"/>
              </w:rPr>
              <w:t>: o</w:t>
            </w:r>
            <w:r w:rsidR="003673E2">
              <w:rPr>
                <w:rFonts w:cstheme="minorHAnsi"/>
              </w:rPr>
              <w:t xml:space="preserve">ne held at North Shields in the </w:t>
            </w:r>
            <w:r w:rsidR="004022F6">
              <w:rPr>
                <w:rFonts w:cstheme="minorHAnsi"/>
              </w:rPr>
              <w:t>Northeast</w:t>
            </w:r>
            <w:r w:rsidR="003673E2">
              <w:rPr>
                <w:rFonts w:cstheme="minorHAnsi"/>
              </w:rPr>
              <w:t>, the second in Durham City. The location and access to pts was due to previous relationship</w:t>
            </w:r>
            <w:r w:rsidR="004022F6">
              <w:rPr>
                <w:rFonts w:cstheme="minorHAnsi"/>
              </w:rPr>
              <w:t xml:space="preserve">s </w:t>
            </w:r>
            <w:r w:rsidR="003673E2">
              <w:rPr>
                <w:rFonts w:cstheme="minorHAnsi"/>
              </w:rPr>
              <w:t>held by</w:t>
            </w:r>
            <w:r w:rsidR="004022F6">
              <w:rPr>
                <w:rFonts w:cstheme="minorHAnsi"/>
              </w:rPr>
              <w:t xml:space="preserve"> a project</w:t>
            </w:r>
            <w:r w:rsidR="003673E2">
              <w:rPr>
                <w:rFonts w:cstheme="minorHAnsi"/>
              </w:rPr>
              <w:t xml:space="preserve"> team member</w:t>
            </w:r>
            <w:r w:rsidR="004022F6">
              <w:rPr>
                <w:rFonts w:cstheme="minorHAnsi"/>
              </w:rPr>
              <w:t>.</w:t>
            </w:r>
          </w:p>
          <w:p w14:paraId="056837EA" w14:textId="77777777" w:rsidR="000B6DCE" w:rsidRDefault="000B6DCE" w:rsidP="00E74E73">
            <w:pPr>
              <w:rPr>
                <w:rFonts w:cstheme="minorHAnsi"/>
              </w:rPr>
            </w:pPr>
          </w:p>
          <w:p w14:paraId="619D649C" w14:textId="156CAE52" w:rsidR="00A3371C" w:rsidRPr="000B6DCE" w:rsidRDefault="00A3371C" w:rsidP="00E74E73">
            <w:pPr>
              <w:rPr>
                <w:rFonts w:cstheme="minorHAnsi"/>
                <w:b/>
                <w:bCs/>
              </w:rPr>
            </w:pPr>
            <w:r w:rsidRPr="000B6DCE">
              <w:rPr>
                <w:rFonts w:cstheme="minorHAnsi"/>
                <w:b/>
                <w:bCs/>
              </w:rPr>
              <w:t xml:space="preserve">Results </w:t>
            </w:r>
          </w:p>
          <w:p w14:paraId="7F37A973" w14:textId="77777777" w:rsidR="000B6DCE" w:rsidRDefault="000B6DCE" w:rsidP="002259DB">
            <w:pPr>
              <w:rPr>
                <w:rFonts w:cstheme="minorHAnsi"/>
              </w:rPr>
            </w:pPr>
            <w:r>
              <w:rPr>
                <w:rFonts w:cstheme="minorHAnsi"/>
              </w:rPr>
              <w:t>L</w:t>
            </w:r>
            <w:r w:rsidR="00D76D8D">
              <w:rPr>
                <w:rFonts w:cstheme="minorHAnsi"/>
              </w:rPr>
              <w:t>i</w:t>
            </w:r>
            <w:r w:rsidR="000F41C2">
              <w:rPr>
                <w:rFonts w:cstheme="minorHAnsi"/>
              </w:rPr>
              <w:t>t</w:t>
            </w:r>
            <w:r>
              <w:rPr>
                <w:rFonts w:cstheme="minorHAnsi"/>
              </w:rPr>
              <w:t>erature</w:t>
            </w:r>
            <w:r w:rsidR="000F41C2">
              <w:rPr>
                <w:rFonts w:cstheme="minorHAnsi"/>
              </w:rPr>
              <w:t xml:space="preserve"> review </w:t>
            </w:r>
          </w:p>
          <w:p w14:paraId="37AA9D55" w14:textId="7AE50E3F" w:rsidR="000F41C2" w:rsidRDefault="000B6DCE" w:rsidP="002259DB">
            <w:pPr>
              <w:rPr>
                <w:rFonts w:cstheme="minorHAnsi"/>
              </w:rPr>
            </w:pPr>
            <w:r>
              <w:rPr>
                <w:rFonts w:cstheme="minorHAnsi"/>
              </w:rPr>
              <w:t>E</w:t>
            </w:r>
            <w:r w:rsidR="000F41C2">
              <w:rPr>
                <w:rFonts w:cstheme="minorHAnsi"/>
              </w:rPr>
              <w:t xml:space="preserve">xplored </w:t>
            </w:r>
            <w:r w:rsidR="00D76D8D">
              <w:rPr>
                <w:rFonts w:cstheme="minorHAnsi"/>
              </w:rPr>
              <w:t>the b</w:t>
            </w:r>
            <w:r w:rsidR="000F41C2" w:rsidRPr="000F41C2">
              <w:rPr>
                <w:rFonts w:cstheme="minorHAnsi"/>
              </w:rPr>
              <w:t>arriers and blocks</w:t>
            </w:r>
            <w:r w:rsidR="000441D1">
              <w:rPr>
                <w:rFonts w:cstheme="minorHAnsi"/>
              </w:rPr>
              <w:t xml:space="preserve"> to </w:t>
            </w:r>
            <w:r w:rsidR="008809A8">
              <w:rPr>
                <w:rFonts w:cstheme="minorHAnsi"/>
              </w:rPr>
              <w:t xml:space="preserve">people with SMI </w:t>
            </w:r>
            <w:r w:rsidR="000441D1">
              <w:rPr>
                <w:rFonts w:cstheme="minorHAnsi"/>
              </w:rPr>
              <w:t>attending their ann</w:t>
            </w:r>
            <w:r w:rsidR="008809A8">
              <w:rPr>
                <w:rFonts w:cstheme="minorHAnsi"/>
              </w:rPr>
              <w:t>u</w:t>
            </w:r>
            <w:r w:rsidR="000441D1">
              <w:rPr>
                <w:rFonts w:cstheme="minorHAnsi"/>
              </w:rPr>
              <w:t>al health check</w:t>
            </w:r>
            <w:r w:rsidR="008809A8">
              <w:rPr>
                <w:rFonts w:cstheme="minorHAnsi"/>
              </w:rPr>
              <w:t>. Findings</w:t>
            </w:r>
            <w:r w:rsidR="00361D2B">
              <w:rPr>
                <w:rFonts w:cstheme="minorHAnsi"/>
              </w:rPr>
              <w:t xml:space="preserve"> included </w:t>
            </w:r>
            <w:r w:rsidR="000F41C2" w:rsidRPr="000F41C2">
              <w:rPr>
                <w:rFonts w:cstheme="minorHAnsi"/>
              </w:rPr>
              <w:t>lack of awareness of physical health check provision</w:t>
            </w:r>
            <w:r w:rsidR="00361D2B">
              <w:rPr>
                <w:rFonts w:cstheme="minorHAnsi"/>
              </w:rPr>
              <w:t xml:space="preserve">, </w:t>
            </w:r>
            <w:r w:rsidR="000F41C2" w:rsidRPr="000F41C2">
              <w:rPr>
                <w:rFonts w:cstheme="minorHAnsi"/>
              </w:rPr>
              <w:t>lack of understanding of the reasons for the check and why it is important (including the relationship between their mental and physical health)</w:t>
            </w:r>
            <w:r w:rsidR="002D47D7">
              <w:rPr>
                <w:rFonts w:cstheme="minorHAnsi"/>
              </w:rPr>
              <w:t xml:space="preserve">, </w:t>
            </w:r>
            <w:r w:rsidR="000F41C2" w:rsidRPr="000F41C2">
              <w:rPr>
                <w:rFonts w:cstheme="minorHAnsi"/>
              </w:rPr>
              <w:t>difficulty engaging with invitations sent via traditional routes (for instance, not opening post)</w:t>
            </w:r>
            <w:r w:rsidR="002D47D7">
              <w:rPr>
                <w:rFonts w:cstheme="minorHAnsi"/>
              </w:rPr>
              <w:t xml:space="preserve">, </w:t>
            </w:r>
            <w:r w:rsidR="000F41C2" w:rsidRPr="000F41C2">
              <w:rPr>
                <w:rFonts w:cstheme="minorHAnsi"/>
              </w:rPr>
              <w:t>previous poor experiences of the</w:t>
            </w:r>
            <w:r w:rsidR="002D47D7">
              <w:rPr>
                <w:rFonts w:cstheme="minorHAnsi"/>
              </w:rPr>
              <w:t xml:space="preserve"> health</w:t>
            </w:r>
            <w:r w:rsidR="000F41C2" w:rsidRPr="000F41C2">
              <w:rPr>
                <w:rFonts w:cstheme="minorHAnsi"/>
              </w:rPr>
              <w:t xml:space="preserve"> check, concerns about the check itself (that it will only provide ‘bad news’) and what it will involve (</w:t>
            </w:r>
            <w:r w:rsidR="009F7D8E" w:rsidRPr="000F41C2">
              <w:rPr>
                <w:rFonts w:cstheme="minorHAnsi"/>
              </w:rPr>
              <w:t>e.g.</w:t>
            </w:r>
            <w:r w:rsidR="000F41C2" w:rsidRPr="000F41C2">
              <w:rPr>
                <w:rFonts w:cstheme="minorHAnsi"/>
              </w:rPr>
              <w:t xml:space="preserve"> fears about blood tests, being weighed)</w:t>
            </w:r>
            <w:r w:rsidR="00880CE2">
              <w:rPr>
                <w:rFonts w:cstheme="minorHAnsi"/>
              </w:rPr>
              <w:t xml:space="preserve">, </w:t>
            </w:r>
            <w:r w:rsidR="000F41C2" w:rsidRPr="000F41C2">
              <w:rPr>
                <w:rFonts w:cstheme="minorHAnsi"/>
              </w:rPr>
              <w:t>poor mental health at the time of being invited (</w:t>
            </w:r>
            <w:r w:rsidR="009F7D8E" w:rsidRPr="000F41C2">
              <w:rPr>
                <w:rFonts w:cstheme="minorHAnsi"/>
              </w:rPr>
              <w:t>e.g.</w:t>
            </w:r>
            <w:r w:rsidR="000F41C2" w:rsidRPr="000F41C2">
              <w:rPr>
                <w:rFonts w:cstheme="minorHAnsi"/>
              </w:rPr>
              <w:t xml:space="preserve"> low motivation, psychosis, anxiety)</w:t>
            </w:r>
            <w:r w:rsidR="002259DB">
              <w:rPr>
                <w:rFonts w:cstheme="minorHAnsi"/>
              </w:rPr>
              <w:t xml:space="preserve">, </w:t>
            </w:r>
            <w:r w:rsidR="000F41C2" w:rsidRPr="000F41C2">
              <w:rPr>
                <w:rFonts w:cstheme="minorHAnsi"/>
              </w:rPr>
              <w:t>Diagnostic overshadowing’ often occurs in patients with SMI – physical health concerns put down to a mental health diagnosis</w:t>
            </w:r>
            <w:r w:rsidR="002259DB">
              <w:rPr>
                <w:rFonts w:cstheme="minorHAnsi"/>
              </w:rPr>
              <w:t xml:space="preserve">, </w:t>
            </w:r>
            <w:r w:rsidR="000F41C2" w:rsidRPr="000F41C2">
              <w:rPr>
                <w:rFonts w:cstheme="minorHAnsi"/>
              </w:rPr>
              <w:t xml:space="preserve">Primary care staff not always confident </w:t>
            </w:r>
            <w:r w:rsidR="000F41C2" w:rsidRPr="000F41C2">
              <w:rPr>
                <w:rFonts w:cstheme="minorHAnsi"/>
              </w:rPr>
              <w:lastRenderedPageBreak/>
              <w:t>working with people with SMI</w:t>
            </w:r>
            <w:r w:rsidR="002259DB">
              <w:rPr>
                <w:rFonts w:cstheme="minorHAnsi"/>
              </w:rPr>
              <w:t xml:space="preserve">, </w:t>
            </w:r>
            <w:r w:rsidR="000F41C2" w:rsidRPr="000F41C2">
              <w:rPr>
                <w:rFonts w:cstheme="minorHAnsi"/>
              </w:rPr>
              <w:t>The problem of stigma: self-stigma and the internalisation of a negative stereotype applied to oneself, and social stigma imposed by society</w:t>
            </w:r>
            <w:r>
              <w:rPr>
                <w:rFonts w:cstheme="minorHAnsi"/>
              </w:rPr>
              <w:t>.</w:t>
            </w:r>
          </w:p>
          <w:p w14:paraId="271A3F38" w14:textId="7982CF0C" w:rsidR="000F41C2" w:rsidRDefault="00B57EDD" w:rsidP="002259DB">
            <w:pPr>
              <w:rPr>
                <w:rFonts w:cstheme="minorHAnsi"/>
              </w:rPr>
            </w:pPr>
            <w:r>
              <w:rPr>
                <w:rFonts w:cstheme="minorHAnsi"/>
              </w:rPr>
              <w:t>Explored the</w:t>
            </w:r>
            <w:r w:rsidRPr="00B57EDD">
              <w:rPr>
                <w:rFonts w:cstheme="minorHAnsi"/>
              </w:rPr>
              <w:t xml:space="preserve"> evidence </w:t>
            </w:r>
            <w:r w:rsidR="00B31A18">
              <w:rPr>
                <w:rFonts w:cstheme="minorHAnsi"/>
              </w:rPr>
              <w:t>and concept of</w:t>
            </w:r>
            <w:r w:rsidRPr="00B57EDD">
              <w:rPr>
                <w:rFonts w:cstheme="minorHAnsi"/>
              </w:rPr>
              <w:t xml:space="preserve"> ‘quality’ in a physical annual health check</w:t>
            </w:r>
            <w:r>
              <w:rPr>
                <w:rFonts w:cstheme="minorHAnsi"/>
              </w:rPr>
              <w:t>.</w:t>
            </w:r>
            <w:r w:rsidR="00B31A18">
              <w:rPr>
                <w:rFonts w:cstheme="minorHAnsi"/>
              </w:rPr>
              <w:t xml:space="preserve"> Findings included, p</w:t>
            </w:r>
            <w:r w:rsidRPr="00B57EDD">
              <w:rPr>
                <w:rFonts w:cstheme="minorHAnsi"/>
              </w:rPr>
              <w:t>eople coping with SMI need personalised support to self-manage their physical health, and that recognises the challenges they face (from NIHR)</w:t>
            </w:r>
            <w:r w:rsidR="00B31A18">
              <w:rPr>
                <w:rFonts w:cstheme="minorHAnsi"/>
              </w:rPr>
              <w:t xml:space="preserve">, </w:t>
            </w:r>
            <w:r w:rsidRPr="00B57EDD">
              <w:rPr>
                <w:rFonts w:cstheme="minorHAnsi"/>
              </w:rPr>
              <w:t>Telephone invitations, text message reminders and opportunistic verbal invitations improve uptake (more effective than letters)</w:t>
            </w:r>
            <w:r w:rsidR="007F7CB5">
              <w:rPr>
                <w:rFonts w:cstheme="minorHAnsi"/>
              </w:rPr>
              <w:t xml:space="preserve">, </w:t>
            </w:r>
            <w:r w:rsidRPr="00B57EDD">
              <w:rPr>
                <w:rFonts w:cstheme="minorHAnsi"/>
              </w:rPr>
              <w:t>Two-way communication rather than rigid referral processes</w:t>
            </w:r>
            <w:r w:rsidR="007F7CB5">
              <w:rPr>
                <w:rFonts w:cstheme="minorHAnsi"/>
              </w:rPr>
              <w:t xml:space="preserve">, </w:t>
            </w:r>
            <w:r w:rsidRPr="00B57EDD">
              <w:rPr>
                <w:rFonts w:cstheme="minorHAnsi"/>
              </w:rPr>
              <w:t>Bridging the gap between primary and secondary care</w:t>
            </w:r>
            <w:r w:rsidR="007F7CB5">
              <w:rPr>
                <w:rFonts w:cstheme="minorHAnsi"/>
              </w:rPr>
              <w:t xml:space="preserve">, </w:t>
            </w:r>
            <w:r w:rsidRPr="00B57EDD">
              <w:rPr>
                <w:rFonts w:cstheme="minorHAnsi"/>
              </w:rPr>
              <w:t>Mental health professions and GPs working closely</w:t>
            </w:r>
            <w:r w:rsidR="009F7D8E">
              <w:rPr>
                <w:rFonts w:cstheme="minorHAnsi"/>
              </w:rPr>
              <w:t xml:space="preserve"> together</w:t>
            </w:r>
            <w:r w:rsidR="00DF2FD4">
              <w:rPr>
                <w:rFonts w:cstheme="minorHAnsi"/>
              </w:rPr>
              <w:t>.</w:t>
            </w:r>
          </w:p>
          <w:p w14:paraId="2D61782A" w14:textId="77777777" w:rsidR="00EC1D23" w:rsidRDefault="00EC1D23" w:rsidP="002259DB">
            <w:pPr>
              <w:rPr>
                <w:rFonts w:cstheme="minorHAnsi"/>
              </w:rPr>
            </w:pPr>
          </w:p>
          <w:p w14:paraId="7576140C" w14:textId="6155ACBD" w:rsidR="00EC1D23" w:rsidRDefault="00EC1D23" w:rsidP="002259DB">
            <w:pPr>
              <w:rPr>
                <w:rFonts w:cstheme="minorHAnsi"/>
              </w:rPr>
            </w:pPr>
            <w:r w:rsidRPr="00EC1D23">
              <w:rPr>
                <w:rFonts w:cstheme="minorHAnsi"/>
              </w:rPr>
              <w:t xml:space="preserve">Cancer prevalence </w:t>
            </w:r>
            <w:r w:rsidR="00243F46">
              <w:rPr>
                <w:rFonts w:cstheme="minorHAnsi"/>
              </w:rPr>
              <w:t xml:space="preserve">amongst SMI </w:t>
            </w:r>
            <w:r w:rsidR="0006583E">
              <w:rPr>
                <w:rFonts w:cstheme="minorHAnsi"/>
              </w:rPr>
              <w:t>patients</w:t>
            </w:r>
            <w:r w:rsidRPr="00EC1D23">
              <w:rPr>
                <w:rFonts w:cstheme="minorHAnsi"/>
              </w:rPr>
              <w:t xml:space="preserve"> </w:t>
            </w:r>
          </w:p>
          <w:p w14:paraId="652CB613" w14:textId="74D5B460" w:rsidR="00EC1D23" w:rsidRDefault="0006583E" w:rsidP="002259DB">
            <w:pPr>
              <w:rPr>
                <w:rFonts w:cstheme="minorHAnsi"/>
              </w:rPr>
            </w:pPr>
            <w:r>
              <w:rPr>
                <w:rFonts w:cstheme="minorHAnsi"/>
              </w:rPr>
              <w:t>The literature hig</w:t>
            </w:r>
            <w:r w:rsidR="006208A7">
              <w:rPr>
                <w:rFonts w:cstheme="minorHAnsi"/>
              </w:rPr>
              <w:t>hlighted so</w:t>
            </w:r>
            <w:r w:rsidR="00233810">
              <w:rPr>
                <w:rFonts w:cstheme="minorHAnsi"/>
              </w:rPr>
              <w:t>me</w:t>
            </w:r>
            <w:r>
              <w:rPr>
                <w:rFonts w:cstheme="minorHAnsi"/>
              </w:rPr>
              <w:t xml:space="preserve"> stark </w:t>
            </w:r>
            <w:r w:rsidR="006208A7">
              <w:rPr>
                <w:rFonts w:cstheme="minorHAnsi"/>
              </w:rPr>
              <w:t xml:space="preserve">findings in relation to cancer prevalence and SMI mortality. Findings suggest </w:t>
            </w:r>
            <w:r w:rsidR="00DC7200">
              <w:rPr>
                <w:rFonts w:cstheme="minorHAnsi"/>
              </w:rPr>
              <w:t>p</w:t>
            </w:r>
            <w:r w:rsidR="00EC1D23" w:rsidRPr="00EC1D23">
              <w:rPr>
                <w:rFonts w:cstheme="minorHAnsi"/>
              </w:rPr>
              <w:t xml:space="preserve">eople with SMI </w:t>
            </w:r>
            <w:r w:rsidR="00DC7200">
              <w:rPr>
                <w:rFonts w:cstheme="minorHAnsi"/>
              </w:rPr>
              <w:t xml:space="preserve">pts are </w:t>
            </w:r>
            <w:r w:rsidR="00EC1D23" w:rsidRPr="00EC1D23">
              <w:rPr>
                <w:rFonts w:cstheme="minorHAnsi"/>
              </w:rPr>
              <w:t>less likely to be screened for cancer and more likely to die from cancer despite the incidence being similar (Perini et al., 2013) Adults with SMI 2.1</w:t>
            </w:r>
            <w:r w:rsidR="00B61BC4">
              <w:rPr>
                <w:rFonts w:cstheme="minorHAnsi"/>
              </w:rPr>
              <w:t xml:space="preserve"> x</w:t>
            </w:r>
            <w:r w:rsidR="00EC1D23" w:rsidRPr="00EC1D23">
              <w:rPr>
                <w:rFonts w:cstheme="minorHAnsi"/>
              </w:rPr>
              <w:t xml:space="preserve"> more likely to die from cancer and is </w:t>
            </w:r>
            <w:r w:rsidR="00163359">
              <w:rPr>
                <w:rFonts w:cstheme="minorHAnsi"/>
              </w:rPr>
              <w:t xml:space="preserve">one of </w:t>
            </w:r>
            <w:r w:rsidR="00EC1D23" w:rsidRPr="00EC1D23">
              <w:rPr>
                <w:rFonts w:cstheme="minorHAnsi"/>
              </w:rPr>
              <w:t xml:space="preserve">the leading </w:t>
            </w:r>
            <w:r w:rsidR="006024A2" w:rsidRPr="00EC1D23">
              <w:rPr>
                <w:rFonts w:cstheme="minorHAnsi"/>
              </w:rPr>
              <w:t>causes</w:t>
            </w:r>
            <w:r w:rsidR="00EC1D23" w:rsidRPr="00EC1D23">
              <w:rPr>
                <w:rFonts w:cstheme="minorHAnsi"/>
              </w:rPr>
              <w:t xml:space="preserve"> of premature mortality in people with SMI (above CVD, respiratory and liver diseases)</w:t>
            </w:r>
            <w:r w:rsidR="00676B90">
              <w:rPr>
                <w:rFonts w:cstheme="minorHAnsi"/>
              </w:rPr>
              <w:t>. This is l</w:t>
            </w:r>
            <w:r w:rsidR="00EC1D23" w:rsidRPr="00EC1D23">
              <w:rPr>
                <w:rFonts w:cstheme="minorHAnsi"/>
              </w:rPr>
              <w:t>ikely due to reduced screening uptake, delayed diagnosis, treatment choices and adherence</w:t>
            </w:r>
            <w:r w:rsidR="00676B90">
              <w:rPr>
                <w:rFonts w:cstheme="minorHAnsi"/>
              </w:rPr>
              <w:t xml:space="preserve">. </w:t>
            </w:r>
            <w:r w:rsidR="005B3421">
              <w:rPr>
                <w:rFonts w:cstheme="minorHAnsi"/>
              </w:rPr>
              <w:t>Wynn</w:t>
            </w:r>
            <w:r w:rsidR="007C3E64">
              <w:rPr>
                <w:rFonts w:cstheme="minorHAnsi"/>
              </w:rPr>
              <w:t>ychuck (2023)</w:t>
            </w:r>
            <w:r w:rsidR="00676B90">
              <w:rPr>
                <w:rFonts w:cstheme="minorHAnsi"/>
              </w:rPr>
              <w:t xml:space="preserve"> </w:t>
            </w:r>
            <w:r w:rsidR="007C3E64">
              <w:rPr>
                <w:rFonts w:cstheme="minorHAnsi"/>
              </w:rPr>
              <w:t xml:space="preserve">argues </w:t>
            </w:r>
            <w:r w:rsidR="00676B90">
              <w:rPr>
                <w:rFonts w:cstheme="minorHAnsi"/>
              </w:rPr>
              <w:t>p</w:t>
            </w:r>
            <w:r w:rsidR="00EC1D23" w:rsidRPr="00EC1D23">
              <w:rPr>
                <w:rFonts w:cstheme="minorHAnsi"/>
              </w:rPr>
              <w:t>eople with SMI often present with more advanced cancer at diagnosis, experience poorer quality of care, receive fewer treatments, have higher disease mortality and are less likely to receive timely palliative care (Wynnychuk 2023)</w:t>
            </w:r>
            <w:r w:rsidR="005B3421">
              <w:rPr>
                <w:rFonts w:cstheme="minorHAnsi"/>
              </w:rPr>
              <w:t xml:space="preserve">. </w:t>
            </w:r>
            <w:r w:rsidR="00EC1D23" w:rsidRPr="00EC1D23">
              <w:rPr>
                <w:rFonts w:cstheme="minorHAnsi"/>
              </w:rPr>
              <w:t>The screening gap is high for women with schizophrenia</w:t>
            </w:r>
            <w:r w:rsidR="00CB0A53">
              <w:rPr>
                <w:rFonts w:cstheme="minorHAnsi"/>
              </w:rPr>
              <w:t xml:space="preserve"> with</w:t>
            </w:r>
            <w:r w:rsidR="00EC1D23" w:rsidRPr="00EC1D23">
              <w:rPr>
                <w:rFonts w:cstheme="minorHAnsi"/>
              </w:rPr>
              <w:t xml:space="preserve"> half</w:t>
            </w:r>
            <w:r w:rsidR="00CB0A53">
              <w:rPr>
                <w:rFonts w:cstheme="minorHAnsi"/>
              </w:rPr>
              <w:t xml:space="preserve"> less</w:t>
            </w:r>
            <w:r w:rsidR="00EC1D23" w:rsidRPr="00EC1D23">
              <w:rPr>
                <w:rFonts w:cstheme="minorHAnsi"/>
              </w:rPr>
              <w:t xml:space="preserve"> likely to receive breast cancer screening </w:t>
            </w:r>
            <w:r w:rsidR="006024A2">
              <w:rPr>
                <w:rFonts w:cstheme="minorHAnsi"/>
              </w:rPr>
              <w:t xml:space="preserve">compared to </w:t>
            </w:r>
            <w:r w:rsidR="00EC1D23" w:rsidRPr="00EC1D23">
              <w:rPr>
                <w:rFonts w:cstheme="minorHAnsi"/>
              </w:rPr>
              <w:t>women in the general population</w:t>
            </w:r>
            <w:r w:rsidR="007C3E64">
              <w:rPr>
                <w:rFonts w:cstheme="minorHAnsi"/>
              </w:rPr>
              <w:t xml:space="preserve">. </w:t>
            </w:r>
            <w:r w:rsidR="00EC1D23" w:rsidRPr="00EC1D23">
              <w:rPr>
                <w:rFonts w:cstheme="minorHAnsi"/>
              </w:rPr>
              <w:t>Patients with schizophrenia were more likely to receive a delay in diagnosis, present at late-stage disease and often delay or refuse treatment/therapy (Farasatpour, 2013)</w:t>
            </w:r>
            <w:r w:rsidR="006024A2">
              <w:rPr>
                <w:rFonts w:cstheme="minorHAnsi"/>
              </w:rPr>
              <w:t xml:space="preserve">. </w:t>
            </w:r>
            <w:r w:rsidR="00EC1D23" w:rsidRPr="00EC1D23">
              <w:rPr>
                <w:rFonts w:cstheme="minorHAnsi"/>
              </w:rPr>
              <w:t>As well as poor screening uptake, delays in diagnosis may be due to physical illnesses more difficult to detect due to overshadowing of psychiatric symptoms (Kisely &amp; Siskind, 2021)</w:t>
            </w:r>
          </w:p>
          <w:p w14:paraId="37C70E3F" w14:textId="77777777" w:rsidR="00756D02" w:rsidRDefault="00756D02" w:rsidP="00864250">
            <w:pPr>
              <w:rPr>
                <w:rFonts w:cstheme="minorHAnsi"/>
              </w:rPr>
            </w:pPr>
          </w:p>
          <w:p w14:paraId="7550276C" w14:textId="78322BCB" w:rsidR="00864250" w:rsidRDefault="00662C53" w:rsidP="00864250">
            <w:pPr>
              <w:rPr>
                <w:rFonts w:cstheme="minorHAnsi"/>
              </w:rPr>
            </w:pPr>
            <w:r>
              <w:rPr>
                <w:rFonts w:cstheme="minorHAnsi"/>
              </w:rPr>
              <w:t>SMI pt f</w:t>
            </w:r>
            <w:r w:rsidR="0025211E">
              <w:rPr>
                <w:rFonts w:cstheme="minorHAnsi"/>
              </w:rPr>
              <w:t>ocus group</w:t>
            </w:r>
            <w:r>
              <w:rPr>
                <w:rFonts w:cstheme="minorHAnsi"/>
              </w:rPr>
              <w:t>s</w:t>
            </w:r>
          </w:p>
          <w:p w14:paraId="4ADB42D3" w14:textId="2652E514" w:rsidR="00473D63" w:rsidRPr="00473D63" w:rsidRDefault="00756D02" w:rsidP="00E5301F">
            <w:pPr>
              <w:rPr>
                <w:rFonts w:cstheme="minorHAnsi"/>
              </w:rPr>
            </w:pPr>
            <w:r>
              <w:rPr>
                <w:rFonts w:cstheme="minorHAnsi"/>
              </w:rPr>
              <w:t>11 p</w:t>
            </w:r>
            <w:r w:rsidR="00402B2A" w:rsidRPr="00864250">
              <w:rPr>
                <w:rFonts w:cstheme="minorHAnsi"/>
              </w:rPr>
              <w:t>articipants were recruited from a mental health support charity</w:t>
            </w:r>
            <w:r w:rsidR="00864250">
              <w:rPr>
                <w:rFonts w:cstheme="minorHAnsi"/>
              </w:rPr>
              <w:t xml:space="preserve">. </w:t>
            </w:r>
            <w:r w:rsidR="00402B2A" w:rsidRPr="00864250">
              <w:rPr>
                <w:rFonts w:cstheme="minorHAnsi"/>
              </w:rPr>
              <w:t xml:space="preserve">All participants viewed </w:t>
            </w:r>
            <w:r w:rsidR="000321A2" w:rsidRPr="00864250">
              <w:rPr>
                <w:rFonts w:cstheme="minorHAnsi"/>
              </w:rPr>
              <w:t xml:space="preserve">health checks </w:t>
            </w:r>
            <w:r w:rsidR="00402B2A" w:rsidRPr="00864250">
              <w:rPr>
                <w:rFonts w:cstheme="minorHAnsi"/>
              </w:rPr>
              <w:t xml:space="preserve">as important </w:t>
            </w:r>
            <w:r w:rsidR="00864250">
              <w:rPr>
                <w:rFonts w:cstheme="minorHAnsi"/>
              </w:rPr>
              <w:t>as there was a t</w:t>
            </w:r>
            <w:r w:rsidR="00402B2A" w:rsidRPr="00864250">
              <w:rPr>
                <w:rFonts w:cstheme="minorHAnsi"/>
              </w:rPr>
              <w:t>endency of people to neglect their health</w:t>
            </w:r>
            <w:r w:rsidR="00864250">
              <w:rPr>
                <w:rFonts w:cstheme="minorHAnsi"/>
              </w:rPr>
              <w:t xml:space="preserve">. </w:t>
            </w:r>
            <w:r w:rsidR="00402B2A" w:rsidRPr="00402B2A">
              <w:rPr>
                <w:rFonts w:cstheme="minorHAnsi"/>
              </w:rPr>
              <w:t xml:space="preserve">People </w:t>
            </w:r>
            <w:r w:rsidR="00A07407">
              <w:rPr>
                <w:rFonts w:cstheme="minorHAnsi"/>
              </w:rPr>
              <w:t xml:space="preserve">described </w:t>
            </w:r>
            <w:r w:rsidR="00402B2A" w:rsidRPr="00402B2A">
              <w:rPr>
                <w:rFonts w:cstheme="minorHAnsi"/>
              </w:rPr>
              <w:t>sometimes not having the capacity to express their physical symptoms</w:t>
            </w:r>
            <w:r w:rsidR="00864250">
              <w:rPr>
                <w:rFonts w:cstheme="minorHAnsi"/>
              </w:rPr>
              <w:t xml:space="preserve">. </w:t>
            </w:r>
            <w:r w:rsidR="00402B2A" w:rsidRPr="00402B2A">
              <w:rPr>
                <w:rFonts w:cstheme="minorHAnsi"/>
              </w:rPr>
              <w:t>Physical issues being missed due to ‘diagnostic overshadowing’</w:t>
            </w:r>
            <w:r w:rsidR="00473D63">
              <w:rPr>
                <w:rFonts w:cstheme="minorHAnsi"/>
              </w:rPr>
              <w:t xml:space="preserve"> i.e mental health symptoms are overshadowed by physical systems by health professionals. </w:t>
            </w:r>
            <w:r w:rsidR="00473D63" w:rsidRPr="00473D63">
              <w:rPr>
                <w:rFonts w:cstheme="minorHAnsi"/>
              </w:rPr>
              <w:t>Barriers to attending AHCs</w:t>
            </w:r>
            <w:r w:rsidR="00962D9D">
              <w:rPr>
                <w:rFonts w:cstheme="minorHAnsi"/>
              </w:rPr>
              <w:t xml:space="preserve"> </w:t>
            </w:r>
            <w:r w:rsidR="00473D63" w:rsidRPr="00473D63">
              <w:rPr>
                <w:rFonts w:cstheme="minorHAnsi"/>
              </w:rPr>
              <w:t>appointments</w:t>
            </w:r>
            <w:r w:rsidR="00473D63">
              <w:rPr>
                <w:rFonts w:cstheme="minorHAnsi"/>
              </w:rPr>
              <w:t xml:space="preserve"> were </w:t>
            </w:r>
            <w:r w:rsidR="007A6A3A">
              <w:rPr>
                <w:rFonts w:cstheme="minorHAnsi"/>
              </w:rPr>
              <w:t xml:space="preserve">explored highlighting </w:t>
            </w:r>
            <w:r w:rsidR="00962D9D">
              <w:rPr>
                <w:rFonts w:cstheme="minorHAnsi"/>
              </w:rPr>
              <w:t>the a</w:t>
            </w:r>
            <w:r w:rsidR="00473D63" w:rsidRPr="00473D63">
              <w:rPr>
                <w:rFonts w:cstheme="minorHAnsi"/>
              </w:rPr>
              <w:t>nxiety around negative past experiences of dismissive attitudes – ‘it’s all in your head’</w:t>
            </w:r>
            <w:r w:rsidR="007A6A3A">
              <w:rPr>
                <w:rFonts w:cstheme="minorHAnsi"/>
              </w:rPr>
              <w:t xml:space="preserve">, </w:t>
            </w:r>
            <w:r w:rsidR="005E4DE7">
              <w:rPr>
                <w:rFonts w:cstheme="minorHAnsi"/>
              </w:rPr>
              <w:t>a</w:t>
            </w:r>
            <w:r w:rsidR="00473D63" w:rsidRPr="00473D63">
              <w:rPr>
                <w:rFonts w:cstheme="minorHAnsi"/>
              </w:rPr>
              <w:t>nxiety and paranoia around waiting for test results</w:t>
            </w:r>
            <w:r w:rsidR="00E5301F">
              <w:rPr>
                <w:rFonts w:cstheme="minorHAnsi"/>
              </w:rPr>
              <w:t xml:space="preserve">, </w:t>
            </w:r>
            <w:r w:rsidR="005E4DE7">
              <w:rPr>
                <w:rFonts w:cstheme="minorHAnsi"/>
              </w:rPr>
              <w:t>d</w:t>
            </w:r>
            <w:r w:rsidR="00473D63" w:rsidRPr="00473D63">
              <w:rPr>
                <w:rFonts w:cstheme="minorHAnsi"/>
              </w:rPr>
              <w:t>ifficulty getting GP appointments</w:t>
            </w:r>
            <w:r w:rsidR="00E5301F">
              <w:rPr>
                <w:rFonts w:cstheme="minorHAnsi"/>
              </w:rPr>
              <w:t xml:space="preserve">, </w:t>
            </w:r>
            <w:r w:rsidR="005E4DE7">
              <w:rPr>
                <w:rFonts w:cstheme="minorHAnsi"/>
              </w:rPr>
              <w:t>u</w:t>
            </w:r>
            <w:r w:rsidR="00473D63" w:rsidRPr="00473D63">
              <w:rPr>
                <w:rFonts w:cstheme="minorHAnsi"/>
              </w:rPr>
              <w:t xml:space="preserve">nable to see the same GP </w:t>
            </w:r>
            <w:r w:rsidR="005E4DE7">
              <w:rPr>
                <w:rFonts w:cstheme="minorHAnsi"/>
              </w:rPr>
              <w:t xml:space="preserve">as </w:t>
            </w:r>
            <w:r w:rsidR="00F55ADA">
              <w:rPr>
                <w:rFonts w:cstheme="minorHAnsi"/>
              </w:rPr>
              <w:t>most</w:t>
            </w:r>
            <w:r w:rsidR="005E4DE7">
              <w:rPr>
                <w:rFonts w:cstheme="minorHAnsi"/>
              </w:rPr>
              <w:t xml:space="preserve"> </w:t>
            </w:r>
            <w:r w:rsidR="00E5301F">
              <w:rPr>
                <w:rFonts w:cstheme="minorHAnsi"/>
              </w:rPr>
              <w:t>participants</w:t>
            </w:r>
            <w:r w:rsidR="00473D63" w:rsidRPr="00473D63">
              <w:rPr>
                <w:rFonts w:cstheme="minorHAnsi"/>
              </w:rPr>
              <w:t xml:space="preserve"> felt it important to see the same doctor each </w:t>
            </w:r>
            <w:r w:rsidR="00473D63" w:rsidRPr="00473D63">
              <w:rPr>
                <w:rFonts w:cstheme="minorHAnsi"/>
              </w:rPr>
              <w:lastRenderedPageBreak/>
              <w:t>time, who understands their circumstances and history</w:t>
            </w:r>
            <w:r w:rsidR="00962D9D">
              <w:rPr>
                <w:rFonts w:cstheme="minorHAnsi"/>
              </w:rPr>
              <w:t xml:space="preserve">. </w:t>
            </w:r>
            <w:r w:rsidR="00962D9D" w:rsidRPr="007A6A3A">
              <w:rPr>
                <w:rFonts w:cstheme="minorHAnsi"/>
                <w:i/>
                <w:iCs/>
              </w:rPr>
              <w:t>“It's so hard to discuss mental health with a stranger. Going into everything again with someone who doesn't know you can be very traumatic. You’d just rather not do it.”</w:t>
            </w:r>
          </w:p>
          <w:p w14:paraId="1FCB7608" w14:textId="20A282BD" w:rsidR="001A6A5F" w:rsidRDefault="00473D63" w:rsidP="0001380B">
            <w:pPr>
              <w:rPr>
                <w:rFonts w:cstheme="minorHAnsi"/>
              </w:rPr>
            </w:pPr>
            <w:r w:rsidRPr="00473D63">
              <w:rPr>
                <w:rFonts w:cstheme="minorHAnsi"/>
              </w:rPr>
              <w:t>Inability to bring along a person of choice e.g. a partner</w:t>
            </w:r>
            <w:r w:rsidR="00E5301F">
              <w:rPr>
                <w:rFonts w:cstheme="minorHAnsi"/>
              </w:rPr>
              <w:t xml:space="preserve"> and r</w:t>
            </w:r>
            <w:r w:rsidRPr="00473D63">
              <w:rPr>
                <w:rFonts w:cstheme="minorHAnsi"/>
              </w:rPr>
              <w:t>ushed GP appointments</w:t>
            </w:r>
            <w:r w:rsidR="00DB29A9">
              <w:rPr>
                <w:rFonts w:cstheme="minorHAnsi"/>
              </w:rPr>
              <w:t xml:space="preserve"> with</w:t>
            </w:r>
            <w:r w:rsidRPr="00473D63">
              <w:rPr>
                <w:rFonts w:cstheme="minorHAnsi"/>
              </w:rPr>
              <w:t xml:space="preserve"> no time to discuss symptoms</w:t>
            </w:r>
            <w:r w:rsidR="00064A6E">
              <w:rPr>
                <w:rFonts w:cstheme="minorHAnsi"/>
              </w:rPr>
              <w:t>.</w:t>
            </w:r>
            <w:r w:rsidR="0001380B">
              <w:rPr>
                <w:rFonts w:cstheme="minorHAnsi"/>
              </w:rPr>
              <w:t xml:space="preserve"> </w:t>
            </w:r>
          </w:p>
          <w:p w14:paraId="367751C8" w14:textId="77777777" w:rsidR="001A6A5F" w:rsidRDefault="001A6A5F" w:rsidP="0001380B">
            <w:pPr>
              <w:rPr>
                <w:rFonts w:cstheme="minorHAnsi"/>
              </w:rPr>
            </w:pPr>
          </w:p>
          <w:p w14:paraId="6600506C" w14:textId="01E521F9" w:rsidR="0001380B" w:rsidRDefault="001A6A5F" w:rsidP="00A652A1">
            <w:pPr>
              <w:rPr>
                <w:rFonts w:cstheme="minorHAnsi"/>
              </w:rPr>
            </w:pPr>
            <w:r>
              <w:rPr>
                <w:rFonts w:cstheme="minorHAnsi"/>
              </w:rPr>
              <w:t>The i</w:t>
            </w:r>
            <w:r w:rsidR="0001380B" w:rsidRPr="0001380B">
              <w:rPr>
                <w:rFonts w:cstheme="minorHAnsi"/>
              </w:rPr>
              <w:t>nteractions with and perceptions of health professionals (HPs)</w:t>
            </w:r>
            <w:r>
              <w:rPr>
                <w:rFonts w:cstheme="minorHAnsi"/>
              </w:rPr>
              <w:t xml:space="preserve"> were varied with </w:t>
            </w:r>
            <w:r w:rsidR="00281662">
              <w:rPr>
                <w:rFonts w:cstheme="minorHAnsi"/>
              </w:rPr>
              <w:t>participants</w:t>
            </w:r>
            <w:r w:rsidR="0001380B" w:rsidRPr="0001380B">
              <w:rPr>
                <w:rFonts w:cstheme="minorHAnsi"/>
              </w:rPr>
              <w:t xml:space="preserve"> describ</w:t>
            </w:r>
            <w:r w:rsidR="00281662">
              <w:rPr>
                <w:rFonts w:cstheme="minorHAnsi"/>
              </w:rPr>
              <w:t>ing</w:t>
            </w:r>
            <w:r w:rsidR="0001380B" w:rsidRPr="0001380B">
              <w:rPr>
                <w:rFonts w:cstheme="minorHAnsi"/>
              </w:rPr>
              <w:t xml:space="preserve"> difficulty expressing symptoms, especially with HPs they don't know or trust – </w:t>
            </w:r>
            <w:r w:rsidR="00281662">
              <w:rPr>
                <w:rFonts w:cstheme="minorHAnsi"/>
              </w:rPr>
              <w:t xml:space="preserve">and recognising the </w:t>
            </w:r>
            <w:r w:rsidR="0001380B" w:rsidRPr="0001380B">
              <w:rPr>
                <w:rFonts w:cstheme="minorHAnsi"/>
              </w:rPr>
              <w:t>importance of building relationships and continuity of care</w:t>
            </w:r>
            <w:r w:rsidR="00281662">
              <w:rPr>
                <w:rFonts w:cstheme="minorHAnsi"/>
              </w:rPr>
              <w:t xml:space="preserve">. </w:t>
            </w:r>
            <w:r w:rsidR="003C1B66">
              <w:rPr>
                <w:rFonts w:cstheme="minorHAnsi"/>
              </w:rPr>
              <w:t xml:space="preserve"> </w:t>
            </w:r>
            <w:r w:rsidR="0001380B" w:rsidRPr="0001380B">
              <w:rPr>
                <w:rFonts w:cstheme="minorHAnsi"/>
              </w:rPr>
              <w:t xml:space="preserve">Poor integration and communication between services e.g. psychiatrists, GPs, </w:t>
            </w:r>
            <w:r w:rsidR="00045899">
              <w:rPr>
                <w:rFonts w:cstheme="minorHAnsi"/>
              </w:rPr>
              <w:t xml:space="preserve">MH professionals, </w:t>
            </w:r>
            <w:r w:rsidR="0001380B" w:rsidRPr="0001380B">
              <w:rPr>
                <w:rFonts w:cstheme="minorHAnsi"/>
              </w:rPr>
              <w:t>pharmacists</w:t>
            </w:r>
            <w:r w:rsidR="003C1B66">
              <w:rPr>
                <w:rFonts w:cstheme="minorHAnsi"/>
              </w:rPr>
              <w:t xml:space="preserve"> and n</w:t>
            </w:r>
            <w:r w:rsidR="0001380B" w:rsidRPr="0001380B">
              <w:rPr>
                <w:rFonts w:cstheme="minorHAnsi"/>
              </w:rPr>
              <w:t>ot feeling listened to – physical symptoms attributed to or overshadowed by mental health symptoms</w:t>
            </w:r>
            <w:r w:rsidR="00A652A1">
              <w:rPr>
                <w:rFonts w:cstheme="minorHAnsi"/>
              </w:rPr>
              <w:t xml:space="preserve">. </w:t>
            </w:r>
            <w:r w:rsidR="0001380B" w:rsidRPr="0001380B">
              <w:rPr>
                <w:rFonts w:cstheme="minorHAnsi"/>
              </w:rPr>
              <w:t>Those who had positive experiences with HPs described them as being empathetic, patient and supportive</w:t>
            </w:r>
            <w:r w:rsidR="00B80CFA">
              <w:rPr>
                <w:rFonts w:cstheme="minorHAnsi"/>
              </w:rPr>
              <w:t>.</w:t>
            </w:r>
          </w:p>
          <w:p w14:paraId="2B51622F" w14:textId="77777777" w:rsidR="0001380B" w:rsidRPr="0001380B" w:rsidRDefault="0001380B" w:rsidP="00A652A1">
            <w:pPr>
              <w:rPr>
                <w:rFonts w:cstheme="minorHAnsi"/>
              </w:rPr>
            </w:pPr>
          </w:p>
          <w:p w14:paraId="0B9BA43C" w14:textId="54A153A3" w:rsidR="00064A6E" w:rsidRPr="00064A6E" w:rsidRDefault="005C0BD3" w:rsidP="00310411">
            <w:pPr>
              <w:rPr>
                <w:rFonts w:cstheme="minorHAnsi"/>
              </w:rPr>
            </w:pPr>
            <w:r>
              <w:rPr>
                <w:rFonts w:cstheme="minorHAnsi"/>
              </w:rPr>
              <w:t xml:space="preserve">Participants </w:t>
            </w:r>
            <w:r w:rsidR="002267C6">
              <w:rPr>
                <w:rFonts w:cstheme="minorHAnsi"/>
              </w:rPr>
              <w:t xml:space="preserve">discussed </w:t>
            </w:r>
            <w:r w:rsidR="00F1117A">
              <w:rPr>
                <w:rFonts w:cstheme="minorHAnsi"/>
              </w:rPr>
              <w:t xml:space="preserve">their experience of </w:t>
            </w:r>
            <w:r w:rsidR="002267C6">
              <w:rPr>
                <w:rFonts w:cstheme="minorHAnsi"/>
              </w:rPr>
              <w:t xml:space="preserve">what </w:t>
            </w:r>
            <w:r>
              <w:rPr>
                <w:rFonts w:cstheme="minorHAnsi"/>
              </w:rPr>
              <w:t>a</w:t>
            </w:r>
            <w:r w:rsidR="00064A6E" w:rsidRPr="00064A6E">
              <w:rPr>
                <w:rFonts w:cstheme="minorHAnsi"/>
              </w:rPr>
              <w:t>dditional support</w:t>
            </w:r>
            <w:r w:rsidR="002267C6">
              <w:rPr>
                <w:rFonts w:cstheme="minorHAnsi"/>
              </w:rPr>
              <w:t xml:space="preserve"> was </w:t>
            </w:r>
            <w:r w:rsidR="00F1117A">
              <w:rPr>
                <w:rFonts w:cstheme="minorHAnsi"/>
              </w:rPr>
              <w:t xml:space="preserve">offered. </w:t>
            </w:r>
            <w:r w:rsidR="00064A6E" w:rsidRPr="00064A6E">
              <w:rPr>
                <w:rFonts w:cstheme="minorHAnsi"/>
              </w:rPr>
              <w:t xml:space="preserve">Offers of support e.g. nutritional advice and lifestyle support </w:t>
            </w:r>
            <w:r w:rsidR="00CB6D29">
              <w:rPr>
                <w:rFonts w:cstheme="minorHAnsi"/>
              </w:rPr>
              <w:t xml:space="preserve">were often </w:t>
            </w:r>
            <w:r w:rsidR="00064A6E" w:rsidRPr="00064A6E">
              <w:rPr>
                <w:rFonts w:cstheme="minorHAnsi"/>
              </w:rPr>
              <w:t>reactive</w:t>
            </w:r>
            <w:r w:rsidR="00CB6D29" w:rsidRPr="00CB6D29">
              <w:rPr>
                <w:rFonts w:cstheme="minorHAnsi"/>
              </w:rPr>
              <w:t xml:space="preserve"> and</w:t>
            </w:r>
            <w:r w:rsidR="00064A6E" w:rsidRPr="00064A6E">
              <w:rPr>
                <w:rFonts w:cstheme="minorHAnsi"/>
              </w:rPr>
              <w:t xml:space="preserve"> not proactive</w:t>
            </w:r>
            <w:r w:rsidR="00CB6D29">
              <w:rPr>
                <w:rFonts w:cstheme="minorHAnsi"/>
              </w:rPr>
              <w:t xml:space="preserve">. Only </w:t>
            </w:r>
            <w:r w:rsidR="00A3191B">
              <w:rPr>
                <w:rFonts w:cstheme="minorHAnsi"/>
              </w:rPr>
              <w:t>o</w:t>
            </w:r>
            <w:r w:rsidR="00064A6E" w:rsidRPr="00064A6E">
              <w:rPr>
                <w:rFonts w:cstheme="minorHAnsi"/>
              </w:rPr>
              <w:t xml:space="preserve">ne participant was aware of the reasonable adjustments </w:t>
            </w:r>
            <w:r w:rsidR="00A3191B">
              <w:rPr>
                <w:rFonts w:cstheme="minorHAnsi"/>
              </w:rPr>
              <w:t xml:space="preserve">available </w:t>
            </w:r>
            <w:r w:rsidR="00064A6E" w:rsidRPr="00064A6E">
              <w:rPr>
                <w:rFonts w:cstheme="minorHAnsi"/>
              </w:rPr>
              <w:t>when attending appointments – this participant had requested these adjustments in the past and had been denied</w:t>
            </w:r>
            <w:r w:rsidR="00310411">
              <w:rPr>
                <w:rFonts w:cstheme="minorHAnsi"/>
              </w:rPr>
              <w:t>. There was a view that m</w:t>
            </w:r>
            <w:r w:rsidR="00064A6E" w:rsidRPr="00064A6E">
              <w:rPr>
                <w:rFonts w:cstheme="minorHAnsi"/>
              </w:rPr>
              <w:t xml:space="preserve">ore confidence </w:t>
            </w:r>
            <w:r w:rsidR="00310411">
              <w:rPr>
                <w:rFonts w:cstheme="minorHAnsi"/>
              </w:rPr>
              <w:t xml:space="preserve">was needed </w:t>
            </w:r>
            <w:r w:rsidR="00064A6E" w:rsidRPr="00064A6E">
              <w:rPr>
                <w:rFonts w:cstheme="minorHAnsi"/>
              </w:rPr>
              <w:t>to request these adjustments in the presence of a support worker</w:t>
            </w:r>
            <w:r w:rsidR="00C47B27">
              <w:rPr>
                <w:rFonts w:cstheme="minorHAnsi"/>
              </w:rPr>
              <w:t>.</w:t>
            </w:r>
          </w:p>
          <w:p w14:paraId="66A64F23" w14:textId="77777777" w:rsidR="005E31F8" w:rsidRDefault="005E31F8" w:rsidP="00E5301F">
            <w:pPr>
              <w:rPr>
                <w:rFonts w:cstheme="minorHAnsi"/>
              </w:rPr>
            </w:pPr>
          </w:p>
          <w:p w14:paraId="192A5768" w14:textId="4C127459" w:rsidR="005E31F8" w:rsidRDefault="005E31F8" w:rsidP="00E5301F">
            <w:pPr>
              <w:rPr>
                <w:rFonts w:cstheme="minorHAnsi"/>
              </w:rPr>
            </w:pPr>
            <w:r>
              <w:rPr>
                <w:rFonts w:cstheme="minorHAnsi"/>
              </w:rPr>
              <w:t>Focus groups with health professional</w:t>
            </w:r>
            <w:r w:rsidR="00756D02">
              <w:rPr>
                <w:rFonts w:cstheme="minorHAnsi"/>
              </w:rPr>
              <w:t>s</w:t>
            </w:r>
            <w:r w:rsidR="00C47B27">
              <w:rPr>
                <w:rFonts w:cstheme="minorHAnsi"/>
              </w:rPr>
              <w:t>:</w:t>
            </w:r>
          </w:p>
          <w:p w14:paraId="27978E94" w14:textId="7B0655E4" w:rsidR="00473D63" w:rsidRDefault="00756D02" w:rsidP="00E5301F">
            <w:pPr>
              <w:rPr>
                <w:rFonts w:cstheme="minorHAnsi"/>
              </w:rPr>
            </w:pPr>
            <w:r>
              <w:rPr>
                <w:rFonts w:cstheme="minorHAnsi"/>
              </w:rPr>
              <w:t xml:space="preserve">This work is still ongoing and will continue beyond the </w:t>
            </w:r>
            <w:r w:rsidR="00BD743E">
              <w:rPr>
                <w:rFonts w:cstheme="minorHAnsi"/>
              </w:rPr>
              <w:t>programme. Factors that influence this i</w:t>
            </w:r>
            <w:r w:rsidR="007B3560">
              <w:rPr>
                <w:rFonts w:cstheme="minorHAnsi"/>
              </w:rPr>
              <w:t xml:space="preserve">nclude </w:t>
            </w:r>
            <w:r w:rsidR="003F416E">
              <w:rPr>
                <w:rFonts w:cstheme="minorHAnsi"/>
              </w:rPr>
              <w:t>challenges</w:t>
            </w:r>
            <w:r w:rsidR="002C1CDF">
              <w:rPr>
                <w:rFonts w:cstheme="minorHAnsi"/>
              </w:rPr>
              <w:t xml:space="preserve"> in recruiting f</w:t>
            </w:r>
            <w:r w:rsidR="00E0110F">
              <w:rPr>
                <w:rFonts w:cstheme="minorHAnsi"/>
              </w:rPr>
              <w:t xml:space="preserve">ocus groups with health professional from primary </w:t>
            </w:r>
            <w:r w:rsidR="002C1CDF">
              <w:rPr>
                <w:rFonts w:cstheme="minorHAnsi"/>
              </w:rPr>
              <w:t>and secondary care due</w:t>
            </w:r>
            <w:r w:rsidR="00672C5C">
              <w:rPr>
                <w:rFonts w:cstheme="minorHAnsi"/>
              </w:rPr>
              <w:t xml:space="preserve"> to </w:t>
            </w:r>
            <w:r w:rsidR="002C1CDF">
              <w:rPr>
                <w:rFonts w:cstheme="minorHAnsi"/>
              </w:rPr>
              <w:t>various factors such as access</w:t>
            </w:r>
            <w:r w:rsidR="00672C5C">
              <w:rPr>
                <w:rFonts w:cstheme="minorHAnsi"/>
              </w:rPr>
              <w:t>, availability</w:t>
            </w:r>
            <w:r w:rsidR="002C1CDF">
              <w:rPr>
                <w:rFonts w:cstheme="minorHAnsi"/>
              </w:rPr>
              <w:t xml:space="preserve"> and current </w:t>
            </w:r>
            <w:r w:rsidR="00672C5C">
              <w:rPr>
                <w:rFonts w:cstheme="minorHAnsi"/>
              </w:rPr>
              <w:t xml:space="preserve">capacity </w:t>
            </w:r>
            <w:r w:rsidR="0098602A">
              <w:rPr>
                <w:rFonts w:cstheme="minorHAnsi"/>
              </w:rPr>
              <w:t>challenges and</w:t>
            </w:r>
            <w:r w:rsidR="00672C5C">
              <w:rPr>
                <w:rFonts w:cstheme="minorHAnsi"/>
              </w:rPr>
              <w:t xml:space="preserve"> industrial action. </w:t>
            </w:r>
            <w:r w:rsidR="009E2C7F">
              <w:rPr>
                <w:rFonts w:cstheme="minorHAnsi"/>
              </w:rPr>
              <w:t xml:space="preserve">However, we are currently engaging with the primary care </w:t>
            </w:r>
            <w:r w:rsidR="00933BA5">
              <w:rPr>
                <w:rFonts w:cstheme="minorHAnsi"/>
              </w:rPr>
              <w:t xml:space="preserve">in the Teesside area due to support from our mentor Bal Athwal </w:t>
            </w:r>
            <w:r w:rsidR="0098602A">
              <w:rPr>
                <w:rFonts w:cstheme="minorHAnsi"/>
              </w:rPr>
              <w:t xml:space="preserve">signing posting us to potential </w:t>
            </w:r>
            <w:r w:rsidR="0081723D">
              <w:rPr>
                <w:rFonts w:cstheme="minorHAnsi"/>
              </w:rPr>
              <w:t>interested GPs. We are also recruiting secondary care colleague</w:t>
            </w:r>
            <w:r w:rsidR="00C47B27">
              <w:rPr>
                <w:rFonts w:cstheme="minorHAnsi"/>
              </w:rPr>
              <w:t>s</w:t>
            </w:r>
            <w:r w:rsidR="0081723D">
              <w:rPr>
                <w:rFonts w:cstheme="minorHAnsi"/>
              </w:rPr>
              <w:t xml:space="preserve"> via the local mental health </w:t>
            </w:r>
            <w:r w:rsidR="00BD72B4">
              <w:rPr>
                <w:rFonts w:cstheme="minorHAnsi"/>
              </w:rPr>
              <w:t>t</w:t>
            </w:r>
            <w:r w:rsidR="0081723D">
              <w:rPr>
                <w:rFonts w:cstheme="minorHAnsi"/>
              </w:rPr>
              <w:t xml:space="preserve">rust </w:t>
            </w:r>
            <w:r w:rsidR="00BD72B4">
              <w:rPr>
                <w:rFonts w:cstheme="minorHAnsi"/>
              </w:rPr>
              <w:t>based across NY and Teesside.</w:t>
            </w:r>
          </w:p>
          <w:p w14:paraId="41D2C7D8" w14:textId="77777777" w:rsidR="003254CE" w:rsidRDefault="003254CE" w:rsidP="00E5301F">
            <w:pPr>
              <w:rPr>
                <w:rFonts w:cstheme="minorHAnsi"/>
              </w:rPr>
            </w:pPr>
          </w:p>
          <w:p w14:paraId="0CFC8E71" w14:textId="7110C3C5" w:rsidR="00473D63" w:rsidRDefault="003254CE" w:rsidP="00E5301F">
            <w:pPr>
              <w:rPr>
                <w:rFonts w:cstheme="minorHAnsi"/>
              </w:rPr>
            </w:pPr>
            <w:r>
              <w:rPr>
                <w:rFonts w:cstheme="minorHAnsi"/>
              </w:rPr>
              <w:t>Discussion</w:t>
            </w:r>
          </w:p>
          <w:p w14:paraId="3A212BC9" w14:textId="29C0B18B" w:rsidR="00722E43" w:rsidRDefault="001704BB" w:rsidP="003270E0">
            <w:pPr>
              <w:rPr>
                <w:rFonts w:cstheme="minorHAnsi"/>
              </w:rPr>
            </w:pPr>
            <w:r>
              <w:rPr>
                <w:rFonts w:cstheme="minorHAnsi"/>
              </w:rPr>
              <w:t>Based on our current underst</w:t>
            </w:r>
            <w:r w:rsidR="004110EF">
              <w:rPr>
                <w:rFonts w:cstheme="minorHAnsi"/>
              </w:rPr>
              <w:t>anding and observations s</w:t>
            </w:r>
            <w:r w:rsidR="00F63ECD">
              <w:rPr>
                <w:rFonts w:cstheme="minorHAnsi"/>
              </w:rPr>
              <w:t xml:space="preserve">upporting patients with SMI is complex and continues </w:t>
            </w:r>
            <w:r w:rsidR="00C43497">
              <w:rPr>
                <w:rFonts w:cstheme="minorHAnsi"/>
              </w:rPr>
              <w:t xml:space="preserve">to be a challenge across </w:t>
            </w:r>
            <w:r w:rsidR="0015739D">
              <w:rPr>
                <w:rFonts w:cstheme="minorHAnsi"/>
              </w:rPr>
              <w:t xml:space="preserve">the </w:t>
            </w:r>
            <w:r w:rsidR="002838D2">
              <w:rPr>
                <w:rFonts w:cstheme="minorHAnsi"/>
              </w:rPr>
              <w:t xml:space="preserve">health </w:t>
            </w:r>
            <w:r w:rsidR="0015739D">
              <w:rPr>
                <w:rFonts w:cstheme="minorHAnsi"/>
              </w:rPr>
              <w:t>system involving primary and secondary care</w:t>
            </w:r>
            <w:r w:rsidR="002838D2">
              <w:rPr>
                <w:rFonts w:cstheme="minorHAnsi"/>
              </w:rPr>
              <w:t xml:space="preserve"> and VCSE</w:t>
            </w:r>
            <w:r w:rsidR="0015739D">
              <w:rPr>
                <w:rFonts w:cstheme="minorHAnsi"/>
              </w:rPr>
              <w:t xml:space="preserve">. Our journey started with </w:t>
            </w:r>
            <w:r w:rsidR="00795074">
              <w:rPr>
                <w:rFonts w:cstheme="minorHAnsi"/>
              </w:rPr>
              <w:t xml:space="preserve">a documentary which gave us a unique lens into the SMI pts </w:t>
            </w:r>
            <w:r w:rsidR="002838D2">
              <w:rPr>
                <w:rFonts w:cstheme="minorHAnsi"/>
              </w:rPr>
              <w:t xml:space="preserve">and prompted many areas </w:t>
            </w:r>
            <w:r w:rsidR="00D77235">
              <w:rPr>
                <w:rFonts w:cstheme="minorHAnsi"/>
              </w:rPr>
              <w:t>for development and focus</w:t>
            </w:r>
            <w:r w:rsidR="001222D6">
              <w:rPr>
                <w:rFonts w:cstheme="minorHAnsi"/>
              </w:rPr>
              <w:t xml:space="preserve"> including safety netting, system improvements </w:t>
            </w:r>
            <w:r w:rsidR="00A611E0">
              <w:rPr>
                <w:rFonts w:cstheme="minorHAnsi"/>
              </w:rPr>
              <w:t>and better communication</w:t>
            </w:r>
            <w:r w:rsidR="00D77235">
              <w:rPr>
                <w:rFonts w:cstheme="minorHAnsi"/>
              </w:rPr>
              <w:t xml:space="preserve">. However, throughout our discovery phase </w:t>
            </w:r>
            <w:r w:rsidR="008507EC">
              <w:rPr>
                <w:rFonts w:cstheme="minorHAnsi"/>
              </w:rPr>
              <w:t xml:space="preserve">and engaging with </w:t>
            </w:r>
            <w:r w:rsidR="00A611E0">
              <w:rPr>
                <w:rFonts w:cstheme="minorHAnsi"/>
              </w:rPr>
              <w:t xml:space="preserve">system </w:t>
            </w:r>
            <w:r w:rsidR="008507EC">
              <w:rPr>
                <w:rFonts w:cstheme="minorHAnsi"/>
              </w:rPr>
              <w:t>thought leaders</w:t>
            </w:r>
            <w:r w:rsidR="00A611E0">
              <w:rPr>
                <w:rFonts w:cstheme="minorHAnsi"/>
              </w:rPr>
              <w:t>, VCSE</w:t>
            </w:r>
            <w:r w:rsidR="008507EC">
              <w:rPr>
                <w:rFonts w:cstheme="minorHAnsi"/>
              </w:rPr>
              <w:t xml:space="preserve"> and clinicians </w:t>
            </w:r>
            <w:r w:rsidR="00996ABC">
              <w:rPr>
                <w:rFonts w:cstheme="minorHAnsi"/>
              </w:rPr>
              <w:t xml:space="preserve">involved in SMI it became apparent that the system had </w:t>
            </w:r>
            <w:r w:rsidR="007260DF">
              <w:rPr>
                <w:rFonts w:cstheme="minorHAnsi"/>
              </w:rPr>
              <w:t>lots of variation regarding provider delivery</w:t>
            </w:r>
            <w:r w:rsidR="00663727">
              <w:rPr>
                <w:rFonts w:cstheme="minorHAnsi"/>
              </w:rPr>
              <w:t>. Some</w:t>
            </w:r>
            <w:r w:rsidR="007260DF">
              <w:rPr>
                <w:rFonts w:cstheme="minorHAnsi"/>
              </w:rPr>
              <w:t xml:space="preserve"> </w:t>
            </w:r>
            <w:r w:rsidR="00F957B0">
              <w:rPr>
                <w:rFonts w:cstheme="minorHAnsi"/>
              </w:rPr>
              <w:lastRenderedPageBreak/>
              <w:t xml:space="preserve">basic </w:t>
            </w:r>
            <w:r w:rsidR="00B133C9">
              <w:rPr>
                <w:rFonts w:cstheme="minorHAnsi"/>
              </w:rPr>
              <w:t>assumptions</w:t>
            </w:r>
            <w:r w:rsidR="00F957B0">
              <w:rPr>
                <w:rFonts w:cstheme="minorHAnsi"/>
              </w:rPr>
              <w:t xml:space="preserve"> such as who ‘owned’ the SMI </w:t>
            </w:r>
            <w:r w:rsidR="00750C7B">
              <w:rPr>
                <w:rFonts w:cstheme="minorHAnsi"/>
              </w:rPr>
              <w:t xml:space="preserve">pts </w:t>
            </w:r>
            <w:r w:rsidR="00204886">
              <w:rPr>
                <w:rFonts w:cstheme="minorHAnsi"/>
              </w:rPr>
              <w:t xml:space="preserve">and </w:t>
            </w:r>
            <w:r w:rsidR="000F1783">
              <w:rPr>
                <w:rFonts w:cstheme="minorHAnsi"/>
              </w:rPr>
              <w:t xml:space="preserve">was </w:t>
            </w:r>
            <w:r w:rsidR="00204886">
              <w:rPr>
                <w:rFonts w:cstheme="minorHAnsi"/>
              </w:rPr>
              <w:t xml:space="preserve">best placed to </w:t>
            </w:r>
            <w:r w:rsidR="00B133C9">
              <w:rPr>
                <w:rFonts w:cstheme="minorHAnsi"/>
              </w:rPr>
              <w:t>deliver</w:t>
            </w:r>
            <w:r w:rsidR="00750C7B">
              <w:rPr>
                <w:rFonts w:cstheme="minorHAnsi"/>
              </w:rPr>
              <w:t xml:space="preserve"> support was unclear amongst professional</w:t>
            </w:r>
            <w:r w:rsidR="000F1783">
              <w:rPr>
                <w:rFonts w:cstheme="minorHAnsi"/>
              </w:rPr>
              <w:t>s</w:t>
            </w:r>
            <w:r w:rsidR="00750C7B">
              <w:rPr>
                <w:rFonts w:cstheme="minorHAnsi"/>
              </w:rPr>
              <w:t xml:space="preserve"> from differing providers</w:t>
            </w:r>
            <w:r w:rsidR="004C17E3">
              <w:rPr>
                <w:rFonts w:cstheme="minorHAnsi"/>
              </w:rPr>
              <w:t xml:space="preserve"> when </w:t>
            </w:r>
            <w:r w:rsidR="003E14DD">
              <w:rPr>
                <w:rFonts w:cstheme="minorHAnsi"/>
              </w:rPr>
              <w:t>exposed to regional meetings</w:t>
            </w:r>
            <w:r w:rsidR="00611D55">
              <w:rPr>
                <w:rFonts w:cstheme="minorHAnsi"/>
              </w:rPr>
              <w:t xml:space="preserve">. </w:t>
            </w:r>
          </w:p>
          <w:p w14:paraId="0883FE29" w14:textId="3643C7A3" w:rsidR="00BA2521" w:rsidRPr="00BA2521" w:rsidRDefault="007C0A90" w:rsidP="003270E0">
            <w:pPr>
              <w:rPr>
                <w:rFonts w:cstheme="minorHAnsi"/>
              </w:rPr>
            </w:pPr>
            <w:r>
              <w:rPr>
                <w:rFonts w:cstheme="minorHAnsi"/>
              </w:rPr>
              <w:t>The findings from our pt focused groups echoed the literature</w:t>
            </w:r>
            <w:r w:rsidR="000870A4">
              <w:rPr>
                <w:rFonts w:cstheme="minorHAnsi"/>
              </w:rPr>
              <w:t xml:space="preserve"> which involved recommendations such as </w:t>
            </w:r>
            <w:r w:rsidR="00BA2521">
              <w:rPr>
                <w:rFonts w:cstheme="minorHAnsi"/>
              </w:rPr>
              <w:t>a p</w:t>
            </w:r>
            <w:r w:rsidR="00BA2521" w:rsidRPr="00BA2521">
              <w:rPr>
                <w:rFonts w:cstheme="minorHAnsi"/>
              </w:rPr>
              <w:t xml:space="preserve">roactive approach to provision of information for people with SMI </w:t>
            </w:r>
            <w:r w:rsidR="00533C57">
              <w:rPr>
                <w:rFonts w:cstheme="minorHAnsi"/>
              </w:rPr>
              <w:t>with</w:t>
            </w:r>
            <w:r w:rsidR="00BA2521" w:rsidRPr="00BA2521">
              <w:rPr>
                <w:rFonts w:cstheme="minorHAnsi"/>
              </w:rPr>
              <w:t xml:space="preserve"> additional adjustments and lifestyle support</w:t>
            </w:r>
            <w:r w:rsidR="00533C57">
              <w:rPr>
                <w:rFonts w:cstheme="minorHAnsi"/>
              </w:rPr>
              <w:t xml:space="preserve"> made</w:t>
            </w:r>
            <w:r w:rsidR="00BA2521" w:rsidRPr="00BA2521">
              <w:rPr>
                <w:rFonts w:cstheme="minorHAnsi"/>
              </w:rPr>
              <w:t xml:space="preserve"> available</w:t>
            </w:r>
            <w:r w:rsidR="00B12AE2">
              <w:rPr>
                <w:rFonts w:cstheme="minorHAnsi"/>
              </w:rPr>
              <w:t xml:space="preserve">.  </w:t>
            </w:r>
            <w:r w:rsidR="00533C57">
              <w:rPr>
                <w:rFonts w:cstheme="minorHAnsi"/>
              </w:rPr>
              <w:t>The recognition to further i</w:t>
            </w:r>
            <w:r w:rsidR="00BA2521" w:rsidRPr="00BA2521">
              <w:rPr>
                <w:rFonts w:cstheme="minorHAnsi"/>
              </w:rPr>
              <w:t>mprove GP/ HP training and awareness of mental health conditions to combat</w:t>
            </w:r>
            <w:r w:rsidR="00B96DA7">
              <w:rPr>
                <w:rFonts w:cstheme="minorHAnsi"/>
              </w:rPr>
              <w:t xml:space="preserve"> clinical anxiety managing SMI pts and combat </w:t>
            </w:r>
            <w:r w:rsidR="00E07392">
              <w:rPr>
                <w:rFonts w:cstheme="minorHAnsi"/>
              </w:rPr>
              <w:t>perceptions around</w:t>
            </w:r>
            <w:r w:rsidR="00BA2521" w:rsidRPr="00BA2521">
              <w:rPr>
                <w:rFonts w:cstheme="minorHAnsi"/>
              </w:rPr>
              <w:t xml:space="preserve"> dismissive attitudes</w:t>
            </w:r>
            <w:r w:rsidR="00B12AE2">
              <w:rPr>
                <w:rFonts w:cstheme="minorHAnsi"/>
              </w:rPr>
              <w:t xml:space="preserve"> and diagnostic oversha</w:t>
            </w:r>
            <w:r w:rsidR="00475470">
              <w:rPr>
                <w:rFonts w:cstheme="minorHAnsi"/>
              </w:rPr>
              <w:t>dowing which</w:t>
            </w:r>
            <w:r w:rsidR="00E07392">
              <w:rPr>
                <w:rFonts w:cstheme="minorHAnsi"/>
              </w:rPr>
              <w:t xml:space="preserve"> </w:t>
            </w:r>
            <w:r w:rsidR="00475470">
              <w:rPr>
                <w:rFonts w:cstheme="minorHAnsi"/>
              </w:rPr>
              <w:t>could put patients at risk of</w:t>
            </w:r>
            <w:r w:rsidR="00060341">
              <w:rPr>
                <w:rFonts w:cstheme="minorHAnsi"/>
              </w:rPr>
              <w:t xml:space="preserve"> delayed diagnosis of</w:t>
            </w:r>
            <w:r w:rsidR="00475470">
              <w:rPr>
                <w:rFonts w:cstheme="minorHAnsi"/>
              </w:rPr>
              <w:t xml:space="preserve"> other s</w:t>
            </w:r>
            <w:r w:rsidR="00060341">
              <w:rPr>
                <w:rFonts w:cstheme="minorHAnsi"/>
              </w:rPr>
              <w:t>ignificant</w:t>
            </w:r>
            <w:r w:rsidR="00475470">
              <w:rPr>
                <w:rFonts w:cstheme="minorHAnsi"/>
              </w:rPr>
              <w:t xml:space="preserve"> disease</w:t>
            </w:r>
            <w:r w:rsidR="00060341">
              <w:rPr>
                <w:rFonts w:cstheme="minorHAnsi"/>
              </w:rPr>
              <w:t xml:space="preserve">. </w:t>
            </w:r>
            <w:r w:rsidR="003270E0">
              <w:rPr>
                <w:rFonts w:cstheme="minorHAnsi"/>
              </w:rPr>
              <w:t xml:space="preserve"> R</w:t>
            </w:r>
            <w:r w:rsidR="00BA2521" w:rsidRPr="00BA2521">
              <w:rPr>
                <w:rFonts w:cstheme="minorHAnsi"/>
              </w:rPr>
              <w:t>ecogni</w:t>
            </w:r>
            <w:r w:rsidR="003270E0">
              <w:rPr>
                <w:rFonts w:cstheme="minorHAnsi"/>
              </w:rPr>
              <w:t>tion of</w:t>
            </w:r>
            <w:r w:rsidR="00BA2521" w:rsidRPr="00BA2521">
              <w:rPr>
                <w:rFonts w:cstheme="minorHAnsi"/>
              </w:rPr>
              <w:t xml:space="preserve"> the importance of cultivating a relationship and building trust with people with SMI to allow for open and honest communication regarding their physical and mental health</w:t>
            </w:r>
            <w:r w:rsidR="003270E0">
              <w:rPr>
                <w:rFonts w:cstheme="minorHAnsi"/>
              </w:rPr>
              <w:t xml:space="preserve"> and finally i</w:t>
            </w:r>
            <w:r w:rsidR="00BA2521" w:rsidRPr="00BA2521">
              <w:rPr>
                <w:rFonts w:cstheme="minorHAnsi"/>
              </w:rPr>
              <w:t>mprov</w:t>
            </w:r>
            <w:r w:rsidR="00530181">
              <w:rPr>
                <w:rFonts w:cstheme="minorHAnsi"/>
              </w:rPr>
              <w:t>ing the</w:t>
            </w:r>
            <w:r w:rsidR="00BA2521" w:rsidRPr="00BA2521">
              <w:rPr>
                <w:rFonts w:cstheme="minorHAnsi"/>
              </w:rPr>
              <w:t xml:space="preserve"> integration and communication between different healthcare services e.g. mental health services, primary care and pharmacy to avoid confusion</w:t>
            </w:r>
            <w:r w:rsidR="00530181">
              <w:rPr>
                <w:rFonts w:cstheme="minorHAnsi"/>
              </w:rPr>
              <w:t>, delays</w:t>
            </w:r>
            <w:r w:rsidR="00BA2521" w:rsidRPr="00BA2521">
              <w:rPr>
                <w:rFonts w:cstheme="minorHAnsi"/>
              </w:rPr>
              <w:t xml:space="preserve"> </w:t>
            </w:r>
            <w:r w:rsidR="00530181">
              <w:rPr>
                <w:rFonts w:cstheme="minorHAnsi"/>
              </w:rPr>
              <w:t>with</w:t>
            </w:r>
            <w:r w:rsidR="00BA2521" w:rsidRPr="00BA2521">
              <w:rPr>
                <w:rFonts w:cstheme="minorHAnsi"/>
              </w:rPr>
              <w:t xml:space="preserve"> diagnosis and medication</w:t>
            </w:r>
            <w:r w:rsidR="00530181">
              <w:rPr>
                <w:rFonts w:cstheme="minorHAnsi"/>
              </w:rPr>
              <w:t>.</w:t>
            </w:r>
          </w:p>
          <w:p w14:paraId="3F8444C3" w14:textId="77777777" w:rsidR="00BA2521" w:rsidRDefault="00BA2521" w:rsidP="00E5301F">
            <w:pPr>
              <w:rPr>
                <w:rFonts w:cstheme="minorHAnsi"/>
              </w:rPr>
            </w:pPr>
          </w:p>
          <w:p w14:paraId="246EAB87" w14:textId="77777777" w:rsidR="00473D63" w:rsidRPr="00473D63" w:rsidRDefault="00473D63" w:rsidP="00E5301F">
            <w:pPr>
              <w:rPr>
                <w:rFonts w:cstheme="minorHAnsi"/>
              </w:rPr>
            </w:pPr>
          </w:p>
          <w:p w14:paraId="0B2439CA" w14:textId="77777777" w:rsidR="000F41C2" w:rsidRPr="000F41C2" w:rsidRDefault="000F41C2" w:rsidP="002259DB">
            <w:pPr>
              <w:rPr>
                <w:rFonts w:cstheme="minorHAnsi"/>
              </w:rPr>
            </w:pPr>
          </w:p>
          <w:p w14:paraId="54C18F0B" w14:textId="5F99BB44" w:rsidR="00072304" w:rsidRPr="00273187" w:rsidRDefault="00072304" w:rsidP="00E74E73">
            <w:pPr>
              <w:rPr>
                <w:rFonts w:cstheme="minorHAnsi"/>
              </w:rPr>
            </w:pPr>
          </w:p>
        </w:tc>
      </w:tr>
      <w:tr w:rsidR="00E74E73" w:rsidRPr="00394EEF" w14:paraId="4EB2970A" w14:textId="77777777" w:rsidTr="00090591">
        <w:trPr>
          <w:trHeight w:val="397"/>
        </w:trPr>
        <w:tc>
          <w:tcPr>
            <w:tcW w:w="10774" w:type="dxa"/>
            <w:gridSpan w:val="2"/>
            <w:shd w:val="clear" w:color="auto" w:fill="DBE5F1" w:themeFill="accent1" w:themeFillTint="33"/>
            <w:vAlign w:val="center"/>
          </w:tcPr>
          <w:p w14:paraId="0F872567" w14:textId="01ED1493" w:rsidR="00E74E73" w:rsidRPr="00394EEF" w:rsidRDefault="00E74E73" w:rsidP="00E74E73">
            <w:pPr>
              <w:rPr>
                <w:rFonts w:ascii="Roboto" w:hAnsi="Roboto" w:cstheme="minorHAnsi"/>
              </w:rPr>
            </w:pPr>
            <w:r w:rsidRPr="00394EEF">
              <w:rPr>
                <w:rFonts w:ascii="Roboto" w:hAnsi="Roboto" w:cstheme="minorHAnsi"/>
                <w:b/>
                <w:bCs/>
                <w:sz w:val="24"/>
                <w:szCs w:val="24"/>
              </w:rPr>
              <w:lastRenderedPageBreak/>
              <w:t>Introduction: Purpose and Overview of the Project Brief – INTERIM REPORT</w:t>
            </w:r>
          </w:p>
        </w:tc>
      </w:tr>
      <w:tr w:rsidR="00E74E73" w:rsidRPr="00394EEF" w14:paraId="33E94383" w14:textId="77777777" w:rsidTr="00090591">
        <w:trPr>
          <w:trHeight w:val="397"/>
        </w:trPr>
        <w:tc>
          <w:tcPr>
            <w:tcW w:w="10774" w:type="dxa"/>
            <w:gridSpan w:val="2"/>
            <w:vAlign w:val="center"/>
          </w:tcPr>
          <w:p w14:paraId="022DD8F8" w14:textId="678196D8" w:rsidR="00E74E73" w:rsidRPr="00394EEF" w:rsidRDefault="00E74E73" w:rsidP="00E74E73">
            <w:pPr>
              <w:rPr>
                <w:rFonts w:ascii="Roboto" w:hAnsi="Roboto" w:cstheme="minorHAnsi"/>
              </w:rPr>
            </w:pPr>
            <w:r w:rsidRPr="00394EEF">
              <w:rPr>
                <w:rFonts w:ascii="Roboto" w:hAnsi="Roboto" w:cstheme="minorHAnsi"/>
              </w:rPr>
              <w:t xml:space="preserve">Provide background, context, and an outline for your chosen project </w:t>
            </w:r>
          </w:p>
        </w:tc>
      </w:tr>
      <w:tr w:rsidR="00E74E73" w:rsidRPr="00394EEF" w14:paraId="5BCEF331" w14:textId="77777777" w:rsidTr="00090591">
        <w:trPr>
          <w:trHeight w:val="397"/>
        </w:trPr>
        <w:tc>
          <w:tcPr>
            <w:tcW w:w="4508" w:type="dxa"/>
            <w:vAlign w:val="center"/>
          </w:tcPr>
          <w:p w14:paraId="36ADC367" w14:textId="09C618F0"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Problem the idea is seeking to solve or address (if any) and population group</w:t>
            </w:r>
          </w:p>
        </w:tc>
        <w:tc>
          <w:tcPr>
            <w:tcW w:w="6266" w:type="dxa"/>
            <w:vAlign w:val="center"/>
          </w:tcPr>
          <w:p w14:paraId="1BFEBA74" w14:textId="77777777" w:rsidR="00844FB4" w:rsidRPr="003729CE" w:rsidRDefault="007E2B18" w:rsidP="00E74E73">
            <w:pPr>
              <w:rPr>
                <w:rFonts w:cstheme="minorHAnsi"/>
              </w:rPr>
            </w:pPr>
            <w:r w:rsidRPr="003729CE">
              <w:rPr>
                <w:rFonts w:cstheme="minorHAnsi"/>
              </w:rPr>
              <w:t>Pip, Pop and a Pandemic is a documentary about the lived experience of schizophrenia. The film follows two couples from the Northeast before, during, and after the pandemic. The result is a raw and emotional insight into the many serious problems that exist in our mental health care system</w:t>
            </w:r>
            <w:r w:rsidR="00B30F2A" w:rsidRPr="003729CE">
              <w:rPr>
                <w:rFonts w:cstheme="minorHAnsi"/>
              </w:rPr>
              <w:t xml:space="preserve">. </w:t>
            </w:r>
          </w:p>
          <w:p w14:paraId="3703CDF3" w14:textId="77777777" w:rsidR="00844FB4" w:rsidRPr="003729CE" w:rsidRDefault="00844FB4" w:rsidP="00E74E73">
            <w:pPr>
              <w:rPr>
                <w:rFonts w:cstheme="minorHAnsi"/>
              </w:rPr>
            </w:pPr>
          </w:p>
          <w:p w14:paraId="402D3085" w14:textId="569B1B06" w:rsidR="00E74E73" w:rsidRPr="003729CE" w:rsidRDefault="00B30F2A" w:rsidP="00E74E73">
            <w:pPr>
              <w:rPr>
                <w:rFonts w:cstheme="minorHAnsi"/>
              </w:rPr>
            </w:pPr>
            <w:r w:rsidRPr="003729CE">
              <w:rPr>
                <w:rFonts w:cstheme="minorHAnsi"/>
              </w:rPr>
              <w:t xml:space="preserve">Whilst attitudes to mental health have significantly improved in the last ten years, this documentary proves that </w:t>
            </w:r>
            <w:r w:rsidR="00844FB4" w:rsidRPr="003729CE">
              <w:rPr>
                <w:rFonts w:cstheme="minorHAnsi"/>
              </w:rPr>
              <w:t>the problem</w:t>
            </w:r>
            <w:r w:rsidRPr="003729CE">
              <w:rPr>
                <w:rFonts w:cstheme="minorHAnsi"/>
              </w:rPr>
              <w:t xml:space="preserve"> of stigma and discrimination against people with se</w:t>
            </w:r>
            <w:r w:rsidR="006303D3">
              <w:rPr>
                <w:rFonts w:cstheme="minorHAnsi"/>
              </w:rPr>
              <w:t>vere</w:t>
            </w:r>
            <w:r w:rsidRPr="003729CE">
              <w:rPr>
                <w:rFonts w:cstheme="minorHAnsi"/>
              </w:rPr>
              <w:t xml:space="preserve"> mental illnesses like schizophrenia still exists.  The call to action advocates a required change in the current system to one that truly supports the vulnerable living on the fringe of society. This is especially important with the announcement of plans to get more people off disability benefits and back into work. In terms of mental illness, a forceful approach could put vulnerable people at risk.</w:t>
            </w:r>
          </w:p>
          <w:p w14:paraId="2743929D" w14:textId="77777777" w:rsidR="006F4436" w:rsidRPr="003729CE" w:rsidRDefault="006F4436" w:rsidP="006F4436">
            <w:pPr>
              <w:rPr>
                <w:rFonts w:cstheme="minorHAnsi"/>
              </w:rPr>
            </w:pPr>
          </w:p>
          <w:p w14:paraId="193EA9C1" w14:textId="06D0E875" w:rsidR="006F4436" w:rsidRPr="003729CE" w:rsidRDefault="006F4436" w:rsidP="006F4436">
            <w:pPr>
              <w:rPr>
                <w:rFonts w:cstheme="minorHAnsi"/>
              </w:rPr>
            </w:pPr>
            <w:r w:rsidRPr="003729CE">
              <w:rPr>
                <w:rFonts w:cstheme="minorHAnsi"/>
              </w:rPr>
              <w:t>The findings from the documentary have helped shape early thinking</w:t>
            </w:r>
            <w:r w:rsidR="00736B6E" w:rsidRPr="003729CE">
              <w:rPr>
                <w:rFonts w:cstheme="minorHAnsi"/>
              </w:rPr>
              <w:t xml:space="preserve"> and</w:t>
            </w:r>
            <w:r w:rsidR="00806BF7" w:rsidRPr="003729CE">
              <w:rPr>
                <w:rFonts w:cstheme="minorHAnsi"/>
              </w:rPr>
              <w:t xml:space="preserve"> supported </w:t>
            </w:r>
            <w:r w:rsidRPr="003729CE">
              <w:rPr>
                <w:rFonts w:cstheme="minorHAnsi"/>
              </w:rPr>
              <w:t>f</w:t>
            </w:r>
            <w:r w:rsidR="00736B6E" w:rsidRPr="003729CE">
              <w:rPr>
                <w:rFonts w:cstheme="minorHAnsi"/>
              </w:rPr>
              <w:t>urther</w:t>
            </w:r>
            <w:r w:rsidRPr="003729CE">
              <w:rPr>
                <w:rFonts w:cstheme="minorHAnsi"/>
              </w:rPr>
              <w:t xml:space="preserve"> </w:t>
            </w:r>
            <w:r w:rsidR="00736B6E" w:rsidRPr="003729CE">
              <w:rPr>
                <w:rFonts w:cstheme="minorHAnsi"/>
              </w:rPr>
              <w:t>scoping</w:t>
            </w:r>
            <w:r w:rsidR="00566558">
              <w:rPr>
                <w:rFonts w:cstheme="minorHAnsi"/>
              </w:rPr>
              <w:t xml:space="preserve"> and discovery</w:t>
            </w:r>
            <w:r w:rsidR="00736B6E" w:rsidRPr="003729CE">
              <w:rPr>
                <w:rFonts w:cstheme="minorHAnsi"/>
              </w:rPr>
              <w:t xml:space="preserve"> conversation</w:t>
            </w:r>
            <w:r w:rsidR="00806BF7" w:rsidRPr="003729CE">
              <w:rPr>
                <w:rFonts w:cstheme="minorHAnsi"/>
              </w:rPr>
              <w:t>s</w:t>
            </w:r>
            <w:r w:rsidR="00736B6E" w:rsidRPr="003729CE">
              <w:rPr>
                <w:rFonts w:cstheme="minorHAnsi"/>
              </w:rPr>
              <w:t xml:space="preserve"> amongst the </w:t>
            </w:r>
            <w:r w:rsidR="00806BF7" w:rsidRPr="003729CE">
              <w:rPr>
                <w:rFonts w:cstheme="minorHAnsi"/>
              </w:rPr>
              <w:t>SMI professional community</w:t>
            </w:r>
            <w:r w:rsidR="008B52BA" w:rsidRPr="003729CE">
              <w:rPr>
                <w:rFonts w:cstheme="minorHAnsi"/>
              </w:rPr>
              <w:t xml:space="preserve"> over the last 6</w:t>
            </w:r>
            <w:r w:rsidR="003C2A08">
              <w:rPr>
                <w:rFonts w:cstheme="minorHAnsi"/>
              </w:rPr>
              <w:t>-12</w:t>
            </w:r>
            <w:r w:rsidR="008B52BA" w:rsidRPr="003729CE">
              <w:rPr>
                <w:rFonts w:cstheme="minorHAnsi"/>
              </w:rPr>
              <w:t xml:space="preserve"> months</w:t>
            </w:r>
            <w:r w:rsidR="00806BF7" w:rsidRPr="003729CE">
              <w:rPr>
                <w:rFonts w:cstheme="minorHAnsi"/>
              </w:rPr>
              <w:t>.</w:t>
            </w:r>
            <w:r w:rsidR="00736B6E" w:rsidRPr="003729CE">
              <w:rPr>
                <w:rFonts w:cstheme="minorHAnsi"/>
              </w:rPr>
              <w:t xml:space="preserve"> </w:t>
            </w:r>
            <w:r w:rsidR="008B52BA" w:rsidRPr="003729CE">
              <w:rPr>
                <w:rFonts w:cstheme="minorHAnsi"/>
              </w:rPr>
              <w:t xml:space="preserve">This has led to </w:t>
            </w:r>
            <w:r w:rsidR="003C2A08">
              <w:rPr>
                <w:rFonts w:cstheme="minorHAnsi"/>
              </w:rPr>
              <w:t xml:space="preserve">the development of </w:t>
            </w:r>
            <w:r w:rsidR="008B52BA" w:rsidRPr="003729CE">
              <w:rPr>
                <w:rFonts w:cstheme="minorHAnsi"/>
              </w:rPr>
              <w:t>research</w:t>
            </w:r>
            <w:r w:rsidR="00E55A0A" w:rsidRPr="003729CE">
              <w:rPr>
                <w:rFonts w:cstheme="minorHAnsi"/>
              </w:rPr>
              <w:t xml:space="preserve"> to examine and the potential of </w:t>
            </w:r>
            <w:r w:rsidRPr="003729CE">
              <w:rPr>
                <w:rFonts w:cstheme="minorHAnsi"/>
              </w:rPr>
              <w:t xml:space="preserve">interventions to further explore and </w:t>
            </w:r>
            <w:r w:rsidR="00E55A0A" w:rsidRPr="003729CE">
              <w:rPr>
                <w:rFonts w:cstheme="minorHAnsi"/>
              </w:rPr>
              <w:t>consider</w:t>
            </w:r>
            <w:r w:rsidRPr="003729CE">
              <w:rPr>
                <w:rFonts w:cstheme="minorHAnsi"/>
              </w:rPr>
              <w:t xml:space="preserve">. These include: </w:t>
            </w:r>
          </w:p>
          <w:p w14:paraId="41E6D357" w14:textId="24E28ABF" w:rsidR="00620560" w:rsidRPr="003729CE" w:rsidRDefault="00867197" w:rsidP="004A5D1A">
            <w:pPr>
              <w:pStyle w:val="ListParagraph"/>
              <w:numPr>
                <w:ilvl w:val="0"/>
                <w:numId w:val="2"/>
              </w:numPr>
              <w:rPr>
                <w:rFonts w:cstheme="minorHAnsi"/>
              </w:rPr>
            </w:pPr>
            <w:r w:rsidRPr="003729CE">
              <w:rPr>
                <w:rFonts w:cstheme="minorHAnsi"/>
              </w:rPr>
              <w:t xml:space="preserve">Examine the current literature within SMI and </w:t>
            </w:r>
            <w:r w:rsidR="00620560" w:rsidRPr="003729CE">
              <w:rPr>
                <w:rFonts w:cstheme="minorHAnsi"/>
              </w:rPr>
              <w:t xml:space="preserve">the </w:t>
            </w:r>
            <w:r w:rsidRPr="003729CE">
              <w:rPr>
                <w:rFonts w:cstheme="minorHAnsi"/>
              </w:rPr>
              <w:t>annual</w:t>
            </w:r>
            <w:r w:rsidR="00620560" w:rsidRPr="003729CE">
              <w:rPr>
                <w:rFonts w:cstheme="minorHAnsi"/>
              </w:rPr>
              <w:t xml:space="preserve"> physical</w:t>
            </w:r>
            <w:r w:rsidRPr="003729CE">
              <w:rPr>
                <w:rFonts w:cstheme="minorHAnsi"/>
              </w:rPr>
              <w:t xml:space="preserve"> health checks</w:t>
            </w:r>
            <w:r w:rsidR="006303D3">
              <w:rPr>
                <w:rFonts w:cstheme="minorHAnsi"/>
              </w:rPr>
              <w:t>.</w:t>
            </w:r>
          </w:p>
          <w:p w14:paraId="183166B0" w14:textId="1C470018" w:rsidR="00675D12" w:rsidRPr="003729CE" w:rsidRDefault="00620560" w:rsidP="004A5D1A">
            <w:pPr>
              <w:pStyle w:val="ListParagraph"/>
              <w:numPr>
                <w:ilvl w:val="0"/>
                <w:numId w:val="2"/>
              </w:numPr>
              <w:rPr>
                <w:rFonts w:cstheme="minorHAnsi"/>
              </w:rPr>
            </w:pPr>
            <w:r w:rsidRPr="003729CE">
              <w:rPr>
                <w:rFonts w:cstheme="minorHAnsi"/>
              </w:rPr>
              <w:lastRenderedPageBreak/>
              <w:t xml:space="preserve">Explore with SMI patients </w:t>
            </w:r>
            <w:r w:rsidR="00675D12" w:rsidRPr="003729CE">
              <w:rPr>
                <w:rFonts w:cstheme="minorHAnsi"/>
              </w:rPr>
              <w:t xml:space="preserve">their understanding and experience of </w:t>
            </w:r>
            <w:r w:rsidR="006303D3">
              <w:rPr>
                <w:rFonts w:cstheme="minorHAnsi"/>
              </w:rPr>
              <w:t xml:space="preserve">the </w:t>
            </w:r>
            <w:r w:rsidR="00675D12" w:rsidRPr="003729CE">
              <w:rPr>
                <w:rFonts w:cstheme="minorHAnsi"/>
              </w:rPr>
              <w:t>physical annual health check</w:t>
            </w:r>
            <w:r w:rsidR="006303D3">
              <w:rPr>
                <w:rFonts w:cstheme="minorHAnsi"/>
              </w:rPr>
              <w:t>.</w:t>
            </w:r>
          </w:p>
          <w:p w14:paraId="611FFEBD" w14:textId="6ADB6B83" w:rsidR="00620560" w:rsidRPr="003729CE" w:rsidRDefault="00675D12" w:rsidP="004A5D1A">
            <w:pPr>
              <w:pStyle w:val="ListParagraph"/>
              <w:numPr>
                <w:ilvl w:val="0"/>
                <w:numId w:val="2"/>
              </w:numPr>
              <w:rPr>
                <w:rFonts w:cstheme="minorHAnsi"/>
              </w:rPr>
            </w:pPr>
            <w:r w:rsidRPr="003729CE">
              <w:rPr>
                <w:rFonts w:cstheme="minorHAnsi"/>
              </w:rPr>
              <w:t>Explore with m</w:t>
            </w:r>
            <w:r w:rsidR="002B1C00" w:rsidRPr="003729CE">
              <w:rPr>
                <w:rFonts w:cstheme="minorHAnsi"/>
              </w:rPr>
              <w:t xml:space="preserve">edical and clinical staff </w:t>
            </w:r>
            <w:r w:rsidRPr="003729CE">
              <w:rPr>
                <w:rFonts w:cstheme="minorHAnsi"/>
              </w:rPr>
              <w:t xml:space="preserve">in primary care their experience </w:t>
            </w:r>
            <w:r w:rsidR="00FF5483" w:rsidRPr="003729CE">
              <w:rPr>
                <w:rFonts w:cstheme="minorHAnsi"/>
              </w:rPr>
              <w:t xml:space="preserve">in supporting </w:t>
            </w:r>
            <w:r w:rsidR="00D70B05" w:rsidRPr="003729CE">
              <w:rPr>
                <w:rFonts w:cstheme="minorHAnsi"/>
              </w:rPr>
              <w:t xml:space="preserve">and </w:t>
            </w:r>
            <w:r w:rsidR="00FF5483" w:rsidRPr="003729CE">
              <w:rPr>
                <w:rFonts w:cstheme="minorHAnsi"/>
              </w:rPr>
              <w:t>the delivery of annual physical health checks</w:t>
            </w:r>
            <w:r w:rsidR="00D70B05" w:rsidRPr="003729CE">
              <w:rPr>
                <w:rFonts w:cstheme="minorHAnsi"/>
              </w:rPr>
              <w:t xml:space="preserve"> </w:t>
            </w:r>
            <w:r w:rsidR="002D3DC9" w:rsidRPr="003729CE">
              <w:rPr>
                <w:rFonts w:cstheme="minorHAnsi"/>
              </w:rPr>
              <w:t>involving SMI patients</w:t>
            </w:r>
            <w:r w:rsidR="006303D3">
              <w:rPr>
                <w:rFonts w:cstheme="minorHAnsi"/>
              </w:rPr>
              <w:t>.</w:t>
            </w:r>
          </w:p>
          <w:p w14:paraId="4C976D9A" w14:textId="058B306F" w:rsidR="004A5D1A" w:rsidRPr="003729CE" w:rsidRDefault="002A4814" w:rsidP="004A5D1A">
            <w:pPr>
              <w:pStyle w:val="ListParagraph"/>
              <w:numPr>
                <w:ilvl w:val="0"/>
                <w:numId w:val="2"/>
              </w:numPr>
              <w:rPr>
                <w:rFonts w:cstheme="minorHAnsi"/>
              </w:rPr>
            </w:pPr>
            <w:r w:rsidRPr="003729CE">
              <w:rPr>
                <w:rFonts w:cstheme="minorHAnsi"/>
              </w:rPr>
              <w:t>Develop and test</w:t>
            </w:r>
            <w:r w:rsidR="0011182A" w:rsidRPr="003729CE">
              <w:rPr>
                <w:rFonts w:cstheme="minorHAnsi"/>
              </w:rPr>
              <w:t xml:space="preserve"> potential</w:t>
            </w:r>
            <w:r w:rsidRPr="003729CE">
              <w:rPr>
                <w:rFonts w:cstheme="minorHAnsi"/>
              </w:rPr>
              <w:t xml:space="preserve"> intervention</w:t>
            </w:r>
            <w:r w:rsidR="006303D3">
              <w:rPr>
                <w:rFonts w:cstheme="minorHAnsi"/>
              </w:rPr>
              <w:t>s</w:t>
            </w:r>
            <w:r w:rsidR="004A5D1A" w:rsidRPr="003729CE">
              <w:rPr>
                <w:rFonts w:cstheme="minorHAnsi"/>
              </w:rPr>
              <w:t xml:space="preserve"> </w:t>
            </w:r>
            <w:r w:rsidR="0011182A" w:rsidRPr="003729CE">
              <w:rPr>
                <w:rFonts w:cstheme="minorHAnsi"/>
              </w:rPr>
              <w:t>within</w:t>
            </w:r>
            <w:r w:rsidR="004A5D1A" w:rsidRPr="003729CE">
              <w:rPr>
                <w:rFonts w:cstheme="minorHAnsi"/>
              </w:rPr>
              <w:t xml:space="preserve"> primary care </w:t>
            </w:r>
            <w:r w:rsidR="0011182A" w:rsidRPr="003729CE">
              <w:rPr>
                <w:rFonts w:cstheme="minorHAnsi"/>
              </w:rPr>
              <w:t>looking at</w:t>
            </w:r>
            <w:r w:rsidR="004A5D1A" w:rsidRPr="003729CE">
              <w:rPr>
                <w:rFonts w:cstheme="minorHAnsi"/>
              </w:rPr>
              <w:t xml:space="preserve"> robust safety netting mechanism</w:t>
            </w:r>
            <w:r w:rsidR="006303D3">
              <w:rPr>
                <w:rFonts w:cstheme="minorHAnsi"/>
              </w:rPr>
              <w:t>s</w:t>
            </w:r>
            <w:r w:rsidR="004A5D1A" w:rsidRPr="003729CE">
              <w:rPr>
                <w:rFonts w:cstheme="minorHAnsi"/>
              </w:rPr>
              <w:t xml:space="preserve"> </w:t>
            </w:r>
            <w:r w:rsidR="0011182A" w:rsidRPr="003729CE">
              <w:rPr>
                <w:rFonts w:cstheme="minorHAnsi"/>
              </w:rPr>
              <w:t xml:space="preserve">for SMI patients to attend their </w:t>
            </w:r>
            <w:r w:rsidR="004A5D1A" w:rsidRPr="003729CE">
              <w:rPr>
                <w:rFonts w:cstheme="minorHAnsi"/>
              </w:rPr>
              <w:t xml:space="preserve">annual physical health checks. </w:t>
            </w:r>
          </w:p>
          <w:p w14:paraId="140311DB" w14:textId="58BE37A6" w:rsidR="006F4436" w:rsidRPr="003729CE" w:rsidRDefault="0011182A" w:rsidP="006F4436">
            <w:pPr>
              <w:pStyle w:val="ListParagraph"/>
              <w:numPr>
                <w:ilvl w:val="0"/>
                <w:numId w:val="2"/>
              </w:numPr>
              <w:rPr>
                <w:rFonts w:cstheme="minorHAnsi"/>
              </w:rPr>
            </w:pPr>
            <w:r w:rsidRPr="003729CE">
              <w:rPr>
                <w:rFonts w:cstheme="minorHAnsi"/>
              </w:rPr>
              <w:t>Ex</w:t>
            </w:r>
            <w:r w:rsidR="00031D9F" w:rsidRPr="003729CE">
              <w:rPr>
                <w:rFonts w:cstheme="minorHAnsi"/>
              </w:rPr>
              <w:t>plore the potential of</w:t>
            </w:r>
            <w:r w:rsidR="006F4436" w:rsidRPr="003729CE">
              <w:rPr>
                <w:rFonts w:cstheme="minorHAnsi"/>
              </w:rPr>
              <w:t xml:space="preserve"> bookable appointments in appropriate locations with staff trained in helping to fill out the necessary forms such as PIP and carers allowance. </w:t>
            </w:r>
          </w:p>
          <w:p w14:paraId="64EED914" w14:textId="25CD570B" w:rsidR="006F4436" w:rsidRPr="003729CE" w:rsidRDefault="00031D9F" w:rsidP="006F4436">
            <w:pPr>
              <w:pStyle w:val="ListParagraph"/>
              <w:numPr>
                <w:ilvl w:val="0"/>
                <w:numId w:val="2"/>
              </w:numPr>
              <w:rPr>
                <w:rFonts w:cstheme="minorHAnsi"/>
              </w:rPr>
            </w:pPr>
            <w:r w:rsidRPr="003729CE">
              <w:rPr>
                <w:rFonts w:cstheme="minorHAnsi"/>
              </w:rPr>
              <w:t xml:space="preserve">Explore the potential of </w:t>
            </w:r>
            <w:r w:rsidR="00344BE5" w:rsidRPr="003729CE">
              <w:rPr>
                <w:rFonts w:cstheme="minorHAnsi"/>
              </w:rPr>
              <w:t>providing</w:t>
            </w:r>
            <w:r w:rsidR="006F4436" w:rsidRPr="003729CE">
              <w:rPr>
                <w:rFonts w:cstheme="minorHAnsi"/>
              </w:rPr>
              <w:t xml:space="preserve"> a trained and accessible Welfare </w:t>
            </w:r>
            <w:r w:rsidRPr="003729CE">
              <w:rPr>
                <w:rFonts w:cstheme="minorHAnsi"/>
              </w:rPr>
              <w:t>support</w:t>
            </w:r>
            <w:r w:rsidR="00344BE5" w:rsidRPr="003729CE">
              <w:rPr>
                <w:rFonts w:cstheme="minorHAnsi"/>
              </w:rPr>
              <w:t xml:space="preserve"> role</w:t>
            </w:r>
            <w:r w:rsidRPr="003729CE">
              <w:rPr>
                <w:rFonts w:cstheme="minorHAnsi"/>
              </w:rPr>
              <w:t xml:space="preserve"> </w:t>
            </w:r>
            <w:r w:rsidR="006303D3">
              <w:rPr>
                <w:rFonts w:cstheme="minorHAnsi"/>
              </w:rPr>
              <w:t xml:space="preserve">to work with </w:t>
            </w:r>
            <w:r w:rsidR="006F4436" w:rsidRPr="003729CE">
              <w:rPr>
                <w:rFonts w:cstheme="minorHAnsi"/>
              </w:rPr>
              <w:t xml:space="preserve">people with long-term mental illness to </w:t>
            </w:r>
            <w:r w:rsidR="00620587" w:rsidRPr="003729CE">
              <w:rPr>
                <w:rFonts w:cstheme="minorHAnsi"/>
              </w:rPr>
              <w:t xml:space="preserve">support them </w:t>
            </w:r>
            <w:r w:rsidR="00852FCD" w:rsidRPr="003729CE">
              <w:rPr>
                <w:rFonts w:cstheme="minorHAnsi"/>
              </w:rPr>
              <w:t xml:space="preserve">with regular </w:t>
            </w:r>
            <w:r w:rsidR="006F4436" w:rsidRPr="003729CE">
              <w:rPr>
                <w:rFonts w:cstheme="minorHAnsi"/>
              </w:rPr>
              <w:t xml:space="preserve">PIP </w:t>
            </w:r>
            <w:r w:rsidR="006303D3">
              <w:rPr>
                <w:rFonts w:cstheme="minorHAnsi"/>
              </w:rPr>
              <w:t xml:space="preserve">and benefit </w:t>
            </w:r>
            <w:r w:rsidR="006F4436" w:rsidRPr="003729CE">
              <w:rPr>
                <w:rFonts w:cstheme="minorHAnsi"/>
              </w:rPr>
              <w:t xml:space="preserve">appointments. </w:t>
            </w:r>
          </w:p>
          <w:p w14:paraId="432E21AE" w14:textId="2B0341E6" w:rsidR="00844FB4" w:rsidRPr="003729CE" w:rsidRDefault="00844FB4" w:rsidP="00415C2C">
            <w:pPr>
              <w:pStyle w:val="ListParagraph"/>
              <w:rPr>
                <w:rFonts w:cstheme="minorHAnsi"/>
              </w:rPr>
            </w:pPr>
          </w:p>
        </w:tc>
      </w:tr>
      <w:tr w:rsidR="00E74E73" w:rsidRPr="00394EEF" w14:paraId="5F272E97" w14:textId="77777777" w:rsidTr="00090591">
        <w:trPr>
          <w:trHeight w:val="397"/>
        </w:trPr>
        <w:tc>
          <w:tcPr>
            <w:tcW w:w="4508" w:type="dxa"/>
            <w:vAlign w:val="center"/>
          </w:tcPr>
          <w:p w14:paraId="2D54769E" w14:textId="0FB76F1B"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lastRenderedPageBreak/>
              <w:t>Key assumptions and interdependencies</w:t>
            </w:r>
          </w:p>
        </w:tc>
        <w:tc>
          <w:tcPr>
            <w:tcW w:w="6266" w:type="dxa"/>
            <w:vAlign w:val="center"/>
          </w:tcPr>
          <w:p w14:paraId="1C5760BF" w14:textId="698F5153" w:rsidR="00E74E73" w:rsidRPr="003729CE" w:rsidRDefault="0036217D" w:rsidP="00E74E73">
            <w:pPr>
              <w:rPr>
                <w:rFonts w:cstheme="minorHAnsi"/>
              </w:rPr>
            </w:pPr>
            <w:r w:rsidRPr="003729CE">
              <w:rPr>
                <w:rFonts w:cstheme="minorHAnsi"/>
              </w:rPr>
              <w:t xml:space="preserve">The film gives an insight into the health inequalities that exist in our mental health care system. Two of the case studies have since died </w:t>
            </w:r>
            <w:r w:rsidR="00AD31EC" w:rsidRPr="003729CE">
              <w:rPr>
                <w:rFonts w:cstheme="minorHAnsi"/>
              </w:rPr>
              <w:t>supporting the literature and</w:t>
            </w:r>
            <w:r w:rsidRPr="003729CE">
              <w:rPr>
                <w:rFonts w:cstheme="minorHAnsi"/>
              </w:rPr>
              <w:t xml:space="preserve"> research that says people with serious mental health conditions have a life expectancy 15 to 20 years shorter than the general population.  </w:t>
            </w:r>
          </w:p>
        </w:tc>
      </w:tr>
      <w:tr w:rsidR="00E74E73" w:rsidRPr="00394EEF" w14:paraId="288D973F" w14:textId="77777777" w:rsidTr="00090591">
        <w:trPr>
          <w:trHeight w:val="397"/>
        </w:trPr>
        <w:tc>
          <w:tcPr>
            <w:tcW w:w="4508" w:type="dxa"/>
            <w:vAlign w:val="center"/>
          </w:tcPr>
          <w:p w14:paraId="392BE18D" w14:textId="461A720D"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What is the overall purpose of this project? Aims?</w:t>
            </w:r>
          </w:p>
        </w:tc>
        <w:tc>
          <w:tcPr>
            <w:tcW w:w="6266" w:type="dxa"/>
            <w:vAlign w:val="center"/>
          </w:tcPr>
          <w:p w14:paraId="71FC9060" w14:textId="1802D9CD" w:rsidR="00135CC3" w:rsidRPr="003729CE" w:rsidRDefault="00135CC3" w:rsidP="00135CC3">
            <w:pPr>
              <w:rPr>
                <w:rFonts w:cstheme="minorHAnsi"/>
              </w:rPr>
            </w:pPr>
            <w:r w:rsidRPr="003729CE">
              <w:rPr>
                <w:rFonts w:cstheme="minorHAnsi"/>
              </w:rPr>
              <w:t>Building on the documentary insight the overall aim is to</w:t>
            </w:r>
            <w:r w:rsidR="00227056" w:rsidRPr="003729CE">
              <w:rPr>
                <w:rFonts w:cstheme="minorHAnsi"/>
              </w:rPr>
              <w:t xml:space="preserve"> address the </w:t>
            </w:r>
            <w:r w:rsidR="00FC5DE6" w:rsidRPr="003729CE">
              <w:rPr>
                <w:rFonts w:cstheme="minorHAnsi"/>
              </w:rPr>
              <w:t>health inequalit</w:t>
            </w:r>
            <w:r w:rsidR="00A96D50" w:rsidRPr="003729CE">
              <w:rPr>
                <w:rFonts w:cstheme="minorHAnsi"/>
              </w:rPr>
              <w:t>ies</w:t>
            </w:r>
            <w:r w:rsidR="00227056" w:rsidRPr="003729CE">
              <w:rPr>
                <w:rFonts w:cstheme="minorHAnsi"/>
              </w:rPr>
              <w:t xml:space="preserve"> of patients with SMI </w:t>
            </w:r>
            <w:r w:rsidR="00A96D50" w:rsidRPr="003729CE">
              <w:rPr>
                <w:rFonts w:cstheme="minorHAnsi"/>
              </w:rPr>
              <w:t xml:space="preserve">and </w:t>
            </w:r>
            <w:r w:rsidR="00BD6549" w:rsidRPr="003729CE">
              <w:rPr>
                <w:rFonts w:cstheme="minorHAnsi"/>
              </w:rPr>
              <w:t>improve life</w:t>
            </w:r>
            <w:r w:rsidR="00F76833" w:rsidRPr="003729CE">
              <w:rPr>
                <w:rFonts w:cstheme="minorHAnsi"/>
              </w:rPr>
              <w:t xml:space="preserve"> </w:t>
            </w:r>
            <w:r w:rsidR="00BD6549" w:rsidRPr="003729CE">
              <w:rPr>
                <w:rFonts w:cstheme="minorHAnsi"/>
              </w:rPr>
              <w:t xml:space="preserve">expectancy </w:t>
            </w:r>
            <w:r w:rsidR="00227056" w:rsidRPr="003729CE">
              <w:rPr>
                <w:rFonts w:cstheme="minorHAnsi"/>
              </w:rPr>
              <w:t>through regular uptake of the p</w:t>
            </w:r>
            <w:r w:rsidR="00696EEC" w:rsidRPr="003729CE">
              <w:rPr>
                <w:rFonts w:cstheme="minorHAnsi"/>
              </w:rPr>
              <w:t>hysical annual health checks</w:t>
            </w:r>
            <w:r w:rsidR="00F76833" w:rsidRPr="003729CE">
              <w:rPr>
                <w:rFonts w:cstheme="minorHAnsi"/>
              </w:rPr>
              <w:t xml:space="preserve">, improve access to primary care </w:t>
            </w:r>
            <w:r w:rsidR="0097442E" w:rsidRPr="003729CE">
              <w:rPr>
                <w:rFonts w:cstheme="minorHAnsi"/>
              </w:rPr>
              <w:t>including</w:t>
            </w:r>
            <w:r w:rsidR="00F76833" w:rsidRPr="003729CE">
              <w:rPr>
                <w:rFonts w:cstheme="minorHAnsi"/>
              </w:rPr>
              <w:t xml:space="preserve"> </w:t>
            </w:r>
            <w:r w:rsidR="008F3B07" w:rsidRPr="003729CE">
              <w:rPr>
                <w:rFonts w:cstheme="minorHAnsi"/>
              </w:rPr>
              <w:t xml:space="preserve">robust safety netting </w:t>
            </w:r>
            <w:r w:rsidR="00696EEC" w:rsidRPr="003729CE">
              <w:rPr>
                <w:rFonts w:cstheme="minorHAnsi"/>
              </w:rPr>
              <w:t>and support pat</w:t>
            </w:r>
            <w:r w:rsidR="00FC5DE6" w:rsidRPr="003729CE">
              <w:rPr>
                <w:rFonts w:cstheme="minorHAnsi"/>
              </w:rPr>
              <w:t xml:space="preserve">ients with PIP </w:t>
            </w:r>
            <w:r w:rsidR="006303D3">
              <w:rPr>
                <w:rFonts w:cstheme="minorHAnsi"/>
              </w:rPr>
              <w:t xml:space="preserve">and benefit </w:t>
            </w:r>
            <w:r w:rsidR="00FC5DE6" w:rsidRPr="003729CE">
              <w:rPr>
                <w:rFonts w:cstheme="minorHAnsi"/>
              </w:rPr>
              <w:t>assessments</w:t>
            </w:r>
            <w:r w:rsidR="0097442E" w:rsidRPr="003729CE">
              <w:rPr>
                <w:rFonts w:cstheme="minorHAnsi"/>
              </w:rPr>
              <w:t>.</w:t>
            </w:r>
            <w:r w:rsidR="00FC5DE6" w:rsidRPr="003729CE">
              <w:rPr>
                <w:rFonts w:cstheme="minorHAnsi"/>
              </w:rPr>
              <w:t xml:space="preserve"> </w:t>
            </w:r>
            <w:r w:rsidR="00227056" w:rsidRPr="003729CE">
              <w:rPr>
                <w:rFonts w:cstheme="minorHAnsi"/>
              </w:rPr>
              <w:t xml:space="preserve"> </w:t>
            </w:r>
            <w:r w:rsidR="00084DA0" w:rsidRPr="003729CE">
              <w:rPr>
                <w:rFonts w:cstheme="minorHAnsi"/>
              </w:rPr>
              <w:t>This involves</w:t>
            </w:r>
            <w:r w:rsidR="006303D3">
              <w:rPr>
                <w:rFonts w:cstheme="minorHAnsi"/>
              </w:rPr>
              <w:t>:</w:t>
            </w:r>
            <w:r w:rsidR="00084DA0" w:rsidRPr="003729CE">
              <w:rPr>
                <w:rFonts w:cstheme="minorHAnsi"/>
              </w:rPr>
              <w:t xml:space="preserve"> </w:t>
            </w:r>
          </w:p>
          <w:p w14:paraId="013B99C1" w14:textId="77777777" w:rsidR="00135CC3" w:rsidRPr="003729CE" w:rsidRDefault="00135CC3" w:rsidP="00135CC3">
            <w:pPr>
              <w:numPr>
                <w:ilvl w:val="0"/>
                <w:numId w:val="3"/>
              </w:numPr>
              <w:rPr>
                <w:rFonts w:cstheme="minorHAnsi"/>
              </w:rPr>
            </w:pPr>
            <w:r w:rsidRPr="003729CE">
              <w:rPr>
                <w:rFonts w:cstheme="minorHAnsi"/>
              </w:rPr>
              <w:t>Focus groups involving SMI patients (North Tyneside and Durham)</w:t>
            </w:r>
          </w:p>
          <w:p w14:paraId="668643B9" w14:textId="4364B7B4" w:rsidR="00135CC3" w:rsidRPr="003729CE" w:rsidRDefault="00135CC3" w:rsidP="00135CC3">
            <w:pPr>
              <w:numPr>
                <w:ilvl w:val="0"/>
                <w:numId w:val="3"/>
              </w:numPr>
              <w:rPr>
                <w:rFonts w:cstheme="minorHAnsi"/>
              </w:rPr>
            </w:pPr>
            <w:r w:rsidRPr="003729CE">
              <w:rPr>
                <w:rFonts w:cstheme="minorHAnsi"/>
              </w:rPr>
              <w:t>Focus groups involving primary care staff, including GPs, practice nurses and HCA’s (York</w:t>
            </w:r>
            <w:r w:rsidR="006303D3">
              <w:rPr>
                <w:rFonts w:cstheme="minorHAnsi"/>
              </w:rPr>
              <w:t xml:space="preserve"> and Teesside</w:t>
            </w:r>
            <w:r w:rsidRPr="003729CE">
              <w:rPr>
                <w:rFonts w:cstheme="minorHAnsi"/>
              </w:rPr>
              <w:t>)</w:t>
            </w:r>
          </w:p>
          <w:p w14:paraId="47E0FC68" w14:textId="77777777" w:rsidR="00135CC3" w:rsidRPr="003729CE" w:rsidRDefault="00135CC3" w:rsidP="00135CC3">
            <w:pPr>
              <w:numPr>
                <w:ilvl w:val="0"/>
                <w:numId w:val="3"/>
              </w:numPr>
              <w:rPr>
                <w:rFonts w:cstheme="minorHAnsi"/>
              </w:rPr>
            </w:pPr>
            <w:r w:rsidRPr="003729CE">
              <w:rPr>
                <w:rFonts w:cstheme="minorHAnsi"/>
              </w:rPr>
              <w:t>Rapid literature review</w:t>
            </w:r>
          </w:p>
          <w:p w14:paraId="1D3FEBD0" w14:textId="02A8C9DF" w:rsidR="00135CC3" w:rsidRPr="003729CE" w:rsidRDefault="00135CC3" w:rsidP="00135CC3">
            <w:pPr>
              <w:numPr>
                <w:ilvl w:val="0"/>
                <w:numId w:val="3"/>
              </w:numPr>
              <w:rPr>
                <w:rFonts w:cstheme="minorHAnsi"/>
              </w:rPr>
            </w:pPr>
            <w:r w:rsidRPr="003729CE">
              <w:rPr>
                <w:rFonts w:cstheme="minorHAnsi"/>
              </w:rPr>
              <w:t xml:space="preserve">Analysis of annual physical health check and quality of health checks using Pts PMH and </w:t>
            </w:r>
            <w:r w:rsidR="006303D3">
              <w:rPr>
                <w:rFonts w:cstheme="minorHAnsi"/>
              </w:rPr>
              <w:t>‘</w:t>
            </w:r>
            <w:r w:rsidRPr="003729CE">
              <w:rPr>
                <w:rFonts w:cstheme="minorHAnsi"/>
              </w:rPr>
              <w:t>RightCare physical health and severe mental illness scenario</w:t>
            </w:r>
            <w:r w:rsidR="006303D3">
              <w:rPr>
                <w:rFonts w:cstheme="minorHAnsi"/>
              </w:rPr>
              <w:t>’ ( October 2023).</w:t>
            </w:r>
          </w:p>
          <w:p w14:paraId="38464FB9" w14:textId="225B1BAA" w:rsidR="00135CC3" w:rsidRPr="003729CE" w:rsidRDefault="00135CC3" w:rsidP="00135CC3">
            <w:pPr>
              <w:numPr>
                <w:ilvl w:val="0"/>
                <w:numId w:val="3"/>
              </w:numPr>
              <w:rPr>
                <w:rFonts w:cstheme="minorHAnsi"/>
              </w:rPr>
            </w:pPr>
            <w:r w:rsidRPr="003729CE">
              <w:rPr>
                <w:rFonts w:cstheme="minorHAnsi"/>
              </w:rPr>
              <w:t>Explore and test potential safety netting mechanisms in primary and secondary care to encourage patients with serious mental health conditions to attend their annual check-up and make it easier for SMI patients to attend appointments</w:t>
            </w:r>
            <w:r w:rsidR="005C0CD3">
              <w:rPr>
                <w:rFonts w:cstheme="minorHAnsi"/>
              </w:rPr>
              <w:t>.</w:t>
            </w:r>
          </w:p>
          <w:p w14:paraId="7C6D38C8" w14:textId="1C410D78" w:rsidR="00135CC3" w:rsidRPr="003729CE" w:rsidRDefault="00135CC3" w:rsidP="00135CC3">
            <w:pPr>
              <w:numPr>
                <w:ilvl w:val="0"/>
                <w:numId w:val="3"/>
              </w:numPr>
              <w:rPr>
                <w:rFonts w:cstheme="minorHAnsi"/>
              </w:rPr>
            </w:pPr>
            <w:r w:rsidRPr="003729CE">
              <w:rPr>
                <w:rFonts w:cstheme="minorHAnsi"/>
              </w:rPr>
              <w:t>Examine and understand current primary care practice involving annual physical health checks and the quality of annual health checks and explore the potential improvements</w:t>
            </w:r>
            <w:r w:rsidR="005C0CD3">
              <w:rPr>
                <w:rFonts w:cstheme="minorHAnsi"/>
              </w:rPr>
              <w:t>.</w:t>
            </w:r>
            <w:r w:rsidRPr="003729CE">
              <w:rPr>
                <w:rFonts w:cstheme="minorHAnsi"/>
              </w:rPr>
              <w:t xml:space="preserve"> </w:t>
            </w:r>
          </w:p>
          <w:p w14:paraId="052842ED" w14:textId="7E7D7D55" w:rsidR="00135CC3" w:rsidRPr="003729CE" w:rsidRDefault="00BC1BDB" w:rsidP="00135CC3">
            <w:pPr>
              <w:numPr>
                <w:ilvl w:val="0"/>
                <w:numId w:val="3"/>
              </w:numPr>
              <w:rPr>
                <w:rFonts w:cstheme="minorHAnsi"/>
              </w:rPr>
            </w:pPr>
            <w:r w:rsidRPr="003729CE">
              <w:rPr>
                <w:rFonts w:cstheme="minorHAnsi"/>
              </w:rPr>
              <w:t>Potential of</w:t>
            </w:r>
            <w:r w:rsidR="00135CC3" w:rsidRPr="003729CE">
              <w:rPr>
                <w:rFonts w:cstheme="minorHAnsi"/>
              </w:rPr>
              <w:t xml:space="preserve"> primary care </w:t>
            </w:r>
            <w:r w:rsidR="00084DA0" w:rsidRPr="003729CE">
              <w:rPr>
                <w:rFonts w:cstheme="minorHAnsi"/>
              </w:rPr>
              <w:t>education</w:t>
            </w:r>
            <w:r w:rsidR="00135CC3" w:rsidRPr="003729CE">
              <w:rPr>
                <w:rFonts w:cstheme="minorHAnsi"/>
              </w:rPr>
              <w:t xml:space="preserve"> </w:t>
            </w:r>
            <w:r w:rsidR="006740CA" w:rsidRPr="003729CE">
              <w:rPr>
                <w:rFonts w:cstheme="minorHAnsi"/>
              </w:rPr>
              <w:t xml:space="preserve">sessions </w:t>
            </w:r>
            <w:r w:rsidR="00114ED8" w:rsidRPr="003729CE">
              <w:rPr>
                <w:rFonts w:cstheme="minorHAnsi"/>
              </w:rPr>
              <w:t xml:space="preserve">to </w:t>
            </w:r>
            <w:r w:rsidR="00B25846" w:rsidRPr="003729CE">
              <w:rPr>
                <w:rFonts w:cstheme="minorHAnsi"/>
              </w:rPr>
              <w:t xml:space="preserve">reduce clinical bias of </w:t>
            </w:r>
            <w:r w:rsidR="00D02237" w:rsidRPr="003729CE">
              <w:rPr>
                <w:rFonts w:cstheme="minorHAnsi"/>
              </w:rPr>
              <w:t xml:space="preserve">‘overshadowing diagnostics’ </w:t>
            </w:r>
            <w:r w:rsidRPr="003729CE">
              <w:rPr>
                <w:rFonts w:cstheme="minorHAnsi"/>
              </w:rPr>
              <w:t xml:space="preserve">of </w:t>
            </w:r>
            <w:r w:rsidR="00135CC3" w:rsidRPr="003729CE">
              <w:rPr>
                <w:rFonts w:cstheme="minorHAnsi"/>
              </w:rPr>
              <w:t>wider health issues such as cancer</w:t>
            </w:r>
            <w:r w:rsidR="00D02237" w:rsidRPr="003729CE">
              <w:rPr>
                <w:rFonts w:cstheme="minorHAnsi"/>
              </w:rPr>
              <w:t xml:space="preserve"> due to </w:t>
            </w:r>
            <w:r w:rsidR="00114ED8" w:rsidRPr="003729CE">
              <w:rPr>
                <w:rFonts w:cstheme="minorHAnsi"/>
              </w:rPr>
              <w:t>SMI</w:t>
            </w:r>
            <w:r w:rsidR="00B25846" w:rsidRPr="003729CE">
              <w:rPr>
                <w:rFonts w:cstheme="minorHAnsi"/>
              </w:rPr>
              <w:t xml:space="preserve"> related symptoms</w:t>
            </w:r>
            <w:r w:rsidR="00114ED8" w:rsidRPr="003729CE">
              <w:rPr>
                <w:rFonts w:cstheme="minorHAnsi"/>
              </w:rPr>
              <w:t>.</w:t>
            </w:r>
          </w:p>
          <w:p w14:paraId="6378B390" w14:textId="77777777" w:rsidR="00E74E73" w:rsidRPr="003729CE" w:rsidRDefault="00E74E73" w:rsidP="00E74E73">
            <w:pPr>
              <w:rPr>
                <w:rFonts w:cstheme="minorHAnsi"/>
              </w:rPr>
            </w:pPr>
          </w:p>
        </w:tc>
      </w:tr>
      <w:tr w:rsidR="00E74E73" w:rsidRPr="00394EEF" w14:paraId="7F9CF889" w14:textId="77777777" w:rsidTr="00090591">
        <w:trPr>
          <w:trHeight w:val="397"/>
        </w:trPr>
        <w:tc>
          <w:tcPr>
            <w:tcW w:w="4508" w:type="dxa"/>
            <w:vAlign w:val="center"/>
          </w:tcPr>
          <w:p w14:paraId="643E899E" w14:textId="7F9626F9"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lastRenderedPageBreak/>
              <w:t>Why it needs to be done? / Why it should be done now?</w:t>
            </w:r>
          </w:p>
        </w:tc>
        <w:tc>
          <w:tcPr>
            <w:tcW w:w="6266" w:type="dxa"/>
            <w:vAlign w:val="center"/>
          </w:tcPr>
          <w:p w14:paraId="2DA35C08" w14:textId="776F64C5" w:rsidR="00272DF6" w:rsidRDefault="00C805CD" w:rsidP="006740CA">
            <w:pPr>
              <w:rPr>
                <w:rFonts w:cstheme="minorHAnsi"/>
              </w:rPr>
            </w:pPr>
            <w:r w:rsidRPr="003729CE">
              <w:rPr>
                <w:rFonts w:cstheme="minorHAnsi"/>
              </w:rPr>
              <w:t xml:space="preserve">As </w:t>
            </w:r>
            <w:r w:rsidR="00AB7FA6" w:rsidRPr="003729CE">
              <w:rPr>
                <w:rFonts w:cstheme="minorHAnsi"/>
              </w:rPr>
              <w:t>highlighted previously</w:t>
            </w:r>
            <w:r w:rsidR="00C8064C" w:rsidRPr="003729CE">
              <w:rPr>
                <w:rFonts w:cstheme="minorHAnsi"/>
              </w:rPr>
              <w:t xml:space="preserve"> there </w:t>
            </w:r>
            <w:r w:rsidR="00AB7FA6" w:rsidRPr="003729CE">
              <w:rPr>
                <w:rFonts w:cstheme="minorHAnsi"/>
              </w:rPr>
              <w:t>remains</w:t>
            </w:r>
            <w:r w:rsidR="00C8064C" w:rsidRPr="003729CE">
              <w:rPr>
                <w:rFonts w:cstheme="minorHAnsi"/>
              </w:rPr>
              <w:t xml:space="preserve"> a </w:t>
            </w:r>
            <w:r w:rsidR="00B623E5" w:rsidRPr="003729CE">
              <w:rPr>
                <w:rFonts w:cstheme="minorHAnsi"/>
              </w:rPr>
              <w:t>significant</w:t>
            </w:r>
            <w:r w:rsidR="00C8064C" w:rsidRPr="003729CE">
              <w:rPr>
                <w:rFonts w:cstheme="minorHAnsi"/>
              </w:rPr>
              <w:t xml:space="preserve"> health inequality regarding </w:t>
            </w:r>
            <w:r w:rsidR="00EC5637" w:rsidRPr="003729CE">
              <w:rPr>
                <w:rFonts w:cstheme="minorHAnsi"/>
              </w:rPr>
              <w:t>life expectancy for people diagnosed with sever</w:t>
            </w:r>
            <w:r w:rsidR="00F55ADA">
              <w:rPr>
                <w:rFonts w:cstheme="minorHAnsi"/>
              </w:rPr>
              <w:t>e</w:t>
            </w:r>
            <w:r w:rsidR="00EC5637" w:rsidRPr="003729CE">
              <w:rPr>
                <w:rFonts w:cstheme="minorHAnsi"/>
              </w:rPr>
              <w:t xml:space="preserve"> mental illness</w:t>
            </w:r>
            <w:r w:rsidR="00B623E5" w:rsidRPr="003729CE">
              <w:rPr>
                <w:rFonts w:cstheme="minorHAnsi"/>
              </w:rPr>
              <w:t xml:space="preserve"> who tend to die</w:t>
            </w:r>
            <w:r w:rsidR="00A61FA2" w:rsidRPr="003729CE">
              <w:rPr>
                <w:rFonts w:cstheme="minorHAnsi"/>
              </w:rPr>
              <w:t xml:space="preserve"> on average</w:t>
            </w:r>
            <w:r w:rsidR="00B623E5" w:rsidRPr="003729CE">
              <w:rPr>
                <w:rFonts w:cstheme="minorHAnsi"/>
              </w:rPr>
              <w:t xml:space="preserve"> </w:t>
            </w:r>
            <w:r w:rsidR="009A69AB" w:rsidRPr="003729CE">
              <w:rPr>
                <w:rFonts w:cstheme="minorHAnsi"/>
              </w:rPr>
              <w:t>15-20 years younger than</w:t>
            </w:r>
            <w:r w:rsidR="008267F9" w:rsidRPr="003729CE">
              <w:rPr>
                <w:rFonts w:cstheme="minorHAnsi"/>
              </w:rPr>
              <w:t xml:space="preserve"> the</w:t>
            </w:r>
            <w:r w:rsidR="009A69AB" w:rsidRPr="003729CE">
              <w:rPr>
                <w:rFonts w:cstheme="minorHAnsi"/>
              </w:rPr>
              <w:t xml:space="preserve"> </w:t>
            </w:r>
            <w:r w:rsidR="008267F9" w:rsidRPr="003729CE">
              <w:rPr>
                <w:rFonts w:cstheme="minorHAnsi"/>
              </w:rPr>
              <w:t>UK</w:t>
            </w:r>
            <w:r w:rsidR="009A69AB" w:rsidRPr="003729CE">
              <w:rPr>
                <w:rFonts w:cstheme="minorHAnsi"/>
              </w:rPr>
              <w:t xml:space="preserve"> population. The factors that influence this are</w:t>
            </w:r>
            <w:r w:rsidR="001F3991" w:rsidRPr="003729CE">
              <w:rPr>
                <w:rFonts w:cstheme="minorHAnsi"/>
              </w:rPr>
              <w:t xml:space="preserve"> multifaceted and complex</w:t>
            </w:r>
            <w:r w:rsidR="003432BF" w:rsidRPr="003729CE">
              <w:rPr>
                <w:rFonts w:cstheme="minorHAnsi"/>
              </w:rPr>
              <w:t xml:space="preserve"> ranging from patient and lifestyle factors</w:t>
            </w:r>
            <w:r w:rsidR="00E9366E" w:rsidRPr="003729CE">
              <w:rPr>
                <w:rFonts w:cstheme="minorHAnsi"/>
              </w:rPr>
              <w:t xml:space="preserve">, </w:t>
            </w:r>
            <w:r w:rsidR="003432BF" w:rsidRPr="003729CE">
              <w:rPr>
                <w:rFonts w:cstheme="minorHAnsi"/>
              </w:rPr>
              <w:t xml:space="preserve">access to </w:t>
            </w:r>
            <w:r w:rsidR="00AC19F6" w:rsidRPr="003729CE">
              <w:rPr>
                <w:rFonts w:cstheme="minorHAnsi"/>
              </w:rPr>
              <w:t xml:space="preserve">services and </w:t>
            </w:r>
            <w:r w:rsidR="003432BF" w:rsidRPr="003729CE">
              <w:rPr>
                <w:rFonts w:cstheme="minorHAnsi"/>
              </w:rPr>
              <w:t>treatment</w:t>
            </w:r>
            <w:r w:rsidR="00AC19F6" w:rsidRPr="003729CE">
              <w:rPr>
                <w:rFonts w:cstheme="minorHAnsi"/>
              </w:rPr>
              <w:t xml:space="preserve"> and </w:t>
            </w:r>
            <w:r w:rsidR="00E9366E" w:rsidRPr="003729CE">
              <w:rPr>
                <w:rFonts w:cstheme="minorHAnsi"/>
              </w:rPr>
              <w:t>delayed diagnosis</w:t>
            </w:r>
            <w:r w:rsidR="00AB7FA6" w:rsidRPr="003729CE">
              <w:rPr>
                <w:rFonts w:cstheme="minorHAnsi"/>
              </w:rPr>
              <w:t xml:space="preserve">. Recent findings from the literature review </w:t>
            </w:r>
            <w:r w:rsidR="003432BF" w:rsidRPr="003729CE">
              <w:rPr>
                <w:rFonts w:cstheme="minorHAnsi"/>
              </w:rPr>
              <w:t xml:space="preserve">highlighted </w:t>
            </w:r>
            <w:r w:rsidR="00272DF6" w:rsidRPr="003729CE">
              <w:rPr>
                <w:rFonts w:cstheme="minorHAnsi"/>
              </w:rPr>
              <w:t xml:space="preserve">adults with SMI </w:t>
            </w:r>
            <w:r w:rsidR="008044AC" w:rsidRPr="003729CE">
              <w:rPr>
                <w:rFonts w:cstheme="minorHAnsi"/>
              </w:rPr>
              <w:t xml:space="preserve">are </w:t>
            </w:r>
            <w:r w:rsidR="00272DF6" w:rsidRPr="003729CE">
              <w:rPr>
                <w:rFonts w:cstheme="minorHAnsi"/>
              </w:rPr>
              <w:t xml:space="preserve">2.1 </w:t>
            </w:r>
            <w:r w:rsidR="008044AC" w:rsidRPr="003729CE">
              <w:rPr>
                <w:rFonts w:cstheme="minorHAnsi"/>
              </w:rPr>
              <w:t>x</w:t>
            </w:r>
            <w:r w:rsidR="00272DF6" w:rsidRPr="003729CE">
              <w:rPr>
                <w:rFonts w:cstheme="minorHAnsi"/>
              </w:rPr>
              <w:t xml:space="preserve"> more likely to die from cancer and</w:t>
            </w:r>
            <w:r w:rsidR="005C0CD3">
              <w:rPr>
                <w:rFonts w:cstheme="minorHAnsi"/>
              </w:rPr>
              <w:t xml:space="preserve"> this</w:t>
            </w:r>
            <w:r w:rsidR="00272DF6" w:rsidRPr="003729CE">
              <w:rPr>
                <w:rFonts w:cstheme="minorHAnsi"/>
              </w:rPr>
              <w:t xml:space="preserve"> is the leading cause of premature mortality in people with SMI (above CVD, respiratory and liver diseases)</w:t>
            </w:r>
            <w:r w:rsidR="008044AC" w:rsidRPr="003729CE">
              <w:rPr>
                <w:rFonts w:cstheme="minorHAnsi"/>
              </w:rPr>
              <w:t>.</w:t>
            </w:r>
          </w:p>
          <w:p w14:paraId="341609E0" w14:textId="77777777" w:rsidR="00A960CB" w:rsidRDefault="00A960CB" w:rsidP="006740CA">
            <w:pPr>
              <w:rPr>
                <w:rFonts w:cstheme="minorHAnsi"/>
              </w:rPr>
            </w:pPr>
          </w:p>
          <w:p w14:paraId="4AC48ACD" w14:textId="0FB5B0B1" w:rsidR="00A960CB" w:rsidRPr="00A960CB" w:rsidRDefault="009331E7" w:rsidP="00A960CB">
            <w:pPr>
              <w:rPr>
                <w:rFonts w:cstheme="minorHAnsi"/>
              </w:rPr>
            </w:pPr>
            <w:r>
              <w:rPr>
                <w:rFonts w:cstheme="minorHAnsi"/>
              </w:rPr>
              <w:t>This work also b</w:t>
            </w:r>
            <w:r w:rsidR="00A77604">
              <w:rPr>
                <w:rFonts w:cstheme="minorHAnsi"/>
              </w:rPr>
              <w:t>uild</w:t>
            </w:r>
            <w:r>
              <w:rPr>
                <w:rFonts w:cstheme="minorHAnsi"/>
              </w:rPr>
              <w:t>s</w:t>
            </w:r>
            <w:r w:rsidR="00A77604">
              <w:rPr>
                <w:rFonts w:cstheme="minorHAnsi"/>
              </w:rPr>
              <w:t xml:space="preserve"> on t</w:t>
            </w:r>
            <w:r w:rsidR="00663C23">
              <w:rPr>
                <w:rFonts w:cstheme="minorHAnsi"/>
              </w:rPr>
              <w:t>he government</w:t>
            </w:r>
            <w:r w:rsidR="00A77604">
              <w:rPr>
                <w:rFonts w:cstheme="minorHAnsi"/>
              </w:rPr>
              <w:t>s</w:t>
            </w:r>
            <w:r w:rsidR="00663C23">
              <w:rPr>
                <w:rFonts w:cstheme="minorHAnsi"/>
              </w:rPr>
              <w:t xml:space="preserve"> </w:t>
            </w:r>
            <w:r w:rsidR="00A960CB" w:rsidRPr="00A960CB">
              <w:rPr>
                <w:rFonts w:cstheme="minorHAnsi"/>
              </w:rPr>
              <w:t>RightCare physical health and severe mental illness scenario (October 2023)</w:t>
            </w:r>
            <w:r>
              <w:rPr>
                <w:rFonts w:cstheme="minorHAnsi"/>
              </w:rPr>
              <w:t xml:space="preserve">, which states </w:t>
            </w:r>
          </w:p>
          <w:p w14:paraId="33BA4A88" w14:textId="523AE48A" w:rsidR="00A960CB" w:rsidRPr="00A960CB" w:rsidRDefault="009331E7" w:rsidP="00A960CB">
            <w:pPr>
              <w:rPr>
                <w:rFonts w:cstheme="minorHAnsi"/>
              </w:rPr>
            </w:pPr>
            <w:r>
              <w:rPr>
                <w:rFonts w:cstheme="minorHAnsi"/>
              </w:rPr>
              <w:t>“</w:t>
            </w:r>
            <w:r w:rsidR="00A960CB" w:rsidRPr="00A960CB">
              <w:rPr>
                <w:rFonts w:cstheme="minorHAnsi"/>
              </w:rPr>
              <w:t>For people with SMI, 2 in 3 deaths are from physical illnesses that are preventable. This highlights the urgency of early intervention and supporting people to engage with regular physical health checks in order to identify and treat risk factors, and prevent longer term complications.</w:t>
            </w:r>
          </w:p>
          <w:p w14:paraId="65260AAB" w14:textId="77777777" w:rsidR="009331E7" w:rsidRDefault="009331E7" w:rsidP="00A960CB">
            <w:pPr>
              <w:rPr>
                <w:rFonts w:cstheme="minorHAnsi"/>
              </w:rPr>
            </w:pPr>
          </w:p>
          <w:p w14:paraId="4610A4EB" w14:textId="77777777" w:rsidR="009331E7" w:rsidRDefault="00A960CB" w:rsidP="00A960CB">
            <w:pPr>
              <w:rPr>
                <w:rFonts w:cstheme="minorHAnsi"/>
              </w:rPr>
            </w:pPr>
            <w:r w:rsidRPr="00A960CB">
              <w:rPr>
                <w:rFonts w:cstheme="minorHAnsi"/>
              </w:rPr>
              <w:t>Cancer, cardiovascular disease, liver disease and respiratory disease accounted for around 60% of all deaths of adults with SMI before the COVID-19 pandemic (</w:t>
            </w:r>
            <w:hyperlink r:id="rId6" w:history="1">
              <w:r w:rsidRPr="00A960CB">
                <w:rPr>
                  <w:rStyle w:val="Hyperlink"/>
                  <w:rFonts w:cstheme="minorHAnsi"/>
                </w:rPr>
                <w:t>Office for Health Improvement and Disparities</w:t>
              </w:r>
            </w:hyperlink>
            <w:r w:rsidRPr="00A960CB">
              <w:rPr>
                <w:rFonts w:cstheme="minorHAnsi"/>
              </w:rPr>
              <w:t>).</w:t>
            </w:r>
          </w:p>
          <w:p w14:paraId="47DC6747" w14:textId="77777777" w:rsidR="009331E7" w:rsidRDefault="009331E7" w:rsidP="00A960CB">
            <w:pPr>
              <w:rPr>
                <w:rFonts w:cstheme="minorHAnsi"/>
              </w:rPr>
            </w:pPr>
          </w:p>
          <w:p w14:paraId="3F6C5B98" w14:textId="0793B03A" w:rsidR="00A960CB" w:rsidRPr="00A960CB" w:rsidRDefault="00A960CB" w:rsidP="00A960CB">
            <w:pPr>
              <w:rPr>
                <w:rFonts w:cstheme="minorHAnsi"/>
              </w:rPr>
            </w:pPr>
            <w:r w:rsidRPr="00A960CB">
              <w:rPr>
                <w:rFonts w:cstheme="minorHAnsi"/>
              </w:rPr>
              <w:t>Cardiovascular disease (CVD) is the single largest cause of a widening mortality gap, and far more common than suicide, yet disorders like CVD and diabetes are predictable and potentially preventable (</w:t>
            </w:r>
            <w:hyperlink r:id="rId7" w:history="1">
              <w:r w:rsidRPr="00A960CB">
                <w:rPr>
                  <w:rStyle w:val="Hyperlink"/>
                  <w:rFonts w:cstheme="minorHAnsi"/>
                </w:rPr>
                <w:t>World Psychiatry</w:t>
              </w:r>
            </w:hyperlink>
            <w:r w:rsidRPr="00A960CB">
              <w:rPr>
                <w:rFonts w:cstheme="minorHAnsi"/>
              </w:rPr>
              <w:t>).</w:t>
            </w:r>
          </w:p>
          <w:p w14:paraId="6D75B376" w14:textId="77777777" w:rsidR="009331E7" w:rsidRDefault="009331E7" w:rsidP="00A960CB">
            <w:pPr>
              <w:rPr>
                <w:rFonts w:cstheme="minorHAnsi"/>
              </w:rPr>
            </w:pPr>
          </w:p>
          <w:p w14:paraId="3B02BBE6" w14:textId="29B7E0D3" w:rsidR="00A960CB" w:rsidRPr="00A960CB" w:rsidRDefault="00A960CB" w:rsidP="00A960CB">
            <w:pPr>
              <w:rPr>
                <w:rFonts w:cstheme="minorHAnsi"/>
              </w:rPr>
            </w:pPr>
            <w:r w:rsidRPr="00A960CB">
              <w:rPr>
                <w:rFonts w:cstheme="minorHAnsi"/>
              </w:rPr>
              <w:t>There are more than 500,000 people in England living with an SMI but at local level numbers are small – a typical practice will have 60-100 patients with SMI on their register (</w:t>
            </w:r>
            <w:hyperlink r:id="rId8" w:history="1">
              <w:r w:rsidRPr="00A960CB">
                <w:rPr>
                  <w:rStyle w:val="Hyperlink"/>
                  <w:rFonts w:cstheme="minorHAnsi"/>
                </w:rPr>
                <w:t>NHS England</w:t>
              </w:r>
            </w:hyperlink>
            <w:r w:rsidRPr="00A960CB">
              <w:rPr>
                <w:rFonts w:cstheme="minorHAnsi"/>
              </w:rPr>
              <w:t>)</w:t>
            </w:r>
            <w:r w:rsidR="00786068">
              <w:rPr>
                <w:rFonts w:cstheme="minorHAnsi"/>
              </w:rPr>
              <w:t>”.</w:t>
            </w:r>
          </w:p>
          <w:p w14:paraId="3D6A5AD0" w14:textId="77777777" w:rsidR="00A960CB" w:rsidRPr="003729CE" w:rsidRDefault="00A960CB" w:rsidP="006740CA">
            <w:pPr>
              <w:rPr>
                <w:rFonts w:cstheme="minorHAnsi"/>
              </w:rPr>
            </w:pPr>
          </w:p>
          <w:p w14:paraId="4E326D6E" w14:textId="6F0E67A9" w:rsidR="00E74E73" w:rsidRPr="003729CE" w:rsidRDefault="00E74E73" w:rsidP="00E74E73">
            <w:pPr>
              <w:rPr>
                <w:rFonts w:cstheme="minorHAnsi"/>
              </w:rPr>
            </w:pPr>
          </w:p>
        </w:tc>
      </w:tr>
      <w:tr w:rsidR="00E74E73" w:rsidRPr="00394EEF" w14:paraId="61478EA0" w14:textId="77777777" w:rsidTr="00090591">
        <w:trPr>
          <w:trHeight w:val="397"/>
        </w:trPr>
        <w:tc>
          <w:tcPr>
            <w:tcW w:w="4508" w:type="dxa"/>
            <w:vAlign w:val="center"/>
          </w:tcPr>
          <w:p w14:paraId="0A85C7F8" w14:textId="3E621EE2"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Opportunities and Challenges?</w:t>
            </w:r>
          </w:p>
        </w:tc>
        <w:tc>
          <w:tcPr>
            <w:tcW w:w="6266" w:type="dxa"/>
            <w:vAlign w:val="center"/>
          </w:tcPr>
          <w:p w14:paraId="7291DD84" w14:textId="39E57C98" w:rsidR="00A25F62" w:rsidRPr="003729CE" w:rsidRDefault="00B42365" w:rsidP="00830096">
            <w:pPr>
              <w:rPr>
                <w:rFonts w:cstheme="minorHAnsi"/>
              </w:rPr>
            </w:pPr>
            <w:r w:rsidRPr="003729CE">
              <w:rPr>
                <w:rFonts w:cstheme="minorHAnsi"/>
              </w:rPr>
              <w:t>Based on the findings from</w:t>
            </w:r>
            <w:r w:rsidR="00EE2D5F">
              <w:rPr>
                <w:rFonts w:cstheme="minorHAnsi"/>
              </w:rPr>
              <w:t xml:space="preserve"> the</w:t>
            </w:r>
            <w:r w:rsidRPr="003729CE">
              <w:rPr>
                <w:rFonts w:cstheme="minorHAnsi"/>
              </w:rPr>
              <w:t xml:space="preserve"> </w:t>
            </w:r>
            <w:r w:rsidR="002A643D" w:rsidRPr="003729CE">
              <w:rPr>
                <w:rFonts w:cstheme="minorHAnsi"/>
              </w:rPr>
              <w:t xml:space="preserve">documentary there </w:t>
            </w:r>
            <w:r w:rsidR="00EE2D5F">
              <w:rPr>
                <w:rFonts w:cstheme="minorHAnsi"/>
              </w:rPr>
              <w:t>are</w:t>
            </w:r>
            <w:r w:rsidR="002A643D" w:rsidRPr="003729CE">
              <w:rPr>
                <w:rFonts w:cstheme="minorHAnsi"/>
              </w:rPr>
              <w:t xml:space="preserve"> </w:t>
            </w:r>
            <w:r w:rsidR="001F2980" w:rsidRPr="003729CE">
              <w:rPr>
                <w:rFonts w:cstheme="minorHAnsi"/>
              </w:rPr>
              <w:t>several</w:t>
            </w:r>
            <w:r w:rsidR="002A643D" w:rsidRPr="003729CE">
              <w:rPr>
                <w:rFonts w:cstheme="minorHAnsi"/>
              </w:rPr>
              <w:t xml:space="preserve"> opportunities </w:t>
            </w:r>
            <w:r w:rsidR="002D7900" w:rsidRPr="003729CE">
              <w:rPr>
                <w:rFonts w:cstheme="minorHAnsi"/>
              </w:rPr>
              <w:t>to explore further and gain a deeper understanding of SMI patients and primary care staff</w:t>
            </w:r>
            <w:r w:rsidR="002200AD" w:rsidRPr="003729CE">
              <w:rPr>
                <w:rFonts w:cstheme="minorHAnsi"/>
              </w:rPr>
              <w:t xml:space="preserve"> using a qualitative approach</w:t>
            </w:r>
            <w:r w:rsidR="00AD0220" w:rsidRPr="003729CE">
              <w:rPr>
                <w:rFonts w:cstheme="minorHAnsi"/>
              </w:rPr>
              <w:t xml:space="preserve"> to help inform </w:t>
            </w:r>
            <w:r w:rsidR="00A76B7A" w:rsidRPr="003729CE">
              <w:rPr>
                <w:rFonts w:cstheme="minorHAnsi"/>
              </w:rPr>
              <w:t>improvements</w:t>
            </w:r>
            <w:r w:rsidR="002D7900" w:rsidRPr="003729CE">
              <w:rPr>
                <w:rFonts w:cstheme="minorHAnsi"/>
              </w:rPr>
              <w:t xml:space="preserve">. There </w:t>
            </w:r>
            <w:r w:rsidR="002200AD" w:rsidRPr="003729CE">
              <w:rPr>
                <w:rFonts w:cstheme="minorHAnsi"/>
              </w:rPr>
              <w:t>are</w:t>
            </w:r>
            <w:r w:rsidR="002D7900" w:rsidRPr="003729CE">
              <w:rPr>
                <w:rFonts w:cstheme="minorHAnsi"/>
              </w:rPr>
              <w:t xml:space="preserve"> also </w:t>
            </w:r>
            <w:r w:rsidR="00132F4F" w:rsidRPr="003729CE">
              <w:rPr>
                <w:rFonts w:cstheme="minorHAnsi"/>
              </w:rPr>
              <w:t xml:space="preserve">opportunities to test potential interventions within primary care </w:t>
            </w:r>
            <w:r w:rsidR="00A76B7A" w:rsidRPr="003729CE">
              <w:rPr>
                <w:rFonts w:cstheme="minorHAnsi"/>
              </w:rPr>
              <w:t>improving</w:t>
            </w:r>
            <w:r w:rsidR="00132F4F" w:rsidRPr="003729CE">
              <w:rPr>
                <w:rFonts w:cstheme="minorHAnsi"/>
              </w:rPr>
              <w:t xml:space="preserve"> </w:t>
            </w:r>
            <w:r w:rsidR="00E73E2C" w:rsidRPr="003729CE">
              <w:rPr>
                <w:rFonts w:cstheme="minorHAnsi"/>
              </w:rPr>
              <w:t xml:space="preserve">safety </w:t>
            </w:r>
            <w:r w:rsidR="00A76B7A" w:rsidRPr="003729CE">
              <w:rPr>
                <w:rFonts w:cstheme="minorHAnsi"/>
              </w:rPr>
              <w:t>netting</w:t>
            </w:r>
            <w:r w:rsidR="00E73E2C" w:rsidRPr="003729CE">
              <w:rPr>
                <w:rFonts w:cstheme="minorHAnsi"/>
              </w:rPr>
              <w:t xml:space="preserve"> </w:t>
            </w:r>
            <w:r w:rsidR="00830096" w:rsidRPr="003729CE">
              <w:rPr>
                <w:rFonts w:cstheme="minorHAnsi"/>
              </w:rPr>
              <w:t>and</w:t>
            </w:r>
            <w:r w:rsidR="00E73E2C" w:rsidRPr="003729CE">
              <w:rPr>
                <w:rFonts w:cstheme="minorHAnsi"/>
              </w:rPr>
              <w:t xml:space="preserve"> </w:t>
            </w:r>
            <w:r w:rsidR="00132F4F" w:rsidRPr="003729CE">
              <w:rPr>
                <w:rFonts w:cstheme="minorHAnsi"/>
              </w:rPr>
              <w:t xml:space="preserve">increase the uptake of </w:t>
            </w:r>
            <w:r w:rsidR="00830096" w:rsidRPr="003729CE">
              <w:rPr>
                <w:rFonts w:cstheme="minorHAnsi"/>
              </w:rPr>
              <w:t xml:space="preserve">annual </w:t>
            </w:r>
            <w:r w:rsidR="001F2980" w:rsidRPr="003729CE">
              <w:rPr>
                <w:rFonts w:cstheme="minorHAnsi"/>
              </w:rPr>
              <w:t>health checks</w:t>
            </w:r>
            <w:r w:rsidR="00E73E2C" w:rsidRPr="003729CE">
              <w:rPr>
                <w:rFonts w:cstheme="minorHAnsi"/>
              </w:rPr>
              <w:t>.</w:t>
            </w:r>
            <w:r w:rsidR="00A25F62" w:rsidRPr="003729CE">
              <w:rPr>
                <w:rFonts w:cstheme="minorHAnsi"/>
              </w:rPr>
              <w:t xml:space="preserve"> Findings from the recent lit review </w:t>
            </w:r>
            <w:r w:rsidR="003040EE" w:rsidRPr="003729CE">
              <w:rPr>
                <w:rFonts w:cstheme="minorHAnsi"/>
              </w:rPr>
              <w:t>highlight</w:t>
            </w:r>
            <w:r w:rsidR="00285E8A" w:rsidRPr="003729CE">
              <w:rPr>
                <w:rFonts w:cstheme="minorHAnsi"/>
              </w:rPr>
              <w:t>ed</w:t>
            </w:r>
            <w:r w:rsidR="003040EE" w:rsidRPr="003729CE">
              <w:rPr>
                <w:rFonts w:cstheme="minorHAnsi"/>
              </w:rPr>
              <w:t xml:space="preserve"> p</w:t>
            </w:r>
            <w:r w:rsidR="00A25F62" w:rsidRPr="003729CE">
              <w:rPr>
                <w:rFonts w:cstheme="minorHAnsi"/>
              </w:rPr>
              <w:t xml:space="preserve">eople with SMI </w:t>
            </w:r>
            <w:r w:rsidR="003040EE" w:rsidRPr="003729CE">
              <w:rPr>
                <w:rFonts w:cstheme="minorHAnsi"/>
              </w:rPr>
              <w:t xml:space="preserve">are </w:t>
            </w:r>
            <w:r w:rsidR="00A25F62" w:rsidRPr="003729CE">
              <w:rPr>
                <w:rFonts w:cstheme="minorHAnsi"/>
              </w:rPr>
              <w:t>less likely to be screened for cancer and more likely to die from cancer despite the incidence being similar (Perini et al., 2013)</w:t>
            </w:r>
            <w:r w:rsidR="003040EE" w:rsidRPr="003729CE">
              <w:rPr>
                <w:rFonts w:cstheme="minorHAnsi"/>
              </w:rPr>
              <w:t xml:space="preserve"> </w:t>
            </w:r>
            <w:r w:rsidR="00285E8A" w:rsidRPr="003729CE">
              <w:rPr>
                <w:rFonts w:cstheme="minorHAnsi"/>
              </w:rPr>
              <w:t>which suggests there</w:t>
            </w:r>
            <w:r w:rsidR="003040EE" w:rsidRPr="003729CE">
              <w:rPr>
                <w:rFonts w:cstheme="minorHAnsi"/>
              </w:rPr>
              <w:t xml:space="preserve"> is an opportunity to consider how cancer screening and </w:t>
            </w:r>
            <w:r w:rsidR="00D6779A" w:rsidRPr="003729CE">
              <w:rPr>
                <w:rFonts w:cstheme="minorHAnsi"/>
              </w:rPr>
              <w:t>a</w:t>
            </w:r>
            <w:r w:rsidR="003040EE" w:rsidRPr="003729CE">
              <w:rPr>
                <w:rFonts w:cstheme="minorHAnsi"/>
              </w:rPr>
              <w:t xml:space="preserve"> </w:t>
            </w:r>
            <w:r w:rsidR="00D6779A" w:rsidRPr="003729CE">
              <w:rPr>
                <w:rFonts w:cstheme="minorHAnsi"/>
              </w:rPr>
              <w:t>physical annual health check</w:t>
            </w:r>
            <w:r w:rsidR="003040EE" w:rsidRPr="003729CE">
              <w:rPr>
                <w:rFonts w:cstheme="minorHAnsi"/>
              </w:rPr>
              <w:t xml:space="preserve"> could be combined</w:t>
            </w:r>
            <w:r w:rsidR="00830096" w:rsidRPr="003729CE">
              <w:rPr>
                <w:rFonts w:cstheme="minorHAnsi"/>
              </w:rPr>
              <w:t xml:space="preserve"> or</w:t>
            </w:r>
            <w:r w:rsidR="003040EE" w:rsidRPr="003729CE">
              <w:rPr>
                <w:rFonts w:cstheme="minorHAnsi"/>
              </w:rPr>
              <w:t xml:space="preserve"> </w:t>
            </w:r>
            <w:r w:rsidR="00D6779A" w:rsidRPr="003729CE">
              <w:rPr>
                <w:rFonts w:cstheme="minorHAnsi"/>
              </w:rPr>
              <w:t>co-</w:t>
            </w:r>
            <w:r w:rsidR="00830096" w:rsidRPr="003729CE">
              <w:rPr>
                <w:rFonts w:cstheme="minorHAnsi"/>
              </w:rPr>
              <w:t>delivered simultaneously.</w:t>
            </w:r>
            <w:r w:rsidR="000E552F" w:rsidRPr="003729CE">
              <w:rPr>
                <w:rFonts w:cstheme="minorHAnsi"/>
              </w:rPr>
              <w:t xml:space="preserve"> </w:t>
            </w:r>
          </w:p>
          <w:p w14:paraId="4EC29489" w14:textId="77777777" w:rsidR="00CC3060" w:rsidRDefault="00CC3060" w:rsidP="00830096">
            <w:pPr>
              <w:rPr>
                <w:rFonts w:cstheme="minorHAnsi"/>
              </w:rPr>
            </w:pPr>
          </w:p>
          <w:p w14:paraId="41926D77" w14:textId="2875EAEF" w:rsidR="00C4043C" w:rsidRPr="003729CE" w:rsidRDefault="000E552F" w:rsidP="00830096">
            <w:pPr>
              <w:rPr>
                <w:rFonts w:cstheme="minorHAnsi"/>
              </w:rPr>
            </w:pPr>
            <w:r w:rsidRPr="003729CE">
              <w:rPr>
                <w:rFonts w:cstheme="minorHAnsi"/>
              </w:rPr>
              <w:t xml:space="preserve">We have presented </w:t>
            </w:r>
            <w:r w:rsidR="009B34EE" w:rsidRPr="003729CE">
              <w:rPr>
                <w:rFonts w:cstheme="minorHAnsi"/>
              </w:rPr>
              <w:t xml:space="preserve">and discussed </w:t>
            </w:r>
            <w:r w:rsidRPr="003729CE">
              <w:rPr>
                <w:rFonts w:cstheme="minorHAnsi"/>
              </w:rPr>
              <w:t xml:space="preserve">our project to various stakeholders across the health system </w:t>
            </w:r>
            <w:r w:rsidR="00541605" w:rsidRPr="003729CE">
              <w:rPr>
                <w:rFonts w:cstheme="minorHAnsi"/>
              </w:rPr>
              <w:t xml:space="preserve">including </w:t>
            </w:r>
            <w:r w:rsidR="009B34EE" w:rsidRPr="003729CE">
              <w:rPr>
                <w:rFonts w:cstheme="minorHAnsi"/>
              </w:rPr>
              <w:t xml:space="preserve">a poster at the </w:t>
            </w:r>
            <w:r w:rsidR="00541605" w:rsidRPr="003729CE">
              <w:rPr>
                <w:rFonts w:cstheme="minorHAnsi"/>
              </w:rPr>
              <w:lastRenderedPageBreak/>
              <w:t xml:space="preserve">TEWV research conference and </w:t>
            </w:r>
            <w:r w:rsidR="0064025C" w:rsidRPr="003729CE">
              <w:rPr>
                <w:rFonts w:cstheme="minorHAnsi"/>
              </w:rPr>
              <w:t xml:space="preserve">presented </w:t>
            </w:r>
            <w:r w:rsidR="00541605" w:rsidRPr="003729CE">
              <w:rPr>
                <w:rFonts w:cstheme="minorHAnsi"/>
              </w:rPr>
              <w:t>via the ICB SMI steering group led by Dr Stella Morris</w:t>
            </w:r>
            <w:r w:rsidR="00E57BC7" w:rsidRPr="003729CE">
              <w:rPr>
                <w:rFonts w:cstheme="minorHAnsi"/>
              </w:rPr>
              <w:t xml:space="preserve"> and </w:t>
            </w:r>
            <w:r w:rsidR="00162FA6" w:rsidRPr="003729CE">
              <w:rPr>
                <w:rFonts w:cstheme="minorHAnsi"/>
              </w:rPr>
              <w:t>meeting senior leaders at ‘</w:t>
            </w:r>
            <w:r w:rsidR="00CC35B5" w:rsidRPr="003729CE">
              <w:rPr>
                <w:rFonts w:cstheme="minorHAnsi"/>
              </w:rPr>
              <w:t>Place</w:t>
            </w:r>
            <w:r w:rsidR="00162FA6" w:rsidRPr="003729CE">
              <w:rPr>
                <w:rFonts w:cstheme="minorHAnsi"/>
              </w:rPr>
              <w:t>’</w:t>
            </w:r>
            <w:r w:rsidR="00CC35B5" w:rsidRPr="003729CE">
              <w:rPr>
                <w:rFonts w:cstheme="minorHAnsi"/>
              </w:rPr>
              <w:t xml:space="preserve"> and ICB colleagues delivering loca</w:t>
            </w:r>
            <w:r w:rsidR="00162FA6" w:rsidRPr="003729CE">
              <w:rPr>
                <w:rFonts w:cstheme="minorHAnsi"/>
              </w:rPr>
              <w:t>l</w:t>
            </w:r>
            <w:r w:rsidR="00CC35B5" w:rsidRPr="003729CE">
              <w:rPr>
                <w:rFonts w:cstheme="minorHAnsi"/>
              </w:rPr>
              <w:t>ise</w:t>
            </w:r>
            <w:r w:rsidR="00162FA6" w:rsidRPr="003729CE">
              <w:rPr>
                <w:rFonts w:cstheme="minorHAnsi"/>
              </w:rPr>
              <w:t>d</w:t>
            </w:r>
            <w:r w:rsidR="00CC35B5" w:rsidRPr="003729CE">
              <w:rPr>
                <w:rFonts w:cstheme="minorHAnsi"/>
              </w:rPr>
              <w:t xml:space="preserve"> intervention</w:t>
            </w:r>
            <w:r w:rsidR="00162FA6" w:rsidRPr="003729CE">
              <w:rPr>
                <w:rFonts w:cstheme="minorHAnsi"/>
              </w:rPr>
              <w:t>s</w:t>
            </w:r>
            <w:r w:rsidR="0064025C" w:rsidRPr="003729CE">
              <w:rPr>
                <w:rFonts w:cstheme="minorHAnsi"/>
              </w:rPr>
              <w:t xml:space="preserve"> involving the annual health </w:t>
            </w:r>
            <w:r w:rsidR="00CF5B2D" w:rsidRPr="003729CE">
              <w:rPr>
                <w:rFonts w:cstheme="minorHAnsi"/>
              </w:rPr>
              <w:t>check in</w:t>
            </w:r>
            <w:r w:rsidR="00CC35B5" w:rsidRPr="003729CE">
              <w:rPr>
                <w:rFonts w:cstheme="minorHAnsi"/>
              </w:rPr>
              <w:t xml:space="preserve"> Bridlington and the East c</w:t>
            </w:r>
            <w:r w:rsidR="00CF5B2D" w:rsidRPr="003729CE">
              <w:rPr>
                <w:rFonts w:cstheme="minorHAnsi"/>
              </w:rPr>
              <w:t>oast</w:t>
            </w:r>
            <w:r w:rsidR="00CC35B5" w:rsidRPr="003729CE">
              <w:rPr>
                <w:rFonts w:cstheme="minorHAnsi"/>
              </w:rPr>
              <w:t xml:space="preserve"> </w:t>
            </w:r>
            <w:r w:rsidR="00DD2AB3" w:rsidRPr="003729CE">
              <w:rPr>
                <w:rFonts w:cstheme="minorHAnsi"/>
              </w:rPr>
              <w:t>and</w:t>
            </w:r>
            <w:r w:rsidR="00CC35B5" w:rsidRPr="003729CE">
              <w:rPr>
                <w:rFonts w:cstheme="minorHAnsi"/>
              </w:rPr>
              <w:t xml:space="preserve"> Bradford in West Yorkshire</w:t>
            </w:r>
            <w:r w:rsidR="00541605" w:rsidRPr="003729CE">
              <w:rPr>
                <w:rFonts w:cstheme="minorHAnsi"/>
              </w:rPr>
              <w:t>.</w:t>
            </w:r>
            <w:r w:rsidR="00E57BC7" w:rsidRPr="003729CE">
              <w:rPr>
                <w:rFonts w:cstheme="minorHAnsi"/>
              </w:rPr>
              <w:t xml:space="preserve"> </w:t>
            </w:r>
          </w:p>
          <w:p w14:paraId="15819D22" w14:textId="77777777" w:rsidR="00CC3060" w:rsidRDefault="00CC3060" w:rsidP="00830096">
            <w:pPr>
              <w:rPr>
                <w:rFonts w:cstheme="minorHAnsi"/>
              </w:rPr>
            </w:pPr>
          </w:p>
          <w:p w14:paraId="734C6811" w14:textId="6009071A" w:rsidR="000E552F" w:rsidRPr="003729CE" w:rsidRDefault="00E57BC7" w:rsidP="00830096">
            <w:pPr>
              <w:rPr>
                <w:rFonts w:cstheme="minorHAnsi"/>
              </w:rPr>
            </w:pPr>
            <w:r w:rsidRPr="003729CE">
              <w:rPr>
                <w:rFonts w:cstheme="minorHAnsi"/>
              </w:rPr>
              <w:t xml:space="preserve">Tracy has </w:t>
            </w:r>
            <w:r w:rsidR="00CF5B2D" w:rsidRPr="003729CE">
              <w:rPr>
                <w:rFonts w:cstheme="minorHAnsi"/>
              </w:rPr>
              <w:t xml:space="preserve">recently </w:t>
            </w:r>
            <w:r w:rsidRPr="003729CE">
              <w:rPr>
                <w:rFonts w:cstheme="minorHAnsi"/>
              </w:rPr>
              <w:t xml:space="preserve">met with </w:t>
            </w:r>
            <w:r w:rsidR="00961F0C" w:rsidRPr="003729CE">
              <w:rPr>
                <w:rFonts w:cstheme="minorHAnsi"/>
              </w:rPr>
              <w:t xml:space="preserve">Rachel </w:t>
            </w:r>
            <w:r w:rsidR="00B2162A" w:rsidRPr="003729CE">
              <w:rPr>
                <w:rFonts w:cstheme="minorHAnsi"/>
              </w:rPr>
              <w:t xml:space="preserve">Maskel MP for York to further highlight the inequalities and share the HE </w:t>
            </w:r>
            <w:r w:rsidR="00870C41" w:rsidRPr="003729CE">
              <w:rPr>
                <w:rFonts w:cstheme="minorHAnsi"/>
              </w:rPr>
              <w:t>fellowships</w:t>
            </w:r>
            <w:r w:rsidR="00B2162A" w:rsidRPr="003729CE">
              <w:rPr>
                <w:rFonts w:cstheme="minorHAnsi"/>
              </w:rPr>
              <w:t xml:space="preserve"> project building on the original documentary.</w:t>
            </w:r>
          </w:p>
          <w:p w14:paraId="491F451B" w14:textId="15906A4A" w:rsidR="003961C7" w:rsidRPr="003729CE" w:rsidRDefault="003961C7" w:rsidP="00830096">
            <w:pPr>
              <w:rPr>
                <w:rFonts w:cstheme="minorHAnsi"/>
              </w:rPr>
            </w:pPr>
            <w:r w:rsidRPr="003729CE">
              <w:rPr>
                <w:rFonts w:cstheme="minorHAnsi"/>
              </w:rPr>
              <w:t xml:space="preserve">Tracy </w:t>
            </w:r>
            <w:r w:rsidR="00EE2D5F">
              <w:rPr>
                <w:rFonts w:cstheme="minorHAnsi"/>
              </w:rPr>
              <w:t xml:space="preserve">has </w:t>
            </w:r>
            <w:r w:rsidRPr="003729CE">
              <w:rPr>
                <w:rFonts w:cstheme="minorHAnsi"/>
              </w:rPr>
              <w:t>a</w:t>
            </w:r>
            <w:r w:rsidR="00A70C4F" w:rsidRPr="003729CE">
              <w:rPr>
                <w:rFonts w:cstheme="minorHAnsi"/>
              </w:rPr>
              <w:t>lso show</w:t>
            </w:r>
            <w:r w:rsidR="00EE2D5F">
              <w:rPr>
                <w:rFonts w:cstheme="minorHAnsi"/>
              </w:rPr>
              <w:t>n</w:t>
            </w:r>
            <w:r w:rsidR="00A70C4F" w:rsidRPr="003729CE">
              <w:rPr>
                <w:rFonts w:cstheme="minorHAnsi"/>
              </w:rPr>
              <w:t xml:space="preserve"> the documentary at the</w:t>
            </w:r>
            <w:r w:rsidR="00EE2D5F">
              <w:rPr>
                <w:rFonts w:cstheme="minorHAnsi"/>
              </w:rPr>
              <w:t xml:space="preserve"> Royal College of Psychiatry Conference in Belfast: </w:t>
            </w:r>
            <w:r w:rsidR="00EE2D5F" w:rsidRPr="00DF78DB">
              <w:rPr>
                <w:rFonts w:cstheme="minorHAnsi"/>
              </w:rPr>
              <w:t>Future Directions for Adult Psychiatry</w:t>
            </w:r>
            <w:r w:rsidR="00A70C4F" w:rsidRPr="003729CE">
              <w:rPr>
                <w:rFonts w:cstheme="minorHAnsi"/>
              </w:rPr>
              <w:t xml:space="preserve"> </w:t>
            </w:r>
            <w:r w:rsidR="00EE2D5F">
              <w:rPr>
                <w:rFonts w:cstheme="minorHAnsi"/>
              </w:rPr>
              <w:t xml:space="preserve">followed by </w:t>
            </w:r>
            <w:r w:rsidR="00A70C4F" w:rsidRPr="003729CE">
              <w:rPr>
                <w:rFonts w:cstheme="minorHAnsi"/>
              </w:rPr>
              <w:t xml:space="preserve">a Q&amp;A </w:t>
            </w:r>
            <w:r w:rsidR="00FA7283" w:rsidRPr="003729CE">
              <w:rPr>
                <w:rFonts w:cstheme="minorHAnsi"/>
              </w:rPr>
              <w:t>discussion</w:t>
            </w:r>
            <w:r w:rsidR="00FA7283">
              <w:rPr>
                <w:rFonts w:cstheme="minorHAnsi"/>
              </w:rPr>
              <w:t xml:space="preserve"> (</w:t>
            </w:r>
            <w:r w:rsidR="00D826F2">
              <w:rPr>
                <w:rFonts w:cstheme="minorHAnsi"/>
              </w:rPr>
              <w:t>Oct 24).</w:t>
            </w:r>
          </w:p>
          <w:p w14:paraId="45EFF337" w14:textId="654D533E" w:rsidR="00C4043C" w:rsidRPr="003729CE" w:rsidRDefault="00C4043C" w:rsidP="00830096">
            <w:pPr>
              <w:rPr>
                <w:rFonts w:cstheme="minorHAnsi"/>
              </w:rPr>
            </w:pPr>
          </w:p>
          <w:p w14:paraId="72E58DD7" w14:textId="12F9D7B9" w:rsidR="008F598B" w:rsidRPr="003729CE" w:rsidRDefault="00F609F4" w:rsidP="00830096">
            <w:pPr>
              <w:rPr>
                <w:rFonts w:cstheme="minorHAnsi"/>
              </w:rPr>
            </w:pPr>
            <w:r w:rsidRPr="003729CE">
              <w:rPr>
                <w:rFonts w:cstheme="minorHAnsi"/>
              </w:rPr>
              <w:t>The</w:t>
            </w:r>
            <w:r w:rsidR="00EC34D8" w:rsidRPr="003729CE">
              <w:rPr>
                <w:rFonts w:cstheme="minorHAnsi"/>
              </w:rPr>
              <w:t xml:space="preserve"> challenges are the potential size and breadth of the piece of work as o</w:t>
            </w:r>
            <w:r w:rsidR="00556013" w:rsidRPr="003729CE">
              <w:rPr>
                <w:rFonts w:cstheme="minorHAnsi"/>
              </w:rPr>
              <w:t>ur scoping</w:t>
            </w:r>
            <w:r w:rsidR="005B3809">
              <w:rPr>
                <w:rFonts w:cstheme="minorHAnsi"/>
              </w:rPr>
              <w:t xml:space="preserve"> and discovery</w:t>
            </w:r>
            <w:r w:rsidR="00556013" w:rsidRPr="003729CE">
              <w:rPr>
                <w:rFonts w:cstheme="minorHAnsi"/>
              </w:rPr>
              <w:t xml:space="preserve"> conversations across the health system have unearthed</w:t>
            </w:r>
            <w:r w:rsidR="00870C41" w:rsidRPr="003729CE">
              <w:rPr>
                <w:rFonts w:cstheme="minorHAnsi"/>
              </w:rPr>
              <w:t xml:space="preserve"> variation and differing views around ownership </w:t>
            </w:r>
            <w:r w:rsidR="0025341F" w:rsidRPr="003729CE">
              <w:rPr>
                <w:rFonts w:cstheme="minorHAnsi"/>
              </w:rPr>
              <w:t>and the delivery of health checks</w:t>
            </w:r>
            <w:r w:rsidR="00556013" w:rsidRPr="003729CE">
              <w:rPr>
                <w:rFonts w:cstheme="minorHAnsi"/>
              </w:rPr>
              <w:t xml:space="preserve">. </w:t>
            </w:r>
            <w:r w:rsidR="0025341F" w:rsidRPr="003729CE">
              <w:rPr>
                <w:rFonts w:cstheme="minorHAnsi"/>
              </w:rPr>
              <w:t xml:space="preserve">Potential access and pilot testing within </w:t>
            </w:r>
            <w:r w:rsidR="009E658E" w:rsidRPr="003729CE">
              <w:rPr>
                <w:rFonts w:cstheme="minorHAnsi"/>
              </w:rPr>
              <w:t xml:space="preserve">primary care </w:t>
            </w:r>
            <w:r w:rsidR="00D826F2">
              <w:rPr>
                <w:rFonts w:cstheme="minorHAnsi"/>
              </w:rPr>
              <w:t>will</w:t>
            </w:r>
            <w:r w:rsidR="009E658E" w:rsidRPr="003729CE">
              <w:rPr>
                <w:rFonts w:cstheme="minorHAnsi"/>
              </w:rPr>
              <w:t xml:space="preserve"> stretch beyond the initial timescales </w:t>
            </w:r>
            <w:r w:rsidR="00DD17D2" w:rsidRPr="003729CE">
              <w:rPr>
                <w:rFonts w:cstheme="minorHAnsi"/>
              </w:rPr>
              <w:t>within the HE fellowships programme.</w:t>
            </w:r>
          </w:p>
          <w:p w14:paraId="49551D08" w14:textId="60EC16B3" w:rsidR="00E74E73" w:rsidRPr="003729CE" w:rsidRDefault="00E74E73" w:rsidP="00E74E73">
            <w:pPr>
              <w:rPr>
                <w:rFonts w:cstheme="minorHAnsi"/>
              </w:rPr>
            </w:pPr>
          </w:p>
        </w:tc>
      </w:tr>
      <w:tr w:rsidR="00E74E73" w:rsidRPr="00394EEF" w14:paraId="677906B7" w14:textId="77777777" w:rsidTr="00090591">
        <w:trPr>
          <w:trHeight w:val="397"/>
        </w:trPr>
        <w:tc>
          <w:tcPr>
            <w:tcW w:w="4508" w:type="dxa"/>
            <w:vAlign w:val="center"/>
          </w:tcPr>
          <w:p w14:paraId="50AB9D11" w14:textId="5547AAD4"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lastRenderedPageBreak/>
              <w:t>Desired results of the project?</w:t>
            </w:r>
          </w:p>
        </w:tc>
        <w:tc>
          <w:tcPr>
            <w:tcW w:w="6266" w:type="dxa"/>
            <w:vAlign w:val="center"/>
          </w:tcPr>
          <w:p w14:paraId="44F4BE8D" w14:textId="1061216A" w:rsidR="009B452D" w:rsidRPr="003729CE" w:rsidRDefault="00EE2528" w:rsidP="009B452D">
            <w:pPr>
              <w:pStyle w:val="ListParagraph"/>
              <w:numPr>
                <w:ilvl w:val="0"/>
                <w:numId w:val="6"/>
              </w:numPr>
              <w:rPr>
                <w:rFonts w:cstheme="minorHAnsi"/>
              </w:rPr>
            </w:pPr>
            <w:r w:rsidRPr="003729CE">
              <w:rPr>
                <w:rFonts w:cstheme="minorHAnsi"/>
              </w:rPr>
              <w:t xml:space="preserve">A deeper understanding of </w:t>
            </w:r>
            <w:r w:rsidR="006B4F47" w:rsidRPr="003729CE">
              <w:rPr>
                <w:rFonts w:cstheme="minorHAnsi"/>
              </w:rPr>
              <w:t>SMI patients experiences of the annual health check</w:t>
            </w:r>
            <w:r w:rsidR="008F598B">
              <w:rPr>
                <w:rFonts w:cstheme="minorHAnsi"/>
              </w:rPr>
              <w:t>.</w:t>
            </w:r>
          </w:p>
          <w:p w14:paraId="0B9E734F" w14:textId="4B22B605" w:rsidR="00E75A9D" w:rsidRPr="003729CE" w:rsidRDefault="009B452D" w:rsidP="009B452D">
            <w:pPr>
              <w:pStyle w:val="ListParagraph"/>
              <w:numPr>
                <w:ilvl w:val="0"/>
                <w:numId w:val="6"/>
              </w:numPr>
              <w:rPr>
                <w:rFonts w:cstheme="minorHAnsi"/>
              </w:rPr>
            </w:pPr>
            <w:r w:rsidRPr="003729CE">
              <w:rPr>
                <w:rFonts w:cstheme="minorHAnsi"/>
              </w:rPr>
              <w:t xml:space="preserve">A </w:t>
            </w:r>
            <w:r w:rsidR="006B4F47" w:rsidRPr="003729CE">
              <w:rPr>
                <w:rFonts w:cstheme="minorHAnsi"/>
              </w:rPr>
              <w:t xml:space="preserve">deeper understanding of </w:t>
            </w:r>
            <w:r w:rsidR="0018101E" w:rsidRPr="003729CE">
              <w:rPr>
                <w:rFonts w:cstheme="minorHAnsi"/>
              </w:rPr>
              <w:t xml:space="preserve">primary care staff </w:t>
            </w:r>
            <w:r w:rsidR="00FB5904" w:rsidRPr="003729CE">
              <w:rPr>
                <w:rFonts w:cstheme="minorHAnsi"/>
              </w:rPr>
              <w:t>and</w:t>
            </w:r>
            <w:r w:rsidR="0018101E" w:rsidRPr="003729CE">
              <w:rPr>
                <w:rFonts w:cstheme="minorHAnsi"/>
              </w:rPr>
              <w:t xml:space="preserve"> their experiences in delivering physical annual health checks</w:t>
            </w:r>
            <w:r w:rsidR="00802F44" w:rsidRPr="003729CE">
              <w:rPr>
                <w:rFonts w:cstheme="minorHAnsi"/>
              </w:rPr>
              <w:t xml:space="preserve"> within SMI pts</w:t>
            </w:r>
            <w:r w:rsidR="0018101E" w:rsidRPr="003729CE">
              <w:rPr>
                <w:rFonts w:cstheme="minorHAnsi"/>
              </w:rPr>
              <w:t xml:space="preserve">. </w:t>
            </w:r>
          </w:p>
          <w:p w14:paraId="5C713971" w14:textId="64F0A1D6" w:rsidR="00802F44" w:rsidRPr="003729CE" w:rsidRDefault="00E75A9D" w:rsidP="009B452D">
            <w:pPr>
              <w:pStyle w:val="ListParagraph"/>
              <w:numPr>
                <w:ilvl w:val="0"/>
                <w:numId w:val="6"/>
              </w:numPr>
              <w:rPr>
                <w:rFonts w:cstheme="minorHAnsi"/>
              </w:rPr>
            </w:pPr>
            <w:r w:rsidRPr="003729CE">
              <w:rPr>
                <w:rFonts w:cstheme="minorHAnsi"/>
              </w:rPr>
              <w:t>Recommendations of potential imp</w:t>
            </w:r>
            <w:r w:rsidR="00566391" w:rsidRPr="003729CE">
              <w:rPr>
                <w:rFonts w:cstheme="minorHAnsi"/>
              </w:rPr>
              <w:t>rovements</w:t>
            </w:r>
            <w:r w:rsidR="00814E4F" w:rsidRPr="003729CE">
              <w:rPr>
                <w:rFonts w:cstheme="minorHAnsi"/>
              </w:rPr>
              <w:t xml:space="preserve"> and interventions</w:t>
            </w:r>
            <w:r w:rsidR="00566391" w:rsidRPr="003729CE">
              <w:rPr>
                <w:rFonts w:cstheme="minorHAnsi"/>
              </w:rPr>
              <w:t xml:space="preserve"> in the delivery of the annual physical health checks and national cancer screening programmes. </w:t>
            </w:r>
          </w:p>
          <w:p w14:paraId="62B57C93" w14:textId="0DADB7CF" w:rsidR="00E74E73" w:rsidRPr="009B452D" w:rsidRDefault="00593DD5" w:rsidP="009B452D">
            <w:pPr>
              <w:pStyle w:val="ListParagraph"/>
              <w:numPr>
                <w:ilvl w:val="0"/>
                <w:numId w:val="6"/>
              </w:numPr>
              <w:rPr>
                <w:rFonts w:cstheme="minorHAnsi"/>
                <w:sz w:val="20"/>
                <w:szCs w:val="20"/>
              </w:rPr>
            </w:pPr>
            <w:r w:rsidRPr="003729CE">
              <w:rPr>
                <w:rFonts w:cstheme="minorHAnsi"/>
              </w:rPr>
              <w:t>Insight that can support</w:t>
            </w:r>
            <w:r w:rsidR="009B452D" w:rsidRPr="003729CE">
              <w:rPr>
                <w:rFonts w:cstheme="minorHAnsi"/>
              </w:rPr>
              <w:t xml:space="preserve"> the testing of</w:t>
            </w:r>
            <w:r w:rsidRPr="003729CE">
              <w:rPr>
                <w:rFonts w:cstheme="minorHAnsi"/>
              </w:rPr>
              <w:t xml:space="preserve"> interventions that reduces pr</w:t>
            </w:r>
            <w:r w:rsidR="00FC3933" w:rsidRPr="003729CE">
              <w:rPr>
                <w:rFonts w:cstheme="minorHAnsi"/>
              </w:rPr>
              <w:t>emature mortality within the SMI community</w:t>
            </w:r>
            <w:r w:rsidR="009B452D" w:rsidRPr="003729CE">
              <w:rPr>
                <w:rFonts w:cstheme="minorHAnsi"/>
              </w:rPr>
              <w:t>.</w:t>
            </w:r>
          </w:p>
        </w:tc>
      </w:tr>
      <w:tr w:rsidR="00394EEF" w:rsidRPr="00394EEF" w14:paraId="3E90E446" w14:textId="77777777" w:rsidTr="00090591">
        <w:trPr>
          <w:trHeight w:val="397"/>
        </w:trPr>
        <w:tc>
          <w:tcPr>
            <w:tcW w:w="4508" w:type="dxa"/>
            <w:vAlign w:val="center"/>
          </w:tcPr>
          <w:p w14:paraId="7D3B828B" w14:textId="12C960CD" w:rsidR="00394EEF" w:rsidRPr="00394EEF" w:rsidRDefault="00394EEF" w:rsidP="00394EEF">
            <w:pPr>
              <w:rPr>
                <w:rFonts w:ascii="Roboto" w:hAnsi="Roboto" w:cstheme="minorHAnsi"/>
                <w:color w:val="7F7F7F" w:themeColor="text1" w:themeTint="80"/>
              </w:rPr>
            </w:pPr>
            <w:r w:rsidRPr="00394EEF">
              <w:rPr>
                <w:rFonts w:ascii="Roboto" w:hAnsi="Roboto" w:cs="Calibri"/>
                <w:color w:val="7F7F7F" w:themeColor="text1" w:themeTint="80"/>
                <w:szCs w:val="24"/>
              </w:rPr>
              <w:t>Brief description of methodology used?</w:t>
            </w:r>
          </w:p>
        </w:tc>
        <w:tc>
          <w:tcPr>
            <w:tcW w:w="6266" w:type="dxa"/>
            <w:vAlign w:val="center"/>
          </w:tcPr>
          <w:p w14:paraId="483F20E6" w14:textId="77777777" w:rsidR="00394EEF" w:rsidRDefault="009943FC" w:rsidP="00394EEF">
            <w:pPr>
              <w:rPr>
                <w:rFonts w:cstheme="minorHAnsi"/>
              </w:rPr>
            </w:pPr>
            <w:r w:rsidRPr="003729CE">
              <w:rPr>
                <w:rFonts w:cstheme="minorHAnsi"/>
              </w:rPr>
              <w:t xml:space="preserve">Currently the project has undergone a rapid lit review and has delivered </w:t>
            </w:r>
            <w:r w:rsidR="008F598B">
              <w:rPr>
                <w:rFonts w:cstheme="minorHAnsi"/>
              </w:rPr>
              <w:t>two</w:t>
            </w:r>
            <w:r w:rsidRPr="003729CE">
              <w:rPr>
                <w:rFonts w:cstheme="minorHAnsi"/>
              </w:rPr>
              <w:t xml:space="preserve"> focus group</w:t>
            </w:r>
            <w:r w:rsidR="008F598B">
              <w:rPr>
                <w:rFonts w:cstheme="minorHAnsi"/>
              </w:rPr>
              <w:t>s</w:t>
            </w:r>
            <w:r w:rsidRPr="003729CE">
              <w:rPr>
                <w:rFonts w:cstheme="minorHAnsi"/>
              </w:rPr>
              <w:t xml:space="preserve"> to SMI pts </w:t>
            </w:r>
            <w:r w:rsidR="005F512E" w:rsidRPr="003729CE">
              <w:rPr>
                <w:rFonts w:cstheme="minorHAnsi"/>
              </w:rPr>
              <w:t>from Tyneside</w:t>
            </w:r>
            <w:r w:rsidR="008F598B">
              <w:rPr>
                <w:rFonts w:cstheme="minorHAnsi"/>
              </w:rPr>
              <w:t xml:space="preserve"> and</w:t>
            </w:r>
            <w:r w:rsidR="009258C2" w:rsidRPr="003729CE">
              <w:rPr>
                <w:rFonts w:cstheme="minorHAnsi"/>
              </w:rPr>
              <w:t xml:space="preserve"> Durham. </w:t>
            </w:r>
            <w:r w:rsidR="00A70173" w:rsidRPr="003729CE">
              <w:rPr>
                <w:rFonts w:cstheme="minorHAnsi"/>
              </w:rPr>
              <w:t>The intervention is to recruit a primary care professional focus group and deliver a further</w:t>
            </w:r>
            <w:r w:rsidR="00AE1260" w:rsidRPr="003729CE">
              <w:rPr>
                <w:rFonts w:cstheme="minorHAnsi"/>
              </w:rPr>
              <w:t xml:space="preserve"> pts focus group. </w:t>
            </w:r>
            <w:r w:rsidR="00FD4362" w:rsidRPr="003729CE">
              <w:rPr>
                <w:rFonts w:cstheme="minorHAnsi"/>
              </w:rPr>
              <w:t xml:space="preserve">We are currently liaising with a Lead GP Dr Dan Cottingham to arrange a focus group in York with Primary Care staff. </w:t>
            </w:r>
            <w:r w:rsidR="00064C63" w:rsidRPr="003729CE">
              <w:rPr>
                <w:rFonts w:cstheme="minorHAnsi"/>
              </w:rPr>
              <w:t>This approach involves q</w:t>
            </w:r>
            <w:r w:rsidR="007F7644" w:rsidRPr="003729CE">
              <w:rPr>
                <w:rFonts w:cstheme="minorHAnsi"/>
              </w:rPr>
              <w:t xml:space="preserve">ualitative </w:t>
            </w:r>
            <w:r w:rsidR="00A70173" w:rsidRPr="003729CE">
              <w:rPr>
                <w:rFonts w:cstheme="minorHAnsi"/>
              </w:rPr>
              <w:t>methodology</w:t>
            </w:r>
            <w:r w:rsidR="00DC6414" w:rsidRPr="003729CE">
              <w:rPr>
                <w:rFonts w:cstheme="minorHAnsi"/>
              </w:rPr>
              <w:t>.</w:t>
            </w:r>
            <w:r w:rsidR="00A70173" w:rsidRPr="003729CE">
              <w:rPr>
                <w:rFonts w:cstheme="minorHAnsi"/>
              </w:rPr>
              <w:t xml:space="preserve"> </w:t>
            </w:r>
          </w:p>
          <w:p w14:paraId="6F0C1BBC" w14:textId="2AB494D3" w:rsidR="00706697" w:rsidRPr="003729CE" w:rsidRDefault="005D20C4" w:rsidP="00394EEF">
            <w:pPr>
              <w:rPr>
                <w:rFonts w:cstheme="minorHAnsi"/>
              </w:rPr>
            </w:pPr>
            <w:r>
              <w:rPr>
                <w:rFonts w:cstheme="minorHAnsi"/>
              </w:rPr>
              <w:t>Unfortunately,</w:t>
            </w:r>
            <w:r w:rsidR="004C58C4">
              <w:rPr>
                <w:rFonts w:cstheme="minorHAnsi"/>
              </w:rPr>
              <w:t xml:space="preserve"> due to </w:t>
            </w:r>
            <w:r w:rsidR="00D260C9">
              <w:rPr>
                <w:rFonts w:cstheme="minorHAnsi"/>
              </w:rPr>
              <w:t xml:space="preserve">capacity issues and longterm sickness Dr Dan Cottingham was unable to support this work </w:t>
            </w:r>
            <w:r>
              <w:rPr>
                <w:rFonts w:cstheme="minorHAnsi"/>
              </w:rPr>
              <w:t xml:space="preserve">which has </w:t>
            </w:r>
            <w:r w:rsidR="00D260C9">
              <w:rPr>
                <w:rFonts w:cstheme="minorHAnsi"/>
              </w:rPr>
              <w:t xml:space="preserve">led us to </w:t>
            </w:r>
            <w:r>
              <w:rPr>
                <w:rFonts w:cstheme="minorHAnsi"/>
              </w:rPr>
              <w:t>collaborate</w:t>
            </w:r>
            <w:r w:rsidR="00C21BE5">
              <w:rPr>
                <w:rFonts w:cstheme="minorHAnsi"/>
              </w:rPr>
              <w:t xml:space="preserve"> and engage with another GP Dr Jonthan Slade from Teesside</w:t>
            </w:r>
            <w:r>
              <w:rPr>
                <w:rFonts w:cstheme="minorHAnsi"/>
              </w:rPr>
              <w:t>. This connection was created via o</w:t>
            </w:r>
            <w:r w:rsidR="00CE3974">
              <w:rPr>
                <w:rFonts w:cstheme="minorHAnsi"/>
              </w:rPr>
              <w:t>ur</w:t>
            </w:r>
            <w:r>
              <w:rPr>
                <w:rFonts w:cstheme="minorHAnsi"/>
              </w:rPr>
              <w:t xml:space="preserve"> mentor Bal Athwal.</w:t>
            </w:r>
          </w:p>
        </w:tc>
      </w:tr>
      <w:tr w:rsidR="00394EEF" w:rsidRPr="00394EEF" w14:paraId="1C7DFB98" w14:textId="77777777" w:rsidTr="00090591">
        <w:trPr>
          <w:trHeight w:val="397"/>
        </w:trPr>
        <w:tc>
          <w:tcPr>
            <w:tcW w:w="10774" w:type="dxa"/>
            <w:gridSpan w:val="2"/>
            <w:shd w:val="clear" w:color="auto" w:fill="DBE5F1" w:themeFill="accent1" w:themeFillTint="33"/>
            <w:vAlign w:val="center"/>
          </w:tcPr>
          <w:p w14:paraId="25DFF9C7" w14:textId="72D615BF" w:rsidR="00394EEF" w:rsidRPr="00394EEF" w:rsidRDefault="00394EEF" w:rsidP="00394EEF">
            <w:pPr>
              <w:rPr>
                <w:rFonts w:ascii="Roboto" w:hAnsi="Roboto" w:cstheme="minorHAnsi"/>
                <w:sz w:val="24"/>
                <w:szCs w:val="20"/>
              </w:rPr>
            </w:pPr>
            <w:r w:rsidRPr="00394EEF">
              <w:rPr>
                <w:rFonts w:ascii="Roboto" w:hAnsi="Roboto"/>
                <w:b/>
                <w:bCs/>
                <w:sz w:val="24"/>
                <w:szCs w:val="20"/>
              </w:rPr>
              <w:t xml:space="preserve">Theory of Change – </w:t>
            </w:r>
            <w:r w:rsidR="000637F1">
              <w:rPr>
                <w:rFonts w:ascii="Roboto" w:hAnsi="Roboto"/>
                <w:b/>
                <w:bCs/>
                <w:sz w:val="24"/>
                <w:szCs w:val="20"/>
              </w:rPr>
              <w:t xml:space="preserve">OPTIONAL: </w:t>
            </w:r>
            <w:r w:rsidRPr="00394EEF">
              <w:rPr>
                <w:rFonts w:ascii="Roboto" w:hAnsi="Roboto"/>
                <w:b/>
                <w:bCs/>
                <w:sz w:val="24"/>
                <w:szCs w:val="20"/>
              </w:rPr>
              <w:t>INTERIM REPORT</w:t>
            </w:r>
          </w:p>
        </w:tc>
      </w:tr>
      <w:tr w:rsidR="00394EEF" w:rsidRPr="00394EEF" w14:paraId="3408F7C7" w14:textId="77777777" w:rsidTr="00090591">
        <w:trPr>
          <w:trHeight w:val="2381"/>
        </w:trPr>
        <w:tc>
          <w:tcPr>
            <w:tcW w:w="10774" w:type="dxa"/>
            <w:gridSpan w:val="2"/>
            <w:vAlign w:val="center"/>
          </w:tcPr>
          <w:p w14:paraId="11C7AB72" w14:textId="70D4E4EA" w:rsidR="00394EEF" w:rsidRPr="00394EEF" w:rsidRDefault="00A621D1" w:rsidP="00A621D1">
            <w:pPr>
              <w:rPr>
                <w:rFonts w:ascii="Roboto" w:hAnsi="Roboto" w:cstheme="minorHAnsi"/>
              </w:rPr>
            </w:pPr>
            <w:r w:rsidRPr="000637F1">
              <w:rPr>
                <w:rFonts w:ascii="Roboto" w:hAnsi="Roboto" w:cstheme="minorHAnsi"/>
              </w:rPr>
              <w:lastRenderedPageBreak/>
              <w:t>A Theory of Change is a way of mapping and visualising the future goals you want for your project which is fundamental to its design.  It helps to set out</w:t>
            </w:r>
            <w:r w:rsidR="000637F1" w:rsidRPr="000637F1">
              <w:rPr>
                <w:rFonts w:ascii="Roboto" w:hAnsi="Roboto" w:cstheme="minorHAnsi"/>
              </w:rPr>
              <w:t xml:space="preserve">; </w:t>
            </w:r>
            <w:r w:rsidRPr="000637F1">
              <w:rPr>
                <w:rFonts w:ascii="Roboto" w:hAnsi="Roboto" w:cstheme="minorHAnsi"/>
              </w:rPr>
              <w:t>A clear link between the activities you want to do to achieve your goals</w:t>
            </w:r>
            <w:r w:rsidR="000637F1" w:rsidRPr="000637F1">
              <w:rPr>
                <w:rFonts w:ascii="Roboto" w:hAnsi="Roboto" w:cstheme="minorHAnsi"/>
              </w:rPr>
              <w:t xml:space="preserve">; </w:t>
            </w:r>
            <w:r w:rsidRPr="000637F1">
              <w:rPr>
                <w:rFonts w:ascii="Roboto" w:hAnsi="Roboto" w:cstheme="minorHAnsi"/>
              </w:rPr>
              <w:t>What needs to be in place to ensure your activities link to your goals</w:t>
            </w:r>
            <w:r w:rsidR="000637F1" w:rsidRPr="000637F1">
              <w:rPr>
                <w:rFonts w:ascii="Roboto" w:hAnsi="Roboto" w:cstheme="minorHAnsi"/>
              </w:rPr>
              <w:t xml:space="preserve">; </w:t>
            </w:r>
            <w:r w:rsidRPr="000637F1">
              <w:rPr>
                <w:rFonts w:ascii="Roboto" w:hAnsi="Roboto" w:cstheme="minorHAnsi"/>
              </w:rPr>
              <w:t>how you will know whether you have achieved your goals</w:t>
            </w:r>
            <w:r w:rsidR="000637F1" w:rsidRPr="000637F1">
              <w:rPr>
                <w:rFonts w:ascii="Roboto" w:hAnsi="Roboto" w:cstheme="minorHAnsi"/>
              </w:rPr>
              <w:t xml:space="preserve">. </w:t>
            </w:r>
            <w:r w:rsidR="00090591">
              <w:rPr>
                <w:rFonts w:ascii="Roboto" w:hAnsi="Roboto" w:cstheme="minorHAnsi"/>
              </w:rPr>
              <w:t xml:space="preserve">  </w:t>
            </w:r>
            <w:r w:rsidRPr="000637F1">
              <w:rPr>
                <w:rFonts w:ascii="Roboto" w:hAnsi="Roboto" w:cstheme="minorHAnsi"/>
              </w:rPr>
              <w:t>It helps to test how plausible and feasible are your goals and provides a framework from which you gather data, learning and insight on your journey to prove how you are achieving your goals</w:t>
            </w:r>
          </w:p>
        </w:tc>
      </w:tr>
      <w:tr w:rsidR="00394EEF" w:rsidRPr="00394EEF" w14:paraId="5570A95A" w14:textId="77777777" w:rsidTr="00090591">
        <w:trPr>
          <w:trHeight w:val="397"/>
        </w:trPr>
        <w:tc>
          <w:tcPr>
            <w:tcW w:w="4508" w:type="dxa"/>
            <w:vAlign w:val="center"/>
          </w:tcPr>
          <w:p w14:paraId="61337BAD" w14:textId="4171E2EA"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Outcomes</w:t>
            </w:r>
          </w:p>
        </w:tc>
        <w:tc>
          <w:tcPr>
            <w:tcW w:w="6266" w:type="dxa"/>
            <w:vAlign w:val="center"/>
          </w:tcPr>
          <w:p w14:paraId="0F1C8D98" w14:textId="77777777" w:rsidR="00394EEF" w:rsidRPr="00394EEF" w:rsidRDefault="00394EEF" w:rsidP="00394EEF">
            <w:pPr>
              <w:rPr>
                <w:rFonts w:ascii="Roboto" w:hAnsi="Roboto" w:cstheme="minorHAnsi"/>
              </w:rPr>
            </w:pPr>
          </w:p>
        </w:tc>
      </w:tr>
      <w:tr w:rsidR="00394EEF" w:rsidRPr="00394EEF" w14:paraId="0884F7B5" w14:textId="77777777" w:rsidTr="00090591">
        <w:trPr>
          <w:trHeight w:val="397"/>
        </w:trPr>
        <w:tc>
          <w:tcPr>
            <w:tcW w:w="4508" w:type="dxa"/>
            <w:vAlign w:val="center"/>
          </w:tcPr>
          <w:p w14:paraId="3A569218" w14:textId="491AF6FC"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Inputs</w:t>
            </w:r>
          </w:p>
        </w:tc>
        <w:tc>
          <w:tcPr>
            <w:tcW w:w="6266" w:type="dxa"/>
            <w:vAlign w:val="center"/>
          </w:tcPr>
          <w:p w14:paraId="262F8819" w14:textId="77777777" w:rsidR="00394EEF" w:rsidRPr="00394EEF" w:rsidRDefault="00394EEF" w:rsidP="00394EEF">
            <w:pPr>
              <w:rPr>
                <w:rFonts w:ascii="Roboto" w:hAnsi="Roboto" w:cstheme="minorHAnsi"/>
              </w:rPr>
            </w:pPr>
          </w:p>
        </w:tc>
      </w:tr>
      <w:tr w:rsidR="00394EEF" w:rsidRPr="00394EEF" w14:paraId="0CFDCDC8" w14:textId="77777777" w:rsidTr="00090591">
        <w:trPr>
          <w:trHeight w:val="397"/>
        </w:trPr>
        <w:tc>
          <w:tcPr>
            <w:tcW w:w="4508" w:type="dxa"/>
            <w:vAlign w:val="center"/>
          </w:tcPr>
          <w:p w14:paraId="2658176C" w14:textId="2A82026E"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Activities undertaken</w:t>
            </w:r>
          </w:p>
        </w:tc>
        <w:tc>
          <w:tcPr>
            <w:tcW w:w="6266" w:type="dxa"/>
            <w:vAlign w:val="center"/>
          </w:tcPr>
          <w:p w14:paraId="1C8748BA" w14:textId="77777777" w:rsidR="00394EEF" w:rsidRPr="00394EEF" w:rsidRDefault="00394EEF" w:rsidP="00394EEF">
            <w:pPr>
              <w:rPr>
                <w:rFonts w:ascii="Roboto" w:hAnsi="Roboto" w:cstheme="minorHAnsi"/>
              </w:rPr>
            </w:pPr>
          </w:p>
        </w:tc>
      </w:tr>
      <w:tr w:rsidR="00394EEF" w:rsidRPr="00394EEF" w14:paraId="09EAAF9E" w14:textId="77777777" w:rsidTr="00090591">
        <w:trPr>
          <w:trHeight w:val="397"/>
        </w:trPr>
        <w:tc>
          <w:tcPr>
            <w:tcW w:w="4508" w:type="dxa"/>
            <w:vAlign w:val="center"/>
          </w:tcPr>
          <w:p w14:paraId="44AD959A" w14:textId="58A40A7B"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Impact</w:t>
            </w:r>
          </w:p>
        </w:tc>
        <w:tc>
          <w:tcPr>
            <w:tcW w:w="6266" w:type="dxa"/>
            <w:vAlign w:val="center"/>
          </w:tcPr>
          <w:p w14:paraId="5251099D" w14:textId="77777777" w:rsidR="00394EEF" w:rsidRPr="00394EEF" w:rsidRDefault="00394EEF" w:rsidP="00394EEF">
            <w:pPr>
              <w:rPr>
                <w:rFonts w:ascii="Roboto" w:hAnsi="Roboto" w:cstheme="minorHAnsi"/>
              </w:rPr>
            </w:pPr>
          </w:p>
        </w:tc>
      </w:tr>
      <w:tr w:rsidR="00394EEF" w:rsidRPr="00394EEF" w14:paraId="3F9BBEF5" w14:textId="77777777" w:rsidTr="00090591">
        <w:trPr>
          <w:trHeight w:val="397"/>
        </w:trPr>
        <w:tc>
          <w:tcPr>
            <w:tcW w:w="4508" w:type="dxa"/>
            <w:vAlign w:val="center"/>
          </w:tcPr>
          <w:p w14:paraId="3DBA3356" w14:textId="2832E654"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Outputs</w:t>
            </w:r>
          </w:p>
        </w:tc>
        <w:tc>
          <w:tcPr>
            <w:tcW w:w="6266" w:type="dxa"/>
            <w:vAlign w:val="center"/>
          </w:tcPr>
          <w:p w14:paraId="2B5038B2" w14:textId="77777777" w:rsidR="00394EEF" w:rsidRPr="00394EEF" w:rsidRDefault="00394EEF" w:rsidP="00394EEF">
            <w:pPr>
              <w:rPr>
                <w:rFonts w:ascii="Roboto" w:hAnsi="Roboto" w:cstheme="minorHAnsi"/>
              </w:rPr>
            </w:pPr>
          </w:p>
        </w:tc>
      </w:tr>
      <w:tr w:rsidR="00394EEF" w:rsidRPr="00394EEF" w14:paraId="616177A4" w14:textId="77777777" w:rsidTr="00090591">
        <w:trPr>
          <w:trHeight w:val="397"/>
        </w:trPr>
        <w:tc>
          <w:tcPr>
            <w:tcW w:w="10774" w:type="dxa"/>
            <w:gridSpan w:val="2"/>
            <w:shd w:val="clear" w:color="auto" w:fill="DBE5F1" w:themeFill="accent1" w:themeFillTint="33"/>
            <w:vAlign w:val="center"/>
          </w:tcPr>
          <w:p w14:paraId="25FFCCD3" w14:textId="2625BE87" w:rsidR="00394EEF" w:rsidRPr="00394EEF" w:rsidRDefault="00394EEF" w:rsidP="00394EEF">
            <w:pPr>
              <w:rPr>
                <w:rFonts w:ascii="Roboto" w:hAnsi="Roboto" w:cstheme="minorHAnsi"/>
                <w:b/>
                <w:bCs/>
                <w:sz w:val="24"/>
                <w:szCs w:val="24"/>
              </w:rPr>
            </w:pPr>
            <w:r w:rsidRPr="00394EEF">
              <w:rPr>
                <w:rFonts w:ascii="Roboto" w:hAnsi="Roboto" w:cstheme="minorHAnsi"/>
                <w:b/>
                <w:bCs/>
                <w:sz w:val="24"/>
                <w:szCs w:val="24"/>
              </w:rPr>
              <w:t>Body of the report INTERIM REPORT and FINAL REPORT</w:t>
            </w:r>
          </w:p>
        </w:tc>
      </w:tr>
      <w:tr w:rsidR="00394EEF" w:rsidRPr="00394EEF" w14:paraId="379856AD" w14:textId="77777777" w:rsidTr="00090591">
        <w:trPr>
          <w:trHeight w:val="397"/>
        </w:trPr>
        <w:tc>
          <w:tcPr>
            <w:tcW w:w="10774" w:type="dxa"/>
            <w:gridSpan w:val="2"/>
            <w:vAlign w:val="center"/>
          </w:tcPr>
          <w:p w14:paraId="0A995681" w14:textId="7E15D154" w:rsidR="00394EEF" w:rsidRPr="00394EEF" w:rsidRDefault="00394EEF" w:rsidP="00394EEF">
            <w:pPr>
              <w:rPr>
                <w:rFonts w:ascii="Roboto" w:hAnsi="Roboto" w:cstheme="minorHAnsi"/>
              </w:rPr>
            </w:pPr>
            <w:r w:rsidRPr="00394EEF">
              <w:rPr>
                <w:rFonts w:ascii="Roboto" w:hAnsi="Roboto" w:cstheme="minorHAnsi"/>
                <w:shd w:val="clear" w:color="auto" w:fill="FFFFFF"/>
              </w:rPr>
              <w:t>This section provides the detail of your work analysis, data, and graphics</w:t>
            </w:r>
          </w:p>
        </w:tc>
      </w:tr>
      <w:tr w:rsidR="00394EEF" w:rsidRPr="00394EEF" w14:paraId="3639B0E5" w14:textId="77777777" w:rsidTr="00090591">
        <w:trPr>
          <w:trHeight w:val="397"/>
        </w:trPr>
        <w:tc>
          <w:tcPr>
            <w:tcW w:w="4508" w:type="dxa"/>
            <w:vAlign w:val="center"/>
          </w:tcPr>
          <w:p w14:paraId="3FCBDF81" w14:textId="62D3B76E" w:rsidR="00394EEF" w:rsidRPr="008C45D9" w:rsidRDefault="008C45D9" w:rsidP="00394EEF">
            <w:pPr>
              <w:rPr>
                <w:rFonts w:ascii="Roboto" w:hAnsi="Roboto" w:cstheme="minorHAnsi"/>
                <w:color w:val="7F7F7F" w:themeColor="text1" w:themeTint="80"/>
              </w:rPr>
            </w:pPr>
            <w:r w:rsidRPr="008C45D9">
              <w:rPr>
                <w:rFonts w:ascii="Roboto" w:hAnsi="Roboto" w:cstheme="minorHAnsi"/>
                <w:color w:val="7F7F7F" w:themeColor="text1" w:themeTint="80"/>
              </w:rPr>
              <w:t>Provide the evidence and theory behind your project</w:t>
            </w:r>
          </w:p>
        </w:tc>
        <w:tc>
          <w:tcPr>
            <w:tcW w:w="6266" w:type="dxa"/>
            <w:vAlign w:val="center"/>
          </w:tcPr>
          <w:p w14:paraId="0B4A2352" w14:textId="76D69EBF" w:rsidR="00394EEF" w:rsidRPr="00AE277D" w:rsidRDefault="00216423" w:rsidP="00394EEF">
            <w:pPr>
              <w:rPr>
                <w:rFonts w:cstheme="minorHAnsi"/>
              </w:rPr>
            </w:pPr>
            <w:r>
              <w:rPr>
                <w:rFonts w:cstheme="minorHAnsi"/>
              </w:rPr>
              <w:t xml:space="preserve">Please see </w:t>
            </w:r>
            <w:r w:rsidR="00826644">
              <w:rPr>
                <w:rFonts w:cstheme="minorHAnsi"/>
              </w:rPr>
              <w:t xml:space="preserve">methodology, results and discussion </w:t>
            </w:r>
            <w:r w:rsidR="008A03CB">
              <w:rPr>
                <w:rFonts w:cstheme="minorHAnsi"/>
              </w:rPr>
              <w:t xml:space="preserve">section </w:t>
            </w:r>
          </w:p>
        </w:tc>
      </w:tr>
      <w:tr w:rsidR="00394EEF" w:rsidRPr="00394EEF" w14:paraId="016AE50B" w14:textId="77777777" w:rsidTr="00090591">
        <w:trPr>
          <w:trHeight w:val="397"/>
        </w:trPr>
        <w:tc>
          <w:tcPr>
            <w:tcW w:w="4508" w:type="dxa"/>
            <w:vAlign w:val="center"/>
          </w:tcPr>
          <w:p w14:paraId="29C4C7CE" w14:textId="0511D0A1" w:rsidR="00394EEF" w:rsidRPr="008C45D9" w:rsidRDefault="008C45D9" w:rsidP="00394EEF">
            <w:pPr>
              <w:rPr>
                <w:rFonts w:ascii="Roboto" w:hAnsi="Roboto" w:cstheme="minorHAnsi"/>
                <w:color w:val="7F7F7F" w:themeColor="text1" w:themeTint="80"/>
              </w:rPr>
            </w:pPr>
            <w:r>
              <w:rPr>
                <w:rFonts w:ascii="Roboto" w:hAnsi="Roboto" w:cstheme="minorHAnsi"/>
                <w:color w:val="7F7F7F" w:themeColor="text1" w:themeTint="80"/>
              </w:rPr>
              <w:t xml:space="preserve">Explain your key findings, results, </w:t>
            </w:r>
          </w:p>
        </w:tc>
        <w:tc>
          <w:tcPr>
            <w:tcW w:w="6266" w:type="dxa"/>
            <w:vAlign w:val="center"/>
          </w:tcPr>
          <w:p w14:paraId="7D31FAAE" w14:textId="77777777" w:rsidR="00394EEF" w:rsidRPr="00AE277D" w:rsidRDefault="00394EEF" w:rsidP="00394EEF">
            <w:pPr>
              <w:rPr>
                <w:rFonts w:cstheme="minorHAnsi"/>
              </w:rPr>
            </w:pPr>
          </w:p>
        </w:tc>
      </w:tr>
      <w:tr w:rsidR="008C45D9" w:rsidRPr="00394EEF" w14:paraId="1A673966" w14:textId="77777777" w:rsidTr="00090591">
        <w:trPr>
          <w:trHeight w:val="397"/>
        </w:trPr>
        <w:tc>
          <w:tcPr>
            <w:tcW w:w="4508" w:type="dxa"/>
            <w:vAlign w:val="center"/>
          </w:tcPr>
          <w:p w14:paraId="5689201F" w14:textId="18759169" w:rsidR="008C45D9" w:rsidRDefault="008C45D9" w:rsidP="00394EEF">
            <w:pPr>
              <w:rPr>
                <w:rFonts w:ascii="Roboto" w:hAnsi="Roboto" w:cstheme="minorHAnsi"/>
                <w:color w:val="7F7F7F" w:themeColor="text1" w:themeTint="80"/>
              </w:rPr>
            </w:pPr>
            <w:r>
              <w:rPr>
                <w:rFonts w:ascii="Roboto" w:hAnsi="Roboto" w:cstheme="minorHAnsi"/>
                <w:color w:val="7F7F7F" w:themeColor="text1" w:themeTint="80"/>
              </w:rPr>
              <w:t>Describe achievements, changes and difference made, impact</w:t>
            </w:r>
          </w:p>
        </w:tc>
        <w:tc>
          <w:tcPr>
            <w:tcW w:w="6266" w:type="dxa"/>
            <w:vAlign w:val="center"/>
          </w:tcPr>
          <w:p w14:paraId="65A2320E" w14:textId="5E40C439" w:rsidR="008C45D9" w:rsidRPr="00AE277D" w:rsidRDefault="00454BB9" w:rsidP="00394EEF">
            <w:pPr>
              <w:rPr>
                <w:rFonts w:cstheme="minorHAnsi"/>
              </w:rPr>
            </w:pPr>
            <w:r>
              <w:rPr>
                <w:rFonts w:cstheme="minorHAnsi"/>
              </w:rPr>
              <w:t xml:space="preserve">Key achievements </w:t>
            </w:r>
            <w:r w:rsidR="00D53B64">
              <w:rPr>
                <w:rFonts w:cstheme="minorHAnsi"/>
              </w:rPr>
              <w:t xml:space="preserve">include </w:t>
            </w:r>
            <w:r w:rsidR="002B0B5D">
              <w:rPr>
                <w:rFonts w:cstheme="minorHAnsi"/>
              </w:rPr>
              <w:t xml:space="preserve">developing </w:t>
            </w:r>
            <w:r w:rsidR="00BB291D">
              <w:rPr>
                <w:rFonts w:cstheme="minorHAnsi"/>
              </w:rPr>
              <w:t>new relationships with key stakeholders from across the health care syste</w:t>
            </w:r>
            <w:r w:rsidR="00903D90">
              <w:rPr>
                <w:rFonts w:cstheme="minorHAnsi"/>
              </w:rPr>
              <w:t xml:space="preserve">m who were supportive of our project ideas </w:t>
            </w:r>
            <w:r w:rsidR="00E04570">
              <w:rPr>
                <w:rFonts w:cstheme="minorHAnsi"/>
              </w:rPr>
              <w:t>and direction. Havin</w:t>
            </w:r>
            <w:r w:rsidR="008F598B">
              <w:rPr>
                <w:rFonts w:cstheme="minorHAnsi"/>
              </w:rPr>
              <w:t>g</w:t>
            </w:r>
            <w:r w:rsidR="00E04570">
              <w:rPr>
                <w:rFonts w:cstheme="minorHAnsi"/>
              </w:rPr>
              <w:t xml:space="preserve"> </w:t>
            </w:r>
            <w:r w:rsidR="009A3CBD">
              <w:rPr>
                <w:rFonts w:cstheme="minorHAnsi"/>
              </w:rPr>
              <w:t>several</w:t>
            </w:r>
            <w:r w:rsidR="00E04570">
              <w:rPr>
                <w:rFonts w:cstheme="minorHAnsi"/>
              </w:rPr>
              <w:t xml:space="preserve"> abstracts accepted for </w:t>
            </w:r>
            <w:r w:rsidR="00E8686E">
              <w:rPr>
                <w:rFonts w:cstheme="minorHAnsi"/>
              </w:rPr>
              <w:t xml:space="preserve">local and international </w:t>
            </w:r>
            <w:r w:rsidR="00E04570">
              <w:rPr>
                <w:rFonts w:cstheme="minorHAnsi"/>
              </w:rPr>
              <w:t xml:space="preserve">conferences and </w:t>
            </w:r>
            <w:r w:rsidR="005B2163">
              <w:rPr>
                <w:rFonts w:cstheme="minorHAnsi"/>
              </w:rPr>
              <w:t xml:space="preserve">research </w:t>
            </w:r>
            <w:r w:rsidR="00E04570">
              <w:rPr>
                <w:rFonts w:cstheme="minorHAnsi"/>
              </w:rPr>
              <w:t>forums to present our ideas and research findings.</w:t>
            </w:r>
            <w:r w:rsidR="009A3CBD">
              <w:rPr>
                <w:rFonts w:cstheme="minorHAnsi"/>
              </w:rPr>
              <w:t xml:space="preserve"> </w:t>
            </w:r>
            <w:r w:rsidR="005B2163">
              <w:rPr>
                <w:rFonts w:cstheme="minorHAnsi"/>
              </w:rPr>
              <w:t>Supporting the d</w:t>
            </w:r>
            <w:r w:rsidR="009A3CBD">
              <w:rPr>
                <w:rFonts w:cstheme="minorHAnsi"/>
              </w:rPr>
              <w:t>evelop</w:t>
            </w:r>
            <w:r w:rsidR="005B2163">
              <w:rPr>
                <w:rFonts w:cstheme="minorHAnsi"/>
              </w:rPr>
              <w:t>ment of</w:t>
            </w:r>
            <w:r w:rsidR="009A3CBD">
              <w:rPr>
                <w:rFonts w:cstheme="minorHAnsi"/>
              </w:rPr>
              <w:t xml:space="preserve"> a narrative </w:t>
            </w:r>
            <w:r w:rsidR="00B16207">
              <w:rPr>
                <w:rFonts w:cstheme="minorHAnsi"/>
              </w:rPr>
              <w:t>which explores and examines SMI pts and inequalities within the system.</w:t>
            </w:r>
            <w:r w:rsidR="003A2275">
              <w:rPr>
                <w:rFonts w:cstheme="minorHAnsi"/>
              </w:rPr>
              <w:t xml:space="preserve"> Generating insights and findings from the documentary and</w:t>
            </w:r>
            <w:r w:rsidR="0013243D">
              <w:rPr>
                <w:rFonts w:cstheme="minorHAnsi"/>
              </w:rPr>
              <w:t xml:space="preserve"> the </w:t>
            </w:r>
            <w:r w:rsidR="00C91CCA">
              <w:rPr>
                <w:rFonts w:cstheme="minorHAnsi"/>
              </w:rPr>
              <w:t xml:space="preserve">pt </w:t>
            </w:r>
            <w:r w:rsidR="0013243D">
              <w:rPr>
                <w:rFonts w:cstheme="minorHAnsi"/>
              </w:rPr>
              <w:t xml:space="preserve">focus groups to support a robust </w:t>
            </w:r>
            <w:r w:rsidR="00C91CCA">
              <w:rPr>
                <w:rFonts w:cstheme="minorHAnsi"/>
              </w:rPr>
              <w:t xml:space="preserve">framework for </w:t>
            </w:r>
            <w:r w:rsidR="0013243D">
              <w:rPr>
                <w:rFonts w:cstheme="minorHAnsi"/>
              </w:rPr>
              <w:t xml:space="preserve">future academic </w:t>
            </w:r>
            <w:r w:rsidR="00C3543E">
              <w:rPr>
                <w:rFonts w:cstheme="minorHAnsi"/>
              </w:rPr>
              <w:t>research</w:t>
            </w:r>
            <w:r w:rsidR="00510E27">
              <w:rPr>
                <w:rFonts w:cstheme="minorHAnsi"/>
              </w:rPr>
              <w:t xml:space="preserve"> involving health professionals within primary and secondary care</w:t>
            </w:r>
            <w:r w:rsidR="00C3543E">
              <w:rPr>
                <w:rFonts w:cstheme="minorHAnsi"/>
              </w:rPr>
              <w:t xml:space="preserve"> and a </w:t>
            </w:r>
            <w:r w:rsidR="00027E06">
              <w:rPr>
                <w:rFonts w:cstheme="minorHAnsi"/>
              </w:rPr>
              <w:t>framework for testing and implementing interventions in primary / secondary care.</w:t>
            </w:r>
          </w:p>
        </w:tc>
      </w:tr>
      <w:tr w:rsidR="00394EEF" w:rsidRPr="00394EEF" w14:paraId="7F79235F" w14:textId="77777777" w:rsidTr="00090591">
        <w:trPr>
          <w:trHeight w:val="397"/>
        </w:trPr>
        <w:tc>
          <w:tcPr>
            <w:tcW w:w="4508" w:type="dxa"/>
            <w:vAlign w:val="center"/>
          </w:tcPr>
          <w:p w14:paraId="3AEBD4FA" w14:textId="2F259332" w:rsidR="00394EEF" w:rsidRPr="008C45D9" w:rsidRDefault="008C45D9" w:rsidP="00394EEF">
            <w:pPr>
              <w:rPr>
                <w:rFonts w:ascii="Roboto" w:hAnsi="Roboto" w:cstheme="minorHAnsi"/>
                <w:color w:val="7F7F7F" w:themeColor="text1" w:themeTint="80"/>
              </w:rPr>
            </w:pPr>
            <w:r>
              <w:rPr>
                <w:rFonts w:ascii="Roboto" w:hAnsi="Roboto" w:cstheme="minorHAnsi"/>
                <w:color w:val="7F7F7F" w:themeColor="text1" w:themeTint="80"/>
              </w:rPr>
              <w:t>Provide any recommendations</w:t>
            </w:r>
          </w:p>
        </w:tc>
        <w:tc>
          <w:tcPr>
            <w:tcW w:w="6266" w:type="dxa"/>
            <w:vAlign w:val="center"/>
          </w:tcPr>
          <w:p w14:paraId="6E0DE7DE" w14:textId="3974DA90" w:rsidR="00394EEF" w:rsidRDefault="003427D8" w:rsidP="00394EEF">
            <w:pPr>
              <w:rPr>
                <w:rFonts w:cstheme="minorHAnsi"/>
              </w:rPr>
            </w:pPr>
            <w:r w:rsidRPr="00AE277D">
              <w:rPr>
                <w:rFonts w:cstheme="minorHAnsi"/>
              </w:rPr>
              <w:t xml:space="preserve">It is difficult to conclude </w:t>
            </w:r>
            <w:r w:rsidR="00AE277D" w:rsidRPr="00AE277D">
              <w:rPr>
                <w:rFonts w:cstheme="minorHAnsi"/>
              </w:rPr>
              <w:t xml:space="preserve">final </w:t>
            </w:r>
            <w:r w:rsidRPr="00AE277D">
              <w:rPr>
                <w:rFonts w:cstheme="minorHAnsi"/>
              </w:rPr>
              <w:t xml:space="preserve">recommendations </w:t>
            </w:r>
            <w:r w:rsidR="0094420C" w:rsidRPr="00AE277D">
              <w:rPr>
                <w:rFonts w:cstheme="minorHAnsi"/>
              </w:rPr>
              <w:t xml:space="preserve">without </w:t>
            </w:r>
            <w:r w:rsidR="00027E06">
              <w:rPr>
                <w:rFonts w:cstheme="minorHAnsi"/>
              </w:rPr>
              <w:t xml:space="preserve">us </w:t>
            </w:r>
            <w:r w:rsidR="0094420C" w:rsidRPr="00AE277D">
              <w:rPr>
                <w:rFonts w:cstheme="minorHAnsi"/>
              </w:rPr>
              <w:t xml:space="preserve">gaining the </w:t>
            </w:r>
            <w:r w:rsidR="00AE277D" w:rsidRPr="00AE277D">
              <w:rPr>
                <w:rFonts w:cstheme="minorHAnsi"/>
              </w:rPr>
              <w:t xml:space="preserve">differing </w:t>
            </w:r>
            <w:r w:rsidR="0094420C" w:rsidRPr="00AE277D">
              <w:rPr>
                <w:rFonts w:cstheme="minorHAnsi"/>
              </w:rPr>
              <w:t>health professional perspectives</w:t>
            </w:r>
            <w:r w:rsidR="00B53BB9">
              <w:rPr>
                <w:rFonts w:cstheme="minorHAnsi"/>
              </w:rPr>
              <w:t xml:space="preserve">. </w:t>
            </w:r>
            <w:r w:rsidR="000833DE">
              <w:rPr>
                <w:rFonts w:cstheme="minorHAnsi"/>
              </w:rPr>
              <w:t xml:space="preserve">Initial </w:t>
            </w:r>
            <w:r w:rsidR="00B53BB9">
              <w:rPr>
                <w:rFonts w:cstheme="minorHAnsi"/>
              </w:rPr>
              <w:t>recommendation</w:t>
            </w:r>
            <w:r w:rsidR="000833DE">
              <w:rPr>
                <w:rFonts w:cstheme="minorHAnsi"/>
              </w:rPr>
              <w:t>s</w:t>
            </w:r>
            <w:r w:rsidR="00B53BB9">
              <w:rPr>
                <w:rFonts w:cstheme="minorHAnsi"/>
              </w:rPr>
              <w:t xml:space="preserve"> </w:t>
            </w:r>
            <w:r w:rsidR="009B7117">
              <w:rPr>
                <w:rFonts w:cstheme="minorHAnsi"/>
              </w:rPr>
              <w:t>based on the</w:t>
            </w:r>
            <w:r w:rsidR="000833DE">
              <w:rPr>
                <w:rFonts w:cstheme="minorHAnsi"/>
              </w:rPr>
              <w:t xml:space="preserve"> outcomes and</w:t>
            </w:r>
            <w:r w:rsidR="009B7117">
              <w:rPr>
                <w:rFonts w:cstheme="minorHAnsi"/>
              </w:rPr>
              <w:t xml:space="preserve"> interpretation </w:t>
            </w:r>
            <w:r w:rsidR="000833DE">
              <w:rPr>
                <w:rFonts w:cstheme="minorHAnsi"/>
              </w:rPr>
              <w:t>of</w:t>
            </w:r>
            <w:r w:rsidR="009B7117">
              <w:rPr>
                <w:rFonts w:cstheme="minorHAnsi"/>
              </w:rPr>
              <w:t xml:space="preserve"> the documentary</w:t>
            </w:r>
            <w:r w:rsidR="00B53BB9">
              <w:rPr>
                <w:rFonts w:cstheme="minorHAnsi"/>
              </w:rPr>
              <w:t>, literature and the patient focus groups</w:t>
            </w:r>
            <w:r w:rsidR="001764A2">
              <w:rPr>
                <w:rFonts w:cstheme="minorHAnsi"/>
              </w:rPr>
              <w:t xml:space="preserve"> would consider:</w:t>
            </w:r>
          </w:p>
          <w:p w14:paraId="252ECD72" w14:textId="75B496D2" w:rsidR="00AE17F8" w:rsidRPr="00AE17F8" w:rsidRDefault="00AE17F8" w:rsidP="00AE17F8">
            <w:pPr>
              <w:rPr>
                <w:rFonts w:cstheme="minorHAnsi"/>
              </w:rPr>
            </w:pPr>
            <w:r w:rsidRPr="00AE17F8">
              <w:rPr>
                <w:rFonts w:cstheme="minorHAnsi"/>
              </w:rPr>
              <w:t>Recommendations overview</w:t>
            </w:r>
            <w:r w:rsidR="008F598B">
              <w:rPr>
                <w:rFonts w:cstheme="minorHAnsi"/>
              </w:rPr>
              <w:t>:</w:t>
            </w:r>
          </w:p>
          <w:p w14:paraId="0F8C41BE" w14:textId="396D418B" w:rsidR="00AE17F8" w:rsidRPr="00AE17F8" w:rsidRDefault="00AE17F8" w:rsidP="00AE17F8">
            <w:pPr>
              <w:numPr>
                <w:ilvl w:val="0"/>
                <w:numId w:val="22"/>
              </w:numPr>
              <w:rPr>
                <w:rFonts w:cstheme="minorHAnsi"/>
              </w:rPr>
            </w:pPr>
            <w:r w:rsidRPr="00AE17F8">
              <w:rPr>
                <w:rFonts w:cstheme="minorHAnsi"/>
              </w:rPr>
              <w:t xml:space="preserve">Proactive approach to provision of information for people with SMI </w:t>
            </w:r>
            <w:r w:rsidR="008F4A8E">
              <w:rPr>
                <w:rFonts w:cstheme="minorHAnsi"/>
              </w:rPr>
              <w:t>and annual physical health check</w:t>
            </w:r>
            <w:r w:rsidRPr="00AE17F8">
              <w:rPr>
                <w:rFonts w:cstheme="minorHAnsi"/>
              </w:rPr>
              <w:t> </w:t>
            </w:r>
            <w:r w:rsidR="008F4A8E">
              <w:rPr>
                <w:rFonts w:cstheme="minorHAnsi"/>
              </w:rPr>
              <w:t>(</w:t>
            </w:r>
            <w:r w:rsidRPr="00AE17F8">
              <w:rPr>
                <w:rFonts w:cstheme="minorHAnsi"/>
              </w:rPr>
              <w:t>AHCs</w:t>
            </w:r>
            <w:r w:rsidR="008F4A8E">
              <w:rPr>
                <w:rFonts w:cstheme="minorHAnsi"/>
              </w:rPr>
              <w:t>)</w:t>
            </w:r>
            <w:r w:rsidRPr="00AE17F8">
              <w:rPr>
                <w:rFonts w:cstheme="minorHAnsi"/>
              </w:rPr>
              <w:t xml:space="preserve">, </w:t>
            </w:r>
            <w:r w:rsidR="00D878F0">
              <w:rPr>
                <w:rFonts w:cstheme="minorHAnsi"/>
              </w:rPr>
              <w:t xml:space="preserve">being proactive with offering </w:t>
            </w:r>
            <w:r w:rsidRPr="00AE17F8">
              <w:rPr>
                <w:rFonts w:cstheme="minorHAnsi"/>
              </w:rPr>
              <w:t>additional adjustments and lifestyle </w:t>
            </w:r>
            <w:r w:rsidR="008F598B" w:rsidRPr="00AE17F8">
              <w:rPr>
                <w:rFonts w:cstheme="minorHAnsi"/>
              </w:rPr>
              <w:t>support.</w:t>
            </w:r>
          </w:p>
          <w:p w14:paraId="12C2D9C3" w14:textId="6DFC1B70" w:rsidR="00AE17F8" w:rsidRPr="00AE17F8" w:rsidRDefault="00AE17F8" w:rsidP="00AE17F8">
            <w:pPr>
              <w:numPr>
                <w:ilvl w:val="0"/>
                <w:numId w:val="22"/>
              </w:numPr>
              <w:rPr>
                <w:rFonts w:cstheme="minorHAnsi"/>
              </w:rPr>
            </w:pPr>
            <w:r w:rsidRPr="00AE17F8">
              <w:rPr>
                <w:rFonts w:cstheme="minorHAnsi"/>
              </w:rPr>
              <w:t xml:space="preserve">Ensure provision of reasonable adjustments for people with SMI and ensure all practice staff and HPs are aware </w:t>
            </w:r>
            <w:r w:rsidR="008F598B">
              <w:rPr>
                <w:rFonts w:cstheme="minorHAnsi"/>
              </w:rPr>
              <w:t xml:space="preserve">of </w:t>
            </w:r>
            <w:r w:rsidRPr="00AE17F8">
              <w:rPr>
                <w:rFonts w:cstheme="minorHAnsi"/>
              </w:rPr>
              <w:t xml:space="preserve">current </w:t>
            </w:r>
            <w:r w:rsidR="008F598B" w:rsidRPr="00AE17F8">
              <w:rPr>
                <w:rFonts w:cstheme="minorHAnsi"/>
              </w:rPr>
              <w:t>guidance.</w:t>
            </w:r>
            <w:r w:rsidRPr="00AE17F8">
              <w:rPr>
                <w:rFonts w:cstheme="minorHAnsi"/>
              </w:rPr>
              <w:t xml:space="preserve"> </w:t>
            </w:r>
          </w:p>
          <w:p w14:paraId="5828C91B" w14:textId="7BB58CDF" w:rsidR="00AE17F8" w:rsidRPr="00AE17F8" w:rsidRDefault="00AE17F8" w:rsidP="00AE17F8">
            <w:pPr>
              <w:numPr>
                <w:ilvl w:val="0"/>
                <w:numId w:val="22"/>
              </w:numPr>
              <w:rPr>
                <w:rFonts w:cstheme="minorHAnsi"/>
              </w:rPr>
            </w:pPr>
            <w:r w:rsidRPr="00AE17F8">
              <w:rPr>
                <w:rFonts w:cstheme="minorHAnsi"/>
              </w:rPr>
              <w:lastRenderedPageBreak/>
              <w:t>Improve GP/ HP training and awareness of mental health conditions to combat dismissive attitudes experienced by people with SMI</w:t>
            </w:r>
            <w:r w:rsidR="008F598B">
              <w:rPr>
                <w:rFonts w:cstheme="minorHAnsi"/>
              </w:rPr>
              <w:t>.</w:t>
            </w:r>
          </w:p>
          <w:p w14:paraId="2FB804A6" w14:textId="7EEA4A82" w:rsidR="00AE17F8" w:rsidRPr="00AE17F8" w:rsidRDefault="00AE17F8" w:rsidP="00AE17F8">
            <w:pPr>
              <w:numPr>
                <w:ilvl w:val="0"/>
                <w:numId w:val="22"/>
              </w:numPr>
              <w:rPr>
                <w:rFonts w:cstheme="minorHAnsi"/>
              </w:rPr>
            </w:pPr>
            <w:r w:rsidRPr="00AE17F8">
              <w:rPr>
                <w:rFonts w:cstheme="minorHAnsi"/>
              </w:rPr>
              <w:t>Recognise the importance of cultivating a relationship and building trust with people with SMI to allow for open and honest communication regarding their physical and mental health</w:t>
            </w:r>
            <w:r w:rsidR="008F598B">
              <w:rPr>
                <w:rFonts w:cstheme="minorHAnsi"/>
              </w:rPr>
              <w:t>.</w:t>
            </w:r>
          </w:p>
          <w:p w14:paraId="4197271A" w14:textId="7C6C9134" w:rsidR="00AE17F8" w:rsidRDefault="00AE17F8" w:rsidP="00AE17F8">
            <w:pPr>
              <w:numPr>
                <w:ilvl w:val="0"/>
                <w:numId w:val="22"/>
              </w:numPr>
              <w:rPr>
                <w:rFonts w:cstheme="minorHAnsi"/>
              </w:rPr>
            </w:pPr>
            <w:r w:rsidRPr="00AE17F8">
              <w:rPr>
                <w:rFonts w:cstheme="minorHAnsi"/>
              </w:rPr>
              <w:t>Improve integration and communication between different healthcare services e.g. mental health services, primary care and pharmacy to avoid confusion</w:t>
            </w:r>
            <w:r w:rsidR="00604D25">
              <w:rPr>
                <w:rFonts w:cstheme="minorHAnsi"/>
              </w:rPr>
              <w:t xml:space="preserve"> and delays in</w:t>
            </w:r>
            <w:r w:rsidRPr="00AE17F8">
              <w:rPr>
                <w:rFonts w:cstheme="minorHAnsi"/>
              </w:rPr>
              <w:t xml:space="preserve"> diagnosis and medication</w:t>
            </w:r>
            <w:r w:rsidR="00B04378">
              <w:rPr>
                <w:rFonts w:cstheme="minorHAnsi"/>
              </w:rPr>
              <w:t>.</w:t>
            </w:r>
          </w:p>
          <w:p w14:paraId="228149E7" w14:textId="77777777" w:rsidR="00B9112E" w:rsidRDefault="00B9112E" w:rsidP="00B9112E">
            <w:pPr>
              <w:rPr>
                <w:rFonts w:cstheme="minorHAnsi"/>
              </w:rPr>
            </w:pPr>
          </w:p>
          <w:p w14:paraId="2B4A9E29" w14:textId="32BE324F" w:rsidR="00B9112E" w:rsidRPr="00B9112E" w:rsidRDefault="00D62C91" w:rsidP="00B9112E">
            <w:pPr>
              <w:rPr>
                <w:rFonts w:cstheme="minorHAnsi"/>
              </w:rPr>
            </w:pPr>
            <w:r>
              <w:rPr>
                <w:rFonts w:cstheme="minorHAnsi"/>
              </w:rPr>
              <w:t>SMI</w:t>
            </w:r>
            <w:r w:rsidR="00B9112E">
              <w:rPr>
                <w:rFonts w:cstheme="minorHAnsi"/>
              </w:rPr>
              <w:t xml:space="preserve"> p</w:t>
            </w:r>
            <w:r w:rsidR="00B9112E" w:rsidRPr="00B9112E">
              <w:rPr>
                <w:rFonts w:cstheme="minorHAnsi"/>
              </w:rPr>
              <w:t xml:space="preserve">articipants </w:t>
            </w:r>
            <w:r>
              <w:rPr>
                <w:rFonts w:cstheme="minorHAnsi"/>
              </w:rPr>
              <w:t xml:space="preserve">highlighted </w:t>
            </w:r>
            <w:r w:rsidR="00216423">
              <w:rPr>
                <w:rFonts w:cstheme="minorHAnsi"/>
              </w:rPr>
              <w:t>they</w:t>
            </w:r>
            <w:r>
              <w:rPr>
                <w:rFonts w:cstheme="minorHAnsi"/>
              </w:rPr>
              <w:t xml:space="preserve"> </w:t>
            </w:r>
            <w:r w:rsidR="00B9112E" w:rsidRPr="00B9112E">
              <w:rPr>
                <w:rFonts w:cstheme="minorHAnsi"/>
              </w:rPr>
              <w:t>would find it beneficial to:</w:t>
            </w:r>
          </w:p>
          <w:p w14:paraId="68A25CF0" w14:textId="38F93977" w:rsidR="00B9112E" w:rsidRPr="00B9112E" w:rsidRDefault="00B9112E" w:rsidP="00B9112E">
            <w:pPr>
              <w:numPr>
                <w:ilvl w:val="0"/>
                <w:numId w:val="23"/>
              </w:numPr>
              <w:rPr>
                <w:rFonts w:cstheme="minorHAnsi"/>
              </w:rPr>
            </w:pPr>
            <w:r w:rsidRPr="00B9112E">
              <w:rPr>
                <w:rFonts w:cstheme="minorHAnsi"/>
              </w:rPr>
              <w:t>Be able to bring along a person of choice</w:t>
            </w:r>
            <w:r w:rsidR="008F598B">
              <w:rPr>
                <w:rFonts w:cstheme="minorHAnsi"/>
              </w:rPr>
              <w:t xml:space="preserve"> to appointment.</w:t>
            </w:r>
          </w:p>
          <w:p w14:paraId="37D45F6B" w14:textId="45AC8C65" w:rsidR="00B9112E" w:rsidRPr="00B9112E" w:rsidRDefault="00B9112E" w:rsidP="00B9112E">
            <w:pPr>
              <w:numPr>
                <w:ilvl w:val="0"/>
                <w:numId w:val="23"/>
              </w:numPr>
              <w:rPr>
                <w:rFonts w:cstheme="minorHAnsi"/>
              </w:rPr>
            </w:pPr>
            <w:r w:rsidRPr="00B9112E">
              <w:rPr>
                <w:rFonts w:cstheme="minorHAnsi"/>
              </w:rPr>
              <w:t>Request longer appointments</w:t>
            </w:r>
            <w:r w:rsidR="00D62C91">
              <w:rPr>
                <w:rFonts w:cstheme="minorHAnsi"/>
              </w:rPr>
              <w:t xml:space="preserve"> (20-30</w:t>
            </w:r>
            <w:r w:rsidR="008F598B">
              <w:rPr>
                <w:rFonts w:cstheme="minorHAnsi"/>
              </w:rPr>
              <w:t xml:space="preserve"> mins</w:t>
            </w:r>
            <w:r w:rsidR="00D62C91">
              <w:rPr>
                <w:rFonts w:cstheme="minorHAnsi"/>
              </w:rPr>
              <w:t>) at</w:t>
            </w:r>
            <w:r w:rsidRPr="00B9112E">
              <w:rPr>
                <w:rFonts w:cstheme="minorHAnsi"/>
              </w:rPr>
              <w:t xml:space="preserve"> </w:t>
            </w:r>
            <w:r w:rsidR="00D62C91" w:rsidRPr="00B9112E">
              <w:rPr>
                <w:rFonts w:cstheme="minorHAnsi"/>
              </w:rPr>
              <w:t>later</w:t>
            </w:r>
            <w:r w:rsidRPr="00B9112E">
              <w:rPr>
                <w:rFonts w:cstheme="minorHAnsi"/>
              </w:rPr>
              <w:t xml:space="preserve"> </w:t>
            </w:r>
            <w:r w:rsidR="00D62C91">
              <w:rPr>
                <w:rFonts w:cstheme="minorHAnsi"/>
              </w:rPr>
              <w:t xml:space="preserve">in the </w:t>
            </w:r>
            <w:r w:rsidRPr="00B9112E">
              <w:rPr>
                <w:rFonts w:cstheme="minorHAnsi"/>
              </w:rPr>
              <w:t>day</w:t>
            </w:r>
          </w:p>
          <w:p w14:paraId="695D6BDA" w14:textId="4C1E5755" w:rsidR="00B9112E" w:rsidRPr="00B9112E" w:rsidRDefault="00B9112E" w:rsidP="00B9112E">
            <w:pPr>
              <w:numPr>
                <w:ilvl w:val="0"/>
                <w:numId w:val="23"/>
              </w:numPr>
              <w:rPr>
                <w:rFonts w:cstheme="minorHAnsi"/>
              </w:rPr>
            </w:pPr>
            <w:r w:rsidRPr="00B9112E">
              <w:rPr>
                <w:rFonts w:cstheme="minorHAnsi"/>
              </w:rPr>
              <w:t>Request a quiet waiting area</w:t>
            </w:r>
            <w:r w:rsidR="008F598B">
              <w:rPr>
                <w:rFonts w:cstheme="minorHAnsi"/>
              </w:rPr>
              <w:t>.</w:t>
            </w:r>
          </w:p>
          <w:p w14:paraId="3FFF7E2F" w14:textId="43092E32" w:rsidR="00B9112E" w:rsidRPr="00B9112E" w:rsidRDefault="00B9112E" w:rsidP="00B9112E">
            <w:pPr>
              <w:numPr>
                <w:ilvl w:val="0"/>
                <w:numId w:val="23"/>
              </w:numPr>
              <w:rPr>
                <w:rFonts w:cstheme="minorHAnsi"/>
              </w:rPr>
            </w:pPr>
            <w:r w:rsidRPr="00B9112E">
              <w:rPr>
                <w:rFonts w:cstheme="minorHAnsi"/>
              </w:rPr>
              <w:t xml:space="preserve">Request </w:t>
            </w:r>
            <w:r w:rsidR="00D62C91">
              <w:rPr>
                <w:rFonts w:cstheme="minorHAnsi"/>
              </w:rPr>
              <w:t xml:space="preserve">more </w:t>
            </w:r>
            <w:r w:rsidRPr="00B9112E">
              <w:rPr>
                <w:rFonts w:cstheme="minorHAnsi"/>
              </w:rPr>
              <w:t>home visits</w:t>
            </w:r>
            <w:r w:rsidR="008F598B">
              <w:rPr>
                <w:rFonts w:cstheme="minorHAnsi"/>
              </w:rPr>
              <w:t>.</w:t>
            </w:r>
          </w:p>
          <w:p w14:paraId="27508666" w14:textId="77777777" w:rsidR="00AE17F8" w:rsidRPr="00AE17F8" w:rsidRDefault="00AE17F8" w:rsidP="00B9112E">
            <w:pPr>
              <w:rPr>
                <w:rFonts w:cstheme="minorHAnsi"/>
              </w:rPr>
            </w:pPr>
          </w:p>
          <w:p w14:paraId="045657F6" w14:textId="6A00EBAB" w:rsidR="00AE17F8" w:rsidRPr="00AE277D" w:rsidRDefault="00AE17F8" w:rsidP="00394EEF">
            <w:pPr>
              <w:rPr>
                <w:rFonts w:cstheme="minorHAnsi"/>
              </w:rPr>
            </w:pPr>
          </w:p>
        </w:tc>
      </w:tr>
      <w:tr w:rsidR="00394EEF" w:rsidRPr="00394EEF" w14:paraId="780027F9" w14:textId="77777777" w:rsidTr="00090591">
        <w:trPr>
          <w:trHeight w:val="397"/>
        </w:trPr>
        <w:tc>
          <w:tcPr>
            <w:tcW w:w="10774" w:type="dxa"/>
            <w:gridSpan w:val="2"/>
            <w:shd w:val="clear" w:color="auto" w:fill="DBE5F1" w:themeFill="accent1" w:themeFillTint="33"/>
            <w:vAlign w:val="center"/>
          </w:tcPr>
          <w:p w14:paraId="26B139B9" w14:textId="125DF9D5" w:rsidR="00394EEF" w:rsidRPr="00394EEF" w:rsidRDefault="00394EEF" w:rsidP="00394EEF">
            <w:pPr>
              <w:rPr>
                <w:rFonts w:ascii="Roboto" w:hAnsi="Roboto" w:cstheme="minorHAnsi"/>
                <w:sz w:val="24"/>
                <w:szCs w:val="20"/>
              </w:rPr>
            </w:pPr>
            <w:r w:rsidRPr="00394EEF">
              <w:rPr>
                <w:rFonts w:ascii="Roboto" w:hAnsi="Roboto"/>
                <w:b/>
                <w:bCs/>
                <w:sz w:val="24"/>
                <w:szCs w:val="20"/>
              </w:rPr>
              <w:lastRenderedPageBreak/>
              <w:t>Conclusion – FINAL REPORT</w:t>
            </w:r>
          </w:p>
        </w:tc>
      </w:tr>
      <w:tr w:rsidR="00394EEF" w:rsidRPr="00394EEF" w14:paraId="5EA7EAB7" w14:textId="77777777" w:rsidTr="00090591">
        <w:trPr>
          <w:trHeight w:val="397"/>
        </w:trPr>
        <w:tc>
          <w:tcPr>
            <w:tcW w:w="10774" w:type="dxa"/>
            <w:gridSpan w:val="2"/>
            <w:shd w:val="clear" w:color="auto" w:fill="auto"/>
            <w:vAlign w:val="center"/>
          </w:tcPr>
          <w:p w14:paraId="25EF0BE4" w14:textId="4E331A37" w:rsidR="00394EEF" w:rsidRPr="00394EEF" w:rsidRDefault="00394EEF" w:rsidP="00394EEF">
            <w:pPr>
              <w:rPr>
                <w:rFonts w:ascii="Roboto" w:hAnsi="Roboto"/>
                <w:b/>
                <w:bCs/>
                <w:sz w:val="24"/>
                <w:szCs w:val="20"/>
              </w:rPr>
            </w:pPr>
            <w:r w:rsidRPr="00394EEF">
              <w:rPr>
                <w:rFonts w:ascii="Roboto" w:hAnsi="Roboto"/>
                <w:shd w:val="clear" w:color="auto" w:fill="FFFFFF"/>
              </w:rPr>
              <w:t>This section brings the entire project report together</w:t>
            </w:r>
            <w:r w:rsidR="008C45D9">
              <w:rPr>
                <w:rFonts w:ascii="Roboto" w:hAnsi="Roboto"/>
                <w:shd w:val="clear" w:color="auto" w:fill="FFFFFF"/>
              </w:rPr>
              <w:t>, summarising your argument and why it is significant</w:t>
            </w:r>
          </w:p>
        </w:tc>
      </w:tr>
      <w:tr w:rsidR="00394EEF" w:rsidRPr="00394EEF" w14:paraId="2A503C91" w14:textId="77777777" w:rsidTr="00090591">
        <w:trPr>
          <w:trHeight w:val="397"/>
        </w:trPr>
        <w:tc>
          <w:tcPr>
            <w:tcW w:w="4508" w:type="dxa"/>
            <w:vAlign w:val="center"/>
          </w:tcPr>
          <w:p w14:paraId="54CBACCA" w14:textId="7BFF0A96"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Restate original ambition</w:t>
            </w:r>
          </w:p>
        </w:tc>
        <w:tc>
          <w:tcPr>
            <w:tcW w:w="6266" w:type="dxa"/>
            <w:vAlign w:val="center"/>
          </w:tcPr>
          <w:p w14:paraId="4FBD45C9" w14:textId="77777777" w:rsidR="00A01E3D" w:rsidRPr="00C8099A" w:rsidRDefault="00A01E3D" w:rsidP="00A01E3D">
            <w:pPr>
              <w:rPr>
                <w:color w:val="FF0000"/>
              </w:rPr>
            </w:pPr>
            <w:r>
              <w:t xml:space="preserve">This project builds on the work of Tracy Willits, a senior lecturer in media production at York St John University, who produced a documentary titled ‘Pip, Pop and a Pandemic,’ exploring the inequalities and the gap in life expectancy for people with severe mental illness (SMI) through the lived experience of people with schizophrenia. The film follows two couples from the Northeast before, during, and after the pandemic. The result is a raw and emotional insight into the many serious problems that exist in our mental health care system. Two of the participants have since died, backing up research that says people with SMI conditions have a life expectancy 15 to 20 years shorter than the general population. The film was shown in Parliament in 2023 with a call to action and panel discussion. A link to the documentary is provided.  </w:t>
            </w:r>
            <w:hyperlink r:id="rId9" w:history="1">
              <w:r w:rsidRPr="00C8099A">
                <w:rPr>
                  <w:rStyle w:val="Hyperlink"/>
                </w:rPr>
                <w:t>Pip pop and a pandemic (youtube.com)</w:t>
              </w:r>
            </w:hyperlink>
          </w:p>
          <w:p w14:paraId="03728E07" w14:textId="77777777" w:rsidR="00D43B85" w:rsidRDefault="00D43B85" w:rsidP="00A01E3D"/>
          <w:p w14:paraId="2B2B0404" w14:textId="49362EC9" w:rsidR="00A01E3D" w:rsidRPr="006D1F4B" w:rsidRDefault="00A01E3D" w:rsidP="00A01E3D">
            <w:r w:rsidRPr="006D1F4B">
              <w:t xml:space="preserve">Building on the initial documentary findings, Tracy </w:t>
            </w:r>
            <w:r w:rsidR="00021440">
              <w:t>started to collaborate</w:t>
            </w:r>
            <w:r w:rsidRPr="006D1F4B">
              <w:t xml:space="preserve"> with Dr Spencer Robinson (Deputy Direct</w:t>
            </w:r>
            <w:r>
              <w:t xml:space="preserve">or at the </w:t>
            </w:r>
            <w:r w:rsidRPr="006D1F4B">
              <w:t>Inst</w:t>
            </w:r>
            <w:r>
              <w:t>it</w:t>
            </w:r>
            <w:r w:rsidRPr="006D1F4B">
              <w:t>ute for Health and Care Improvement</w:t>
            </w:r>
            <w:r>
              <w:t xml:space="preserve"> @ York St John University</w:t>
            </w:r>
            <w:r w:rsidRPr="006D1F4B">
              <w:t>) on a project aligned to the Humber and North Yorkshire</w:t>
            </w:r>
            <w:r>
              <w:t xml:space="preserve"> ICB</w:t>
            </w:r>
            <w:r w:rsidRPr="006D1F4B">
              <w:t xml:space="preserve"> Health Equity Fellowship Programme to further explore health inequalities experienced by people with SMI.</w:t>
            </w:r>
          </w:p>
          <w:p w14:paraId="63433E25" w14:textId="77777777" w:rsidR="00D43B85" w:rsidRDefault="00D43B85" w:rsidP="001C1468">
            <w:pPr>
              <w:rPr>
                <w:rFonts w:cstheme="minorHAnsi"/>
              </w:rPr>
            </w:pPr>
          </w:p>
          <w:p w14:paraId="0BB02FA2" w14:textId="6C7C5DE1" w:rsidR="00A0249E" w:rsidRDefault="0001546A" w:rsidP="001C1468">
            <w:pPr>
              <w:rPr>
                <w:rFonts w:cstheme="minorHAnsi"/>
              </w:rPr>
            </w:pPr>
            <w:r>
              <w:rPr>
                <w:rFonts w:cstheme="minorHAnsi"/>
              </w:rPr>
              <w:t xml:space="preserve">Evidence </w:t>
            </w:r>
            <w:r w:rsidR="0002527D">
              <w:rPr>
                <w:rFonts w:cstheme="minorHAnsi"/>
              </w:rPr>
              <w:t>suggests</w:t>
            </w:r>
            <w:r>
              <w:rPr>
                <w:rFonts w:cstheme="minorHAnsi"/>
              </w:rPr>
              <w:t xml:space="preserve"> t</w:t>
            </w:r>
            <w:r w:rsidR="00A0249E" w:rsidRPr="003729CE">
              <w:rPr>
                <w:rFonts w:cstheme="minorHAnsi"/>
              </w:rPr>
              <w:t>here remains a significant health inequality regarding life expectancy for people diagnosed with sever</w:t>
            </w:r>
            <w:r w:rsidR="00A0249E">
              <w:rPr>
                <w:rFonts w:cstheme="minorHAnsi"/>
              </w:rPr>
              <w:t>e</w:t>
            </w:r>
            <w:r w:rsidR="00A0249E" w:rsidRPr="003729CE">
              <w:rPr>
                <w:rFonts w:cstheme="minorHAnsi"/>
              </w:rPr>
              <w:t xml:space="preserve"> mental illness</w:t>
            </w:r>
            <w:r w:rsidR="0002527D">
              <w:rPr>
                <w:rFonts w:cstheme="minorHAnsi"/>
              </w:rPr>
              <w:t xml:space="preserve">. SMI patients </w:t>
            </w:r>
            <w:r w:rsidR="00A0249E" w:rsidRPr="003729CE">
              <w:rPr>
                <w:rFonts w:cstheme="minorHAnsi"/>
              </w:rPr>
              <w:t xml:space="preserve">die on average 15-20 years younger than the UK population. The factors that influence this are multifaceted and </w:t>
            </w:r>
            <w:r w:rsidR="00A0249E" w:rsidRPr="003729CE">
              <w:rPr>
                <w:rFonts w:cstheme="minorHAnsi"/>
              </w:rPr>
              <w:lastRenderedPageBreak/>
              <w:t>complex ranging from patient and lifestyle factors, access to services and treatment and delayed diagnosis.</w:t>
            </w:r>
          </w:p>
          <w:p w14:paraId="0A403D45" w14:textId="77777777" w:rsidR="000D3FC6" w:rsidRDefault="000D3FC6" w:rsidP="001C1468">
            <w:pPr>
              <w:rPr>
                <w:rFonts w:cstheme="minorHAnsi"/>
              </w:rPr>
            </w:pPr>
          </w:p>
          <w:p w14:paraId="4E2BEFEB" w14:textId="2F6D07C6" w:rsidR="00C3036A" w:rsidRDefault="000D3FC6" w:rsidP="001C1468">
            <w:pPr>
              <w:rPr>
                <w:rFonts w:cstheme="minorHAnsi"/>
              </w:rPr>
            </w:pPr>
            <w:r>
              <w:rPr>
                <w:rFonts w:cstheme="minorHAnsi"/>
              </w:rPr>
              <w:t xml:space="preserve">Findings from the original documentary </w:t>
            </w:r>
            <w:r w:rsidR="004A0BF6">
              <w:rPr>
                <w:rFonts w:cstheme="minorHAnsi"/>
              </w:rPr>
              <w:t xml:space="preserve">unearthed </w:t>
            </w:r>
            <w:r w:rsidR="00373D21">
              <w:rPr>
                <w:rFonts w:cstheme="minorHAnsi"/>
              </w:rPr>
              <w:t>several</w:t>
            </w:r>
            <w:r w:rsidR="004A0BF6">
              <w:rPr>
                <w:rFonts w:cstheme="minorHAnsi"/>
              </w:rPr>
              <w:t xml:space="preserve"> areas for further exploration ranging from </w:t>
            </w:r>
            <w:r w:rsidR="00EF478B">
              <w:rPr>
                <w:rFonts w:cstheme="minorHAnsi"/>
              </w:rPr>
              <w:t xml:space="preserve">the </w:t>
            </w:r>
            <w:r w:rsidR="004A0BF6">
              <w:rPr>
                <w:rFonts w:cstheme="minorHAnsi"/>
              </w:rPr>
              <w:t>potential</w:t>
            </w:r>
            <w:r w:rsidR="00EF478B">
              <w:rPr>
                <w:rFonts w:cstheme="minorHAnsi"/>
              </w:rPr>
              <w:t xml:space="preserve"> of pragmatic interventions to gaining a deeper understanding </w:t>
            </w:r>
            <w:r w:rsidR="00E46920">
              <w:rPr>
                <w:rFonts w:cstheme="minorHAnsi"/>
              </w:rPr>
              <w:t>of health</w:t>
            </w:r>
            <w:r w:rsidR="00F43ECA">
              <w:rPr>
                <w:rFonts w:cstheme="minorHAnsi"/>
              </w:rPr>
              <w:t xml:space="preserve"> system factors, patients experiences and health professional </w:t>
            </w:r>
            <w:r w:rsidR="008F73CA">
              <w:rPr>
                <w:rFonts w:cstheme="minorHAnsi"/>
              </w:rPr>
              <w:t>perspectives and views.</w:t>
            </w:r>
            <w:r w:rsidR="00C3036A">
              <w:rPr>
                <w:rFonts w:cstheme="minorHAnsi"/>
              </w:rPr>
              <w:t xml:space="preserve"> </w:t>
            </w:r>
          </w:p>
          <w:p w14:paraId="3F841778" w14:textId="77777777" w:rsidR="00C3036A" w:rsidRDefault="00C3036A" w:rsidP="001C1468">
            <w:pPr>
              <w:rPr>
                <w:rFonts w:cstheme="minorHAnsi"/>
              </w:rPr>
            </w:pPr>
          </w:p>
          <w:p w14:paraId="48D3DCD9" w14:textId="34791087" w:rsidR="00A0249E" w:rsidRPr="0049449A" w:rsidRDefault="00C3036A" w:rsidP="001C1468">
            <w:pPr>
              <w:rPr>
                <w:rFonts w:cstheme="minorHAnsi"/>
              </w:rPr>
            </w:pPr>
            <w:r>
              <w:rPr>
                <w:rFonts w:cstheme="minorHAnsi"/>
              </w:rPr>
              <w:t xml:space="preserve">Areas of </w:t>
            </w:r>
            <w:r w:rsidR="00E46920">
              <w:rPr>
                <w:rFonts w:cstheme="minorHAnsi"/>
              </w:rPr>
              <w:t xml:space="preserve">early </w:t>
            </w:r>
            <w:r>
              <w:rPr>
                <w:rFonts w:cstheme="minorHAnsi"/>
              </w:rPr>
              <w:t xml:space="preserve">focus drawn from the documentary </w:t>
            </w:r>
            <w:r w:rsidR="00F77884">
              <w:rPr>
                <w:rFonts w:cstheme="minorHAnsi"/>
              </w:rPr>
              <w:t>and at the start of our fellowship journey</w:t>
            </w:r>
            <w:r w:rsidR="0049449A">
              <w:rPr>
                <w:rFonts w:cstheme="minorHAnsi"/>
              </w:rPr>
              <w:t xml:space="preserve"> and prior to our discovery process</w:t>
            </w:r>
            <w:r w:rsidR="00F77884">
              <w:rPr>
                <w:rFonts w:cstheme="minorHAnsi"/>
              </w:rPr>
              <w:t xml:space="preserve"> are outlined below</w:t>
            </w:r>
            <w:r w:rsidR="00685847">
              <w:rPr>
                <w:rFonts w:cstheme="minorHAnsi"/>
              </w:rPr>
              <w:t xml:space="preserve"> for context</w:t>
            </w:r>
            <w:r w:rsidR="0049449A">
              <w:rPr>
                <w:rFonts w:cstheme="minorHAnsi"/>
              </w:rPr>
              <w:t>.</w:t>
            </w:r>
          </w:p>
          <w:p w14:paraId="5D78E142" w14:textId="509262F5" w:rsidR="001C1468" w:rsidRPr="001C1468" w:rsidRDefault="001C1468" w:rsidP="001C1468">
            <w:pPr>
              <w:pStyle w:val="ListParagraph"/>
              <w:numPr>
                <w:ilvl w:val="0"/>
                <w:numId w:val="21"/>
              </w:numPr>
            </w:pPr>
            <w:r w:rsidRPr="001C1468">
              <w:t>Introducing specialist bookable appointments with staff trained in helping to fill out forms such as PIP and carers allowance.</w:t>
            </w:r>
          </w:p>
          <w:p w14:paraId="5637366E" w14:textId="098CA118" w:rsidR="001C1468" w:rsidRPr="001C1468" w:rsidRDefault="001C1468" w:rsidP="001C1468">
            <w:pPr>
              <w:pStyle w:val="ListParagraph"/>
              <w:numPr>
                <w:ilvl w:val="0"/>
                <w:numId w:val="21"/>
              </w:numPr>
            </w:pPr>
            <w:r w:rsidRPr="001C1468">
              <w:t>Explore and test potential safety netting mechanisms and nudge GPs and mental health professionals to encourage patients with se</w:t>
            </w:r>
            <w:r w:rsidR="00092473">
              <w:t>vere</w:t>
            </w:r>
            <w:r w:rsidRPr="001C1468">
              <w:t xml:space="preserve"> mental health conditions to attend their annual check-up and make it easier for these patients to book afternoon appointments.</w:t>
            </w:r>
          </w:p>
          <w:p w14:paraId="5D501F09" w14:textId="77777777" w:rsidR="00670151" w:rsidRDefault="001C1468" w:rsidP="0049449A">
            <w:pPr>
              <w:pStyle w:val="ListParagraph"/>
              <w:numPr>
                <w:ilvl w:val="0"/>
                <w:numId w:val="21"/>
              </w:numPr>
            </w:pPr>
            <w:r w:rsidRPr="001C1468">
              <w:t>Examine and understand current primary care practice and explore the development of change interventions which could involve, educational and training sessions.</w:t>
            </w:r>
          </w:p>
          <w:p w14:paraId="1F2FF7A0" w14:textId="5621571F" w:rsidR="001C1468" w:rsidRDefault="001C1468" w:rsidP="0049449A">
            <w:pPr>
              <w:pStyle w:val="ListParagraph"/>
              <w:numPr>
                <w:ilvl w:val="0"/>
                <w:numId w:val="21"/>
              </w:numPr>
            </w:pPr>
            <w:r w:rsidRPr="001C1468">
              <w:t xml:space="preserve">Considerations of a GP </w:t>
            </w:r>
            <w:r w:rsidR="00670151">
              <w:t>education and a</w:t>
            </w:r>
            <w:r w:rsidRPr="001C1468">
              <w:t xml:space="preserve">wareness </w:t>
            </w:r>
            <w:r w:rsidR="00670151">
              <w:t xml:space="preserve">to support </w:t>
            </w:r>
            <w:r w:rsidRPr="001C1468">
              <w:t>wider health issues such as cancer</w:t>
            </w:r>
            <w:r w:rsidR="003A065C">
              <w:t xml:space="preserve">, CVD, etc </w:t>
            </w:r>
            <w:r w:rsidRPr="001C1468">
              <w:t>which maybe masked due side effects of the medication or presume symptoms are caused by anxiety due to mental illness.</w:t>
            </w:r>
          </w:p>
          <w:p w14:paraId="16F18999" w14:textId="77777777" w:rsidR="00E41486" w:rsidRDefault="00E41486" w:rsidP="00205464">
            <w:pPr>
              <w:rPr>
                <w:rFonts w:cstheme="minorHAnsi"/>
              </w:rPr>
            </w:pPr>
          </w:p>
          <w:p w14:paraId="24B0B659" w14:textId="77777777" w:rsidR="00394EEF" w:rsidRPr="00394EEF" w:rsidRDefault="00394EEF" w:rsidP="00CB46E8">
            <w:pPr>
              <w:rPr>
                <w:rFonts w:ascii="Roboto" w:hAnsi="Roboto" w:cstheme="minorHAnsi"/>
              </w:rPr>
            </w:pPr>
          </w:p>
        </w:tc>
      </w:tr>
      <w:tr w:rsidR="00394EEF" w:rsidRPr="00394EEF" w14:paraId="5B2538B9" w14:textId="77777777" w:rsidTr="00090591">
        <w:trPr>
          <w:trHeight w:val="397"/>
        </w:trPr>
        <w:tc>
          <w:tcPr>
            <w:tcW w:w="4508" w:type="dxa"/>
            <w:vAlign w:val="center"/>
          </w:tcPr>
          <w:p w14:paraId="5E0782CF" w14:textId="02461BF3"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lastRenderedPageBreak/>
              <w:t>Summarise the key themes</w:t>
            </w:r>
          </w:p>
        </w:tc>
        <w:tc>
          <w:tcPr>
            <w:tcW w:w="6266" w:type="dxa"/>
            <w:vAlign w:val="center"/>
          </w:tcPr>
          <w:p w14:paraId="613220E7" w14:textId="35584B89" w:rsidR="00394EEF" w:rsidRPr="008A03CB" w:rsidRDefault="00A872DA" w:rsidP="00394EEF">
            <w:pPr>
              <w:rPr>
                <w:rFonts w:cstheme="minorHAnsi"/>
              </w:rPr>
            </w:pPr>
            <w:r w:rsidRPr="008A03CB">
              <w:rPr>
                <w:rFonts w:cstheme="minorHAnsi"/>
              </w:rPr>
              <w:t xml:space="preserve">As described </w:t>
            </w:r>
            <w:r w:rsidR="00780565" w:rsidRPr="008A03CB">
              <w:rPr>
                <w:rFonts w:cstheme="minorHAnsi"/>
              </w:rPr>
              <w:t xml:space="preserve">in </w:t>
            </w:r>
            <w:r w:rsidR="00BF01B7" w:rsidRPr="008A03CB">
              <w:rPr>
                <w:rFonts w:cstheme="minorHAnsi"/>
              </w:rPr>
              <w:t xml:space="preserve">the results and discussion </w:t>
            </w:r>
            <w:r w:rsidR="00373D21">
              <w:rPr>
                <w:rFonts w:cstheme="minorHAnsi"/>
              </w:rPr>
              <w:t xml:space="preserve">and initial recommendation </w:t>
            </w:r>
            <w:r w:rsidR="00BF01B7" w:rsidRPr="008A03CB">
              <w:rPr>
                <w:rFonts w:cstheme="minorHAnsi"/>
              </w:rPr>
              <w:t xml:space="preserve">section  </w:t>
            </w:r>
          </w:p>
        </w:tc>
      </w:tr>
      <w:tr w:rsidR="00394EEF" w:rsidRPr="00394EEF" w14:paraId="53C46A84" w14:textId="77777777" w:rsidTr="00090591">
        <w:trPr>
          <w:trHeight w:val="397"/>
        </w:trPr>
        <w:tc>
          <w:tcPr>
            <w:tcW w:w="4508" w:type="dxa"/>
            <w:vAlign w:val="center"/>
          </w:tcPr>
          <w:p w14:paraId="70861B9B" w14:textId="56AAEBB4"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Summarise your thoughts</w:t>
            </w:r>
          </w:p>
        </w:tc>
        <w:tc>
          <w:tcPr>
            <w:tcW w:w="6266" w:type="dxa"/>
            <w:vAlign w:val="center"/>
          </w:tcPr>
          <w:p w14:paraId="1982B951" w14:textId="73F47BB2" w:rsidR="00A74D4D" w:rsidRDefault="00227E49" w:rsidP="00394EEF">
            <w:pPr>
              <w:rPr>
                <w:rFonts w:cstheme="minorHAnsi"/>
              </w:rPr>
            </w:pPr>
            <w:r>
              <w:rPr>
                <w:rFonts w:cstheme="minorHAnsi"/>
              </w:rPr>
              <w:t xml:space="preserve">The </w:t>
            </w:r>
            <w:r w:rsidR="00C2179B">
              <w:rPr>
                <w:rFonts w:cstheme="minorHAnsi"/>
              </w:rPr>
              <w:t xml:space="preserve">project will continue to move forward </w:t>
            </w:r>
            <w:r w:rsidR="00A81CCF">
              <w:rPr>
                <w:rFonts w:cstheme="minorHAnsi"/>
              </w:rPr>
              <w:t xml:space="preserve">as we draw on colleagues’ expertise both within academia and across the health system. </w:t>
            </w:r>
            <w:r w:rsidR="004567B9">
              <w:rPr>
                <w:rFonts w:cstheme="minorHAnsi"/>
              </w:rPr>
              <w:t>Our area of focus within a</w:t>
            </w:r>
            <w:r w:rsidR="00AB3D0E">
              <w:rPr>
                <w:rFonts w:cstheme="minorHAnsi"/>
              </w:rPr>
              <w:t>n</w:t>
            </w:r>
            <w:r w:rsidR="004567B9">
              <w:rPr>
                <w:rFonts w:cstheme="minorHAnsi"/>
              </w:rPr>
              <w:t xml:space="preserve"> SMI health inequalities context continues to energise </w:t>
            </w:r>
            <w:r w:rsidR="00A74D4D">
              <w:rPr>
                <w:rFonts w:cstheme="minorHAnsi"/>
              </w:rPr>
              <w:t xml:space="preserve">Tracy and I and </w:t>
            </w:r>
            <w:r w:rsidR="00C54037">
              <w:rPr>
                <w:rFonts w:cstheme="minorHAnsi"/>
              </w:rPr>
              <w:t xml:space="preserve">our </w:t>
            </w:r>
            <w:r w:rsidR="00A74D4D">
              <w:rPr>
                <w:rFonts w:cstheme="minorHAnsi"/>
              </w:rPr>
              <w:t xml:space="preserve">wider colleagues who have </w:t>
            </w:r>
            <w:r w:rsidR="00D15A00">
              <w:rPr>
                <w:rFonts w:cstheme="minorHAnsi"/>
              </w:rPr>
              <w:t xml:space="preserve">been </w:t>
            </w:r>
            <w:r w:rsidR="00C54037">
              <w:rPr>
                <w:rFonts w:cstheme="minorHAnsi"/>
              </w:rPr>
              <w:t xml:space="preserve">drawn in to contribute to </w:t>
            </w:r>
            <w:r w:rsidR="00A74D4D">
              <w:rPr>
                <w:rFonts w:cstheme="minorHAnsi"/>
              </w:rPr>
              <w:t>the project.</w:t>
            </w:r>
            <w:r w:rsidR="003500EF">
              <w:rPr>
                <w:rFonts w:cstheme="minorHAnsi"/>
              </w:rPr>
              <w:t xml:space="preserve"> The S</w:t>
            </w:r>
            <w:r w:rsidR="00C00878">
              <w:rPr>
                <w:rFonts w:cstheme="minorHAnsi"/>
              </w:rPr>
              <w:t>MI</w:t>
            </w:r>
            <w:r w:rsidR="003500EF">
              <w:rPr>
                <w:rFonts w:cstheme="minorHAnsi"/>
              </w:rPr>
              <w:t xml:space="preserve"> inequalities agenda is </w:t>
            </w:r>
            <w:r w:rsidR="00AB3D0E">
              <w:rPr>
                <w:rFonts w:cstheme="minorHAnsi"/>
              </w:rPr>
              <w:t>complex</w:t>
            </w:r>
            <w:r w:rsidR="003500EF">
              <w:rPr>
                <w:rFonts w:cstheme="minorHAnsi"/>
              </w:rPr>
              <w:t xml:space="preserve"> and fraught with </w:t>
            </w:r>
            <w:r w:rsidR="00C00878">
              <w:rPr>
                <w:rFonts w:cstheme="minorHAnsi"/>
              </w:rPr>
              <w:t>challenge</w:t>
            </w:r>
            <w:r w:rsidR="00AB3D0E">
              <w:rPr>
                <w:rFonts w:cstheme="minorHAnsi"/>
              </w:rPr>
              <w:t>s</w:t>
            </w:r>
            <w:r w:rsidR="00C00878">
              <w:rPr>
                <w:rFonts w:cstheme="minorHAnsi"/>
              </w:rPr>
              <w:t xml:space="preserve"> and </w:t>
            </w:r>
            <w:r w:rsidR="0007714D">
              <w:rPr>
                <w:rFonts w:cstheme="minorHAnsi"/>
              </w:rPr>
              <w:t xml:space="preserve">variation from </w:t>
            </w:r>
            <w:r w:rsidR="00C00878">
              <w:rPr>
                <w:rFonts w:cstheme="minorHAnsi"/>
              </w:rPr>
              <w:t>varying experience</w:t>
            </w:r>
            <w:r w:rsidR="00145758">
              <w:rPr>
                <w:rFonts w:cstheme="minorHAnsi"/>
              </w:rPr>
              <w:t>,</w:t>
            </w:r>
            <w:r w:rsidR="00C00878">
              <w:rPr>
                <w:rFonts w:cstheme="minorHAnsi"/>
              </w:rPr>
              <w:t xml:space="preserve"> opinion</w:t>
            </w:r>
            <w:r w:rsidR="00145758">
              <w:rPr>
                <w:rFonts w:cstheme="minorHAnsi"/>
              </w:rPr>
              <w:t xml:space="preserve"> and delivery</w:t>
            </w:r>
            <w:r w:rsidR="00C00878">
              <w:rPr>
                <w:rFonts w:cstheme="minorHAnsi"/>
              </w:rPr>
              <w:t xml:space="preserve"> which we did not expect</w:t>
            </w:r>
            <w:r w:rsidR="00145758">
              <w:rPr>
                <w:rFonts w:cstheme="minorHAnsi"/>
              </w:rPr>
              <w:t xml:space="preserve">. </w:t>
            </w:r>
            <w:r w:rsidR="0007714D">
              <w:rPr>
                <w:rFonts w:cstheme="minorHAnsi"/>
              </w:rPr>
              <w:t>However,</w:t>
            </w:r>
            <w:r w:rsidR="00145758">
              <w:rPr>
                <w:rFonts w:cstheme="minorHAnsi"/>
              </w:rPr>
              <w:t xml:space="preserve"> this complexit</w:t>
            </w:r>
            <w:r w:rsidR="004B7ACB">
              <w:rPr>
                <w:rFonts w:cstheme="minorHAnsi"/>
              </w:rPr>
              <w:t xml:space="preserve">y creates opportunities for future collaborations and research. </w:t>
            </w:r>
            <w:r w:rsidR="00754FE7">
              <w:rPr>
                <w:rFonts w:cstheme="minorHAnsi"/>
              </w:rPr>
              <w:t xml:space="preserve">For example, </w:t>
            </w:r>
            <w:r w:rsidR="004B7ACB">
              <w:rPr>
                <w:rFonts w:cstheme="minorHAnsi"/>
              </w:rPr>
              <w:t xml:space="preserve">Tracy </w:t>
            </w:r>
            <w:r w:rsidR="006815C6">
              <w:rPr>
                <w:rFonts w:cstheme="minorHAnsi"/>
              </w:rPr>
              <w:t xml:space="preserve">is </w:t>
            </w:r>
            <w:r w:rsidR="00284B3F">
              <w:rPr>
                <w:rFonts w:cstheme="minorHAnsi"/>
              </w:rPr>
              <w:t>collaborating</w:t>
            </w:r>
            <w:r w:rsidR="004B7ACB">
              <w:rPr>
                <w:rFonts w:cstheme="minorHAnsi"/>
              </w:rPr>
              <w:t xml:space="preserve"> with </w:t>
            </w:r>
            <w:r w:rsidR="00284B3F">
              <w:rPr>
                <w:rFonts w:cstheme="minorHAnsi"/>
              </w:rPr>
              <w:t xml:space="preserve">colleagues from the Royal College of Psychiatry to develop </w:t>
            </w:r>
            <w:r w:rsidR="00410514">
              <w:rPr>
                <w:rFonts w:cstheme="minorHAnsi"/>
              </w:rPr>
              <w:t xml:space="preserve">an article for ‘the conversation’ and build on </w:t>
            </w:r>
            <w:r w:rsidR="00FF2364">
              <w:rPr>
                <w:rFonts w:cstheme="minorHAnsi"/>
              </w:rPr>
              <w:t>previous</w:t>
            </w:r>
            <w:r w:rsidR="00410514">
              <w:rPr>
                <w:rFonts w:cstheme="minorHAnsi"/>
              </w:rPr>
              <w:t xml:space="preserve"> collaborations with </w:t>
            </w:r>
            <w:r w:rsidR="00FF2364">
              <w:rPr>
                <w:rFonts w:cstheme="minorHAnsi"/>
              </w:rPr>
              <w:t xml:space="preserve">the </w:t>
            </w:r>
            <w:r w:rsidR="00410514">
              <w:rPr>
                <w:rFonts w:cstheme="minorHAnsi"/>
              </w:rPr>
              <w:t>Big Issue</w:t>
            </w:r>
            <w:r w:rsidR="005E51D4">
              <w:rPr>
                <w:rFonts w:cstheme="minorHAnsi"/>
              </w:rPr>
              <w:t xml:space="preserve">. In </w:t>
            </w:r>
            <w:r w:rsidR="006815C6">
              <w:rPr>
                <w:rFonts w:cstheme="minorHAnsi"/>
              </w:rPr>
              <w:t>addition,</w:t>
            </w:r>
            <w:r w:rsidR="005E51D4">
              <w:rPr>
                <w:rFonts w:cstheme="minorHAnsi"/>
              </w:rPr>
              <w:t xml:space="preserve"> it is hoped a further meeting with Rachel Maskell MP</w:t>
            </w:r>
            <w:r w:rsidR="00AF7641">
              <w:rPr>
                <w:rFonts w:cstheme="minorHAnsi"/>
              </w:rPr>
              <w:t xml:space="preserve"> </w:t>
            </w:r>
            <w:r w:rsidR="006815C6">
              <w:rPr>
                <w:rFonts w:cstheme="minorHAnsi"/>
              </w:rPr>
              <w:t xml:space="preserve">and </w:t>
            </w:r>
            <w:r w:rsidR="00AF7641">
              <w:rPr>
                <w:rFonts w:cstheme="minorHAnsi"/>
              </w:rPr>
              <w:t xml:space="preserve">sharing our current </w:t>
            </w:r>
            <w:r w:rsidR="00016DA3">
              <w:rPr>
                <w:rFonts w:cstheme="minorHAnsi"/>
              </w:rPr>
              <w:t xml:space="preserve">research </w:t>
            </w:r>
            <w:r w:rsidR="00AF7641">
              <w:rPr>
                <w:rFonts w:cstheme="minorHAnsi"/>
              </w:rPr>
              <w:t xml:space="preserve">findings </w:t>
            </w:r>
            <w:r w:rsidR="006815C6">
              <w:rPr>
                <w:rFonts w:cstheme="minorHAnsi"/>
              </w:rPr>
              <w:t xml:space="preserve">would </w:t>
            </w:r>
            <w:r w:rsidR="00016DA3">
              <w:rPr>
                <w:rFonts w:cstheme="minorHAnsi"/>
              </w:rPr>
              <w:t xml:space="preserve">lead to </w:t>
            </w:r>
            <w:r w:rsidR="006815C6">
              <w:rPr>
                <w:rFonts w:cstheme="minorHAnsi"/>
              </w:rPr>
              <w:t xml:space="preserve">a </w:t>
            </w:r>
            <w:r w:rsidR="00016DA3">
              <w:rPr>
                <w:rFonts w:cstheme="minorHAnsi"/>
              </w:rPr>
              <w:t xml:space="preserve">parliament debate around the inequalities and </w:t>
            </w:r>
            <w:r w:rsidR="00D15A00">
              <w:rPr>
                <w:rFonts w:cstheme="minorHAnsi"/>
              </w:rPr>
              <w:t xml:space="preserve">early </w:t>
            </w:r>
            <w:r w:rsidR="00016DA3">
              <w:rPr>
                <w:rFonts w:cstheme="minorHAnsi"/>
              </w:rPr>
              <w:t xml:space="preserve">mortality rates </w:t>
            </w:r>
            <w:r w:rsidR="00D15A00">
              <w:rPr>
                <w:rFonts w:cstheme="minorHAnsi"/>
              </w:rPr>
              <w:t>of people with SMI.</w:t>
            </w:r>
          </w:p>
          <w:p w14:paraId="3650B626" w14:textId="77777777" w:rsidR="00A74D4D" w:rsidRDefault="00A74D4D" w:rsidP="00394EEF">
            <w:pPr>
              <w:rPr>
                <w:rFonts w:cstheme="minorHAnsi"/>
              </w:rPr>
            </w:pPr>
          </w:p>
          <w:p w14:paraId="4C20E0A8" w14:textId="0D3332FA" w:rsidR="00394EEF" w:rsidRDefault="00212BCF" w:rsidP="00394EEF">
            <w:pPr>
              <w:rPr>
                <w:rFonts w:cstheme="minorHAnsi"/>
              </w:rPr>
            </w:pPr>
            <w:r>
              <w:rPr>
                <w:rFonts w:cstheme="minorHAnsi"/>
              </w:rPr>
              <w:lastRenderedPageBreak/>
              <w:t>Reflecting on our own experiences within the programme w</w:t>
            </w:r>
            <w:r w:rsidR="00267203">
              <w:rPr>
                <w:rFonts w:cstheme="minorHAnsi"/>
              </w:rPr>
              <w:t>e would</w:t>
            </w:r>
            <w:r>
              <w:rPr>
                <w:rFonts w:cstheme="minorHAnsi"/>
              </w:rPr>
              <w:t xml:space="preserve"> both</w:t>
            </w:r>
            <w:r w:rsidR="00267203">
              <w:rPr>
                <w:rFonts w:cstheme="minorHAnsi"/>
              </w:rPr>
              <w:t xml:space="preserve"> </w:t>
            </w:r>
            <w:r w:rsidR="00701B19">
              <w:rPr>
                <w:rFonts w:cstheme="minorHAnsi"/>
              </w:rPr>
              <w:t>recommend</w:t>
            </w:r>
            <w:r w:rsidR="00635974">
              <w:rPr>
                <w:rFonts w:cstheme="minorHAnsi"/>
              </w:rPr>
              <w:t xml:space="preserve"> the HEFP to wider colleagues b</w:t>
            </w:r>
            <w:r w:rsidR="00B77D16">
              <w:rPr>
                <w:rFonts w:cstheme="minorHAnsi"/>
              </w:rPr>
              <w:t>o</w:t>
            </w:r>
            <w:r w:rsidR="00635974">
              <w:rPr>
                <w:rFonts w:cstheme="minorHAnsi"/>
              </w:rPr>
              <w:t>th in academic</w:t>
            </w:r>
            <w:r w:rsidR="008636D7">
              <w:rPr>
                <w:rFonts w:cstheme="minorHAnsi"/>
              </w:rPr>
              <w:t xml:space="preserve">, </w:t>
            </w:r>
            <w:r w:rsidR="00B77D16">
              <w:rPr>
                <w:rFonts w:cstheme="minorHAnsi"/>
              </w:rPr>
              <w:t>NHS,</w:t>
            </w:r>
            <w:r w:rsidR="008636D7">
              <w:rPr>
                <w:rFonts w:cstheme="minorHAnsi"/>
              </w:rPr>
              <w:t xml:space="preserve"> and the</w:t>
            </w:r>
            <w:r w:rsidR="00B77D16">
              <w:rPr>
                <w:rFonts w:cstheme="minorHAnsi"/>
              </w:rPr>
              <w:t xml:space="preserve"> wider health sector. Whilst </w:t>
            </w:r>
            <w:r w:rsidR="00B33741">
              <w:rPr>
                <w:rFonts w:cstheme="minorHAnsi"/>
              </w:rPr>
              <w:t xml:space="preserve">both Tracy and I have </w:t>
            </w:r>
            <w:r w:rsidR="008636D7">
              <w:rPr>
                <w:rFonts w:cstheme="minorHAnsi"/>
              </w:rPr>
              <w:t xml:space="preserve">greatly </w:t>
            </w:r>
            <w:r w:rsidR="00B33741">
              <w:rPr>
                <w:rFonts w:cstheme="minorHAnsi"/>
              </w:rPr>
              <w:t xml:space="preserve">underestimated the capacity required to </w:t>
            </w:r>
            <w:r w:rsidR="00BF7DA9">
              <w:rPr>
                <w:rFonts w:cstheme="minorHAnsi"/>
              </w:rPr>
              <w:t xml:space="preserve">move this project </w:t>
            </w:r>
            <w:r w:rsidR="008636D7">
              <w:rPr>
                <w:rFonts w:cstheme="minorHAnsi"/>
              </w:rPr>
              <w:t xml:space="preserve">on </w:t>
            </w:r>
            <w:r w:rsidR="00BF7DA9">
              <w:rPr>
                <w:rFonts w:cstheme="minorHAnsi"/>
              </w:rPr>
              <w:t>at</w:t>
            </w:r>
            <w:r w:rsidR="004976C2">
              <w:rPr>
                <w:rFonts w:cstheme="minorHAnsi"/>
              </w:rPr>
              <w:t xml:space="preserve"> preferred</w:t>
            </w:r>
            <w:r w:rsidR="00BF7DA9">
              <w:rPr>
                <w:rFonts w:cstheme="minorHAnsi"/>
              </w:rPr>
              <w:t xml:space="preserve"> pace</w:t>
            </w:r>
            <w:r w:rsidR="00D92482">
              <w:rPr>
                <w:rFonts w:cstheme="minorHAnsi"/>
              </w:rPr>
              <w:t xml:space="preserve"> and</w:t>
            </w:r>
            <w:r w:rsidR="00990939">
              <w:rPr>
                <w:rFonts w:cstheme="minorHAnsi"/>
              </w:rPr>
              <w:t xml:space="preserve"> have limited</w:t>
            </w:r>
            <w:r w:rsidR="00D92482">
              <w:rPr>
                <w:rFonts w:cstheme="minorHAnsi"/>
              </w:rPr>
              <w:t xml:space="preserve"> access </w:t>
            </w:r>
            <w:r w:rsidR="00AB3D0E">
              <w:rPr>
                <w:rFonts w:cstheme="minorHAnsi"/>
              </w:rPr>
              <w:t xml:space="preserve">to </w:t>
            </w:r>
            <w:r w:rsidR="00D92482">
              <w:rPr>
                <w:rFonts w:cstheme="minorHAnsi"/>
              </w:rPr>
              <w:t xml:space="preserve">the organised meeting and wider discussion forums </w:t>
            </w:r>
            <w:r w:rsidR="004976C2">
              <w:rPr>
                <w:rFonts w:cstheme="minorHAnsi"/>
              </w:rPr>
              <w:t xml:space="preserve">the process </w:t>
            </w:r>
            <w:r w:rsidR="00BF7DA9">
              <w:rPr>
                <w:rFonts w:cstheme="minorHAnsi"/>
              </w:rPr>
              <w:t xml:space="preserve">has allowed us to </w:t>
            </w:r>
            <w:r w:rsidR="00F34C65">
              <w:rPr>
                <w:rFonts w:cstheme="minorHAnsi"/>
              </w:rPr>
              <w:t>be exposed to a much wider network of professional</w:t>
            </w:r>
            <w:r w:rsidR="004976C2">
              <w:rPr>
                <w:rFonts w:cstheme="minorHAnsi"/>
              </w:rPr>
              <w:t>s</w:t>
            </w:r>
            <w:r w:rsidR="00F34C65">
              <w:rPr>
                <w:rFonts w:cstheme="minorHAnsi"/>
              </w:rPr>
              <w:t xml:space="preserve"> and </w:t>
            </w:r>
            <w:r w:rsidR="004976C2">
              <w:rPr>
                <w:rFonts w:cstheme="minorHAnsi"/>
              </w:rPr>
              <w:t xml:space="preserve">differing </w:t>
            </w:r>
            <w:r w:rsidR="00F34C65">
              <w:rPr>
                <w:rFonts w:cstheme="minorHAnsi"/>
              </w:rPr>
              <w:t xml:space="preserve">narratives that we were not </w:t>
            </w:r>
            <w:r w:rsidR="00D85BED">
              <w:rPr>
                <w:rFonts w:cstheme="minorHAnsi"/>
              </w:rPr>
              <w:t>previously sighted</w:t>
            </w:r>
            <w:r w:rsidR="00F34C65">
              <w:rPr>
                <w:rFonts w:cstheme="minorHAnsi"/>
              </w:rPr>
              <w:t xml:space="preserve">. This </w:t>
            </w:r>
            <w:r w:rsidR="00D85BED">
              <w:rPr>
                <w:rFonts w:cstheme="minorHAnsi"/>
              </w:rPr>
              <w:t xml:space="preserve">exposure </w:t>
            </w:r>
            <w:r w:rsidR="00F34C65">
              <w:rPr>
                <w:rFonts w:cstheme="minorHAnsi"/>
              </w:rPr>
              <w:t xml:space="preserve">has been a </w:t>
            </w:r>
            <w:r w:rsidR="00D85BED">
              <w:rPr>
                <w:rFonts w:cstheme="minorHAnsi"/>
              </w:rPr>
              <w:t xml:space="preserve">positive experience </w:t>
            </w:r>
            <w:r w:rsidR="00F34C65">
              <w:rPr>
                <w:rFonts w:cstheme="minorHAnsi"/>
              </w:rPr>
              <w:t xml:space="preserve">as it has helped shape </w:t>
            </w:r>
            <w:r w:rsidR="00D85BED">
              <w:rPr>
                <w:rFonts w:cstheme="minorHAnsi"/>
              </w:rPr>
              <w:t>our</w:t>
            </w:r>
            <w:r w:rsidR="00F34C65">
              <w:rPr>
                <w:rFonts w:cstheme="minorHAnsi"/>
              </w:rPr>
              <w:t xml:space="preserve"> thinking</w:t>
            </w:r>
            <w:r w:rsidR="00D85BED">
              <w:rPr>
                <w:rFonts w:cstheme="minorHAnsi"/>
              </w:rPr>
              <w:t xml:space="preserve"> </w:t>
            </w:r>
            <w:r w:rsidR="0051178D">
              <w:rPr>
                <w:rFonts w:cstheme="minorHAnsi"/>
              </w:rPr>
              <w:t xml:space="preserve">throughout the discovery phase </w:t>
            </w:r>
            <w:r w:rsidR="0032029B">
              <w:rPr>
                <w:rFonts w:cstheme="minorHAnsi"/>
              </w:rPr>
              <w:t xml:space="preserve">via </w:t>
            </w:r>
            <w:r w:rsidR="00990939">
              <w:rPr>
                <w:rFonts w:cstheme="minorHAnsi"/>
              </w:rPr>
              <w:t xml:space="preserve">our </w:t>
            </w:r>
            <w:r w:rsidR="0032029B">
              <w:rPr>
                <w:rFonts w:cstheme="minorHAnsi"/>
              </w:rPr>
              <w:t xml:space="preserve">conversations </w:t>
            </w:r>
            <w:r w:rsidR="009A482C">
              <w:rPr>
                <w:rFonts w:cstheme="minorHAnsi"/>
              </w:rPr>
              <w:t>and</w:t>
            </w:r>
            <w:r w:rsidR="009C47EC">
              <w:rPr>
                <w:rFonts w:cstheme="minorHAnsi"/>
              </w:rPr>
              <w:t xml:space="preserve"> </w:t>
            </w:r>
            <w:r w:rsidR="0032029B">
              <w:rPr>
                <w:rFonts w:cstheme="minorHAnsi"/>
              </w:rPr>
              <w:t xml:space="preserve">the wider literature. </w:t>
            </w:r>
            <w:r w:rsidR="00496EB1">
              <w:rPr>
                <w:rFonts w:cstheme="minorHAnsi"/>
              </w:rPr>
              <w:t xml:space="preserve">The support from our mentor Bal Athwal </w:t>
            </w:r>
            <w:r w:rsidR="00A010AB">
              <w:rPr>
                <w:rFonts w:cstheme="minorHAnsi"/>
              </w:rPr>
              <w:t xml:space="preserve">has been excellent and </w:t>
            </w:r>
            <w:r w:rsidR="003C01DD">
              <w:rPr>
                <w:rFonts w:cstheme="minorHAnsi"/>
              </w:rPr>
              <w:t xml:space="preserve">she </w:t>
            </w:r>
            <w:r w:rsidR="00A010AB">
              <w:rPr>
                <w:rFonts w:cstheme="minorHAnsi"/>
              </w:rPr>
              <w:t>has</w:t>
            </w:r>
            <w:r w:rsidR="003C01DD">
              <w:rPr>
                <w:rFonts w:cstheme="minorHAnsi"/>
              </w:rPr>
              <w:t xml:space="preserve"> </w:t>
            </w:r>
            <w:r w:rsidR="009A482C">
              <w:rPr>
                <w:rFonts w:cstheme="minorHAnsi"/>
              </w:rPr>
              <w:t>kindly</w:t>
            </w:r>
            <w:r w:rsidR="00A010AB">
              <w:rPr>
                <w:rFonts w:cstheme="minorHAnsi"/>
              </w:rPr>
              <w:t xml:space="preserve"> helped signpost us and </w:t>
            </w:r>
            <w:r w:rsidR="003C01DD">
              <w:rPr>
                <w:rFonts w:cstheme="minorHAnsi"/>
              </w:rPr>
              <w:t xml:space="preserve">give us </w:t>
            </w:r>
            <w:r w:rsidR="00A010AB">
              <w:rPr>
                <w:rFonts w:cstheme="minorHAnsi"/>
              </w:rPr>
              <w:t>access</w:t>
            </w:r>
            <w:r w:rsidR="003C01DD">
              <w:rPr>
                <w:rFonts w:cstheme="minorHAnsi"/>
              </w:rPr>
              <w:t xml:space="preserve"> to her</w:t>
            </w:r>
            <w:r w:rsidR="00A010AB">
              <w:rPr>
                <w:rFonts w:cstheme="minorHAnsi"/>
              </w:rPr>
              <w:t xml:space="preserve"> differing forums</w:t>
            </w:r>
            <w:r w:rsidR="009A482C">
              <w:rPr>
                <w:rFonts w:cstheme="minorHAnsi"/>
              </w:rPr>
              <w:t>/networks</w:t>
            </w:r>
            <w:r w:rsidR="00A010AB">
              <w:rPr>
                <w:rFonts w:cstheme="minorHAnsi"/>
              </w:rPr>
              <w:t xml:space="preserve"> and </w:t>
            </w:r>
            <w:r w:rsidR="009A482C">
              <w:rPr>
                <w:rFonts w:cstheme="minorHAnsi"/>
              </w:rPr>
              <w:t xml:space="preserve">relevant </w:t>
            </w:r>
            <w:r w:rsidR="00A010AB">
              <w:rPr>
                <w:rFonts w:cstheme="minorHAnsi"/>
              </w:rPr>
              <w:t>people with</w:t>
            </w:r>
            <w:r w:rsidR="00701B19">
              <w:rPr>
                <w:rFonts w:cstheme="minorHAnsi"/>
              </w:rPr>
              <w:t xml:space="preserve">in the SMI agenda. </w:t>
            </w:r>
          </w:p>
          <w:p w14:paraId="63DDEC70" w14:textId="470C1A10" w:rsidR="00212BCF" w:rsidRPr="008A03CB" w:rsidRDefault="00212BCF" w:rsidP="00394EEF">
            <w:pPr>
              <w:rPr>
                <w:rFonts w:cstheme="minorHAnsi"/>
              </w:rPr>
            </w:pPr>
          </w:p>
        </w:tc>
      </w:tr>
      <w:tr w:rsidR="00394EEF" w:rsidRPr="00394EEF" w14:paraId="663E6D03" w14:textId="77777777" w:rsidTr="00090591">
        <w:trPr>
          <w:trHeight w:val="397"/>
        </w:trPr>
        <w:tc>
          <w:tcPr>
            <w:tcW w:w="4508" w:type="dxa"/>
            <w:vAlign w:val="center"/>
          </w:tcPr>
          <w:p w14:paraId="2FD3ACAE" w14:textId="0D412438" w:rsidR="00394EEF" w:rsidRPr="00394EEF" w:rsidRDefault="008C45D9" w:rsidP="00394EEF">
            <w:pPr>
              <w:rPr>
                <w:rFonts w:ascii="Roboto" w:hAnsi="Roboto" w:cstheme="minorHAnsi"/>
              </w:rPr>
            </w:pPr>
            <w:r>
              <w:rPr>
                <w:rFonts w:ascii="Roboto" w:hAnsi="Roboto" w:cstheme="minorHAnsi"/>
                <w:color w:val="7F7F7F" w:themeColor="text1" w:themeTint="80"/>
              </w:rPr>
              <w:lastRenderedPageBreak/>
              <w:t>Describe any future actions or work needed</w:t>
            </w:r>
          </w:p>
        </w:tc>
        <w:tc>
          <w:tcPr>
            <w:tcW w:w="6266" w:type="dxa"/>
            <w:vAlign w:val="center"/>
          </w:tcPr>
          <w:p w14:paraId="669466F3" w14:textId="4C5B100B" w:rsidR="00394EEF" w:rsidRPr="008A03CB" w:rsidRDefault="008A03CB" w:rsidP="00394EEF">
            <w:pPr>
              <w:rPr>
                <w:rFonts w:cstheme="minorHAnsi"/>
              </w:rPr>
            </w:pPr>
            <w:r>
              <w:rPr>
                <w:rFonts w:cstheme="minorHAnsi"/>
              </w:rPr>
              <w:t xml:space="preserve">The project will continue beyond the </w:t>
            </w:r>
            <w:r w:rsidR="000449D6">
              <w:rPr>
                <w:rFonts w:cstheme="minorHAnsi"/>
              </w:rPr>
              <w:t>f</w:t>
            </w:r>
            <w:r>
              <w:rPr>
                <w:rFonts w:cstheme="minorHAnsi"/>
              </w:rPr>
              <w:t xml:space="preserve">ellowship programme </w:t>
            </w:r>
            <w:r w:rsidR="000449D6">
              <w:rPr>
                <w:rFonts w:cstheme="minorHAnsi"/>
              </w:rPr>
              <w:t xml:space="preserve">as we </w:t>
            </w:r>
            <w:r w:rsidR="00A11D85">
              <w:rPr>
                <w:rFonts w:cstheme="minorHAnsi"/>
              </w:rPr>
              <w:t xml:space="preserve">start </w:t>
            </w:r>
            <w:r w:rsidR="00373D21">
              <w:rPr>
                <w:rFonts w:cstheme="minorHAnsi"/>
              </w:rPr>
              <w:t>engaging</w:t>
            </w:r>
            <w:r w:rsidR="000449D6">
              <w:rPr>
                <w:rFonts w:cstheme="minorHAnsi"/>
              </w:rPr>
              <w:t xml:space="preserve"> and work with primary and secondary care</w:t>
            </w:r>
            <w:r w:rsidR="00031DBC">
              <w:rPr>
                <w:rFonts w:cstheme="minorHAnsi"/>
              </w:rPr>
              <w:t xml:space="preserve"> </w:t>
            </w:r>
            <w:r w:rsidR="00A11D85">
              <w:rPr>
                <w:rFonts w:cstheme="minorHAnsi"/>
              </w:rPr>
              <w:t>with an</w:t>
            </w:r>
            <w:r w:rsidR="001041F1">
              <w:rPr>
                <w:rFonts w:cstheme="minorHAnsi"/>
              </w:rPr>
              <w:t xml:space="preserve"> aim to</w:t>
            </w:r>
            <w:r w:rsidR="00031DBC">
              <w:rPr>
                <w:rFonts w:cstheme="minorHAnsi"/>
              </w:rPr>
              <w:t xml:space="preserve"> conduct several focus</w:t>
            </w:r>
            <w:r w:rsidR="00A11D85">
              <w:rPr>
                <w:rFonts w:cstheme="minorHAnsi"/>
              </w:rPr>
              <w:t xml:space="preserve"> groups</w:t>
            </w:r>
            <w:r w:rsidR="00031DBC">
              <w:rPr>
                <w:rFonts w:cstheme="minorHAnsi"/>
              </w:rPr>
              <w:t xml:space="preserve"> to understand </w:t>
            </w:r>
            <w:r w:rsidR="00B77A4F">
              <w:rPr>
                <w:rFonts w:cstheme="minorHAnsi"/>
              </w:rPr>
              <w:t>their</w:t>
            </w:r>
            <w:r w:rsidR="00031DBC">
              <w:rPr>
                <w:rFonts w:cstheme="minorHAnsi"/>
              </w:rPr>
              <w:t xml:space="preserve"> view</w:t>
            </w:r>
            <w:r w:rsidR="001041F1">
              <w:rPr>
                <w:rFonts w:cstheme="minorHAnsi"/>
              </w:rPr>
              <w:t>s</w:t>
            </w:r>
            <w:r w:rsidR="00031DBC">
              <w:rPr>
                <w:rFonts w:cstheme="minorHAnsi"/>
              </w:rPr>
              <w:t xml:space="preserve"> and perspectives.</w:t>
            </w:r>
            <w:r w:rsidR="001041F1">
              <w:rPr>
                <w:rFonts w:cstheme="minorHAnsi"/>
              </w:rPr>
              <w:t xml:space="preserve"> It is hoped </w:t>
            </w:r>
            <w:r w:rsidR="00A11D85">
              <w:rPr>
                <w:rFonts w:cstheme="minorHAnsi"/>
              </w:rPr>
              <w:t>that some</w:t>
            </w:r>
            <w:r w:rsidR="00B77A4F">
              <w:rPr>
                <w:rFonts w:cstheme="minorHAnsi"/>
              </w:rPr>
              <w:t xml:space="preserve"> </w:t>
            </w:r>
            <w:r w:rsidR="00373D21">
              <w:rPr>
                <w:rFonts w:cstheme="minorHAnsi"/>
              </w:rPr>
              <w:t>small, piloted</w:t>
            </w:r>
            <w:r w:rsidR="00B77A4F">
              <w:rPr>
                <w:rFonts w:cstheme="minorHAnsi"/>
              </w:rPr>
              <w:t xml:space="preserve"> intervention</w:t>
            </w:r>
            <w:r w:rsidR="00A11D85">
              <w:rPr>
                <w:rFonts w:cstheme="minorHAnsi"/>
              </w:rPr>
              <w:t>s</w:t>
            </w:r>
            <w:r w:rsidR="00B77A4F">
              <w:rPr>
                <w:rFonts w:cstheme="minorHAnsi"/>
              </w:rPr>
              <w:t xml:space="preserve"> in primary care </w:t>
            </w:r>
            <w:r w:rsidR="00AB0E22">
              <w:rPr>
                <w:rFonts w:cstheme="minorHAnsi"/>
              </w:rPr>
              <w:t xml:space="preserve">involving appointment adjustments, safety netting and </w:t>
            </w:r>
            <w:r w:rsidR="00672AA0">
              <w:rPr>
                <w:rFonts w:cstheme="minorHAnsi"/>
              </w:rPr>
              <w:t>communication strategies</w:t>
            </w:r>
            <w:r w:rsidR="00AB0E22">
              <w:rPr>
                <w:rFonts w:cstheme="minorHAnsi"/>
              </w:rPr>
              <w:t xml:space="preserve"> </w:t>
            </w:r>
            <w:r w:rsidR="00B77A4F">
              <w:rPr>
                <w:rFonts w:cstheme="minorHAnsi"/>
              </w:rPr>
              <w:t xml:space="preserve">would be </w:t>
            </w:r>
            <w:r w:rsidR="00672AA0">
              <w:rPr>
                <w:rFonts w:cstheme="minorHAnsi"/>
              </w:rPr>
              <w:t xml:space="preserve">tested and measured in the </w:t>
            </w:r>
            <w:r w:rsidR="00A11D85">
              <w:rPr>
                <w:rFonts w:cstheme="minorHAnsi"/>
              </w:rPr>
              <w:t>future.</w:t>
            </w:r>
          </w:p>
        </w:tc>
      </w:tr>
    </w:tbl>
    <w:p w14:paraId="094DB103" w14:textId="77777777" w:rsidR="00691FCC" w:rsidRDefault="00691FCC"/>
    <w:sectPr w:rsidR="00691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1C9"/>
    <w:multiLevelType w:val="hybridMultilevel"/>
    <w:tmpl w:val="4C967EAA"/>
    <w:lvl w:ilvl="0" w:tplc="E4C4C66E">
      <w:start w:val="1"/>
      <w:numFmt w:val="bullet"/>
      <w:lvlText w:val="•"/>
      <w:lvlJc w:val="left"/>
      <w:pPr>
        <w:tabs>
          <w:tab w:val="num" w:pos="720"/>
        </w:tabs>
        <w:ind w:left="720" w:hanging="360"/>
      </w:pPr>
      <w:rPr>
        <w:rFonts w:ascii="Arial" w:hAnsi="Arial" w:hint="default"/>
      </w:rPr>
    </w:lvl>
    <w:lvl w:ilvl="1" w:tplc="E622233C" w:tentative="1">
      <w:start w:val="1"/>
      <w:numFmt w:val="bullet"/>
      <w:lvlText w:val="•"/>
      <w:lvlJc w:val="left"/>
      <w:pPr>
        <w:tabs>
          <w:tab w:val="num" w:pos="1440"/>
        </w:tabs>
        <w:ind w:left="1440" w:hanging="360"/>
      </w:pPr>
      <w:rPr>
        <w:rFonts w:ascii="Arial" w:hAnsi="Arial" w:hint="default"/>
      </w:rPr>
    </w:lvl>
    <w:lvl w:ilvl="2" w:tplc="29B2F28A" w:tentative="1">
      <w:start w:val="1"/>
      <w:numFmt w:val="bullet"/>
      <w:lvlText w:val="•"/>
      <w:lvlJc w:val="left"/>
      <w:pPr>
        <w:tabs>
          <w:tab w:val="num" w:pos="2160"/>
        </w:tabs>
        <w:ind w:left="2160" w:hanging="360"/>
      </w:pPr>
      <w:rPr>
        <w:rFonts w:ascii="Arial" w:hAnsi="Arial" w:hint="default"/>
      </w:rPr>
    </w:lvl>
    <w:lvl w:ilvl="3" w:tplc="22A44B2A" w:tentative="1">
      <w:start w:val="1"/>
      <w:numFmt w:val="bullet"/>
      <w:lvlText w:val="•"/>
      <w:lvlJc w:val="left"/>
      <w:pPr>
        <w:tabs>
          <w:tab w:val="num" w:pos="2880"/>
        </w:tabs>
        <w:ind w:left="2880" w:hanging="360"/>
      </w:pPr>
      <w:rPr>
        <w:rFonts w:ascii="Arial" w:hAnsi="Arial" w:hint="default"/>
      </w:rPr>
    </w:lvl>
    <w:lvl w:ilvl="4" w:tplc="FF609D02" w:tentative="1">
      <w:start w:val="1"/>
      <w:numFmt w:val="bullet"/>
      <w:lvlText w:val="•"/>
      <w:lvlJc w:val="left"/>
      <w:pPr>
        <w:tabs>
          <w:tab w:val="num" w:pos="3600"/>
        </w:tabs>
        <w:ind w:left="3600" w:hanging="360"/>
      </w:pPr>
      <w:rPr>
        <w:rFonts w:ascii="Arial" w:hAnsi="Arial" w:hint="default"/>
      </w:rPr>
    </w:lvl>
    <w:lvl w:ilvl="5" w:tplc="F948D824" w:tentative="1">
      <w:start w:val="1"/>
      <w:numFmt w:val="bullet"/>
      <w:lvlText w:val="•"/>
      <w:lvlJc w:val="left"/>
      <w:pPr>
        <w:tabs>
          <w:tab w:val="num" w:pos="4320"/>
        </w:tabs>
        <w:ind w:left="4320" w:hanging="360"/>
      </w:pPr>
      <w:rPr>
        <w:rFonts w:ascii="Arial" w:hAnsi="Arial" w:hint="default"/>
      </w:rPr>
    </w:lvl>
    <w:lvl w:ilvl="6" w:tplc="9522B3E8" w:tentative="1">
      <w:start w:val="1"/>
      <w:numFmt w:val="bullet"/>
      <w:lvlText w:val="•"/>
      <w:lvlJc w:val="left"/>
      <w:pPr>
        <w:tabs>
          <w:tab w:val="num" w:pos="5040"/>
        </w:tabs>
        <w:ind w:left="5040" w:hanging="360"/>
      </w:pPr>
      <w:rPr>
        <w:rFonts w:ascii="Arial" w:hAnsi="Arial" w:hint="default"/>
      </w:rPr>
    </w:lvl>
    <w:lvl w:ilvl="7" w:tplc="43E8738C" w:tentative="1">
      <w:start w:val="1"/>
      <w:numFmt w:val="bullet"/>
      <w:lvlText w:val="•"/>
      <w:lvlJc w:val="left"/>
      <w:pPr>
        <w:tabs>
          <w:tab w:val="num" w:pos="5760"/>
        </w:tabs>
        <w:ind w:left="5760" w:hanging="360"/>
      </w:pPr>
      <w:rPr>
        <w:rFonts w:ascii="Arial" w:hAnsi="Arial" w:hint="default"/>
      </w:rPr>
    </w:lvl>
    <w:lvl w:ilvl="8" w:tplc="4DD0B3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447267"/>
    <w:multiLevelType w:val="hybridMultilevel"/>
    <w:tmpl w:val="679A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E5EE9"/>
    <w:multiLevelType w:val="hybridMultilevel"/>
    <w:tmpl w:val="D6946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D48DA"/>
    <w:multiLevelType w:val="hybridMultilevel"/>
    <w:tmpl w:val="4FAE3F3C"/>
    <w:lvl w:ilvl="0" w:tplc="3628FB94">
      <w:start w:val="1"/>
      <w:numFmt w:val="bullet"/>
      <w:lvlText w:val="•"/>
      <w:lvlJc w:val="left"/>
      <w:pPr>
        <w:tabs>
          <w:tab w:val="num" w:pos="720"/>
        </w:tabs>
        <w:ind w:left="720" w:hanging="360"/>
      </w:pPr>
      <w:rPr>
        <w:rFonts w:ascii="Arial" w:hAnsi="Arial" w:hint="default"/>
      </w:rPr>
    </w:lvl>
    <w:lvl w:ilvl="1" w:tplc="E7FAE526">
      <w:start w:val="1"/>
      <w:numFmt w:val="bullet"/>
      <w:lvlText w:val="•"/>
      <w:lvlJc w:val="left"/>
      <w:pPr>
        <w:tabs>
          <w:tab w:val="num" w:pos="1440"/>
        </w:tabs>
        <w:ind w:left="1440" w:hanging="360"/>
      </w:pPr>
      <w:rPr>
        <w:rFonts w:ascii="Arial" w:hAnsi="Arial" w:hint="default"/>
      </w:rPr>
    </w:lvl>
    <w:lvl w:ilvl="2" w:tplc="9FBC7B0A" w:tentative="1">
      <w:start w:val="1"/>
      <w:numFmt w:val="bullet"/>
      <w:lvlText w:val="•"/>
      <w:lvlJc w:val="left"/>
      <w:pPr>
        <w:tabs>
          <w:tab w:val="num" w:pos="2160"/>
        </w:tabs>
        <w:ind w:left="2160" w:hanging="360"/>
      </w:pPr>
      <w:rPr>
        <w:rFonts w:ascii="Arial" w:hAnsi="Arial" w:hint="default"/>
      </w:rPr>
    </w:lvl>
    <w:lvl w:ilvl="3" w:tplc="AE547D1A" w:tentative="1">
      <w:start w:val="1"/>
      <w:numFmt w:val="bullet"/>
      <w:lvlText w:val="•"/>
      <w:lvlJc w:val="left"/>
      <w:pPr>
        <w:tabs>
          <w:tab w:val="num" w:pos="2880"/>
        </w:tabs>
        <w:ind w:left="2880" w:hanging="360"/>
      </w:pPr>
      <w:rPr>
        <w:rFonts w:ascii="Arial" w:hAnsi="Arial" w:hint="default"/>
      </w:rPr>
    </w:lvl>
    <w:lvl w:ilvl="4" w:tplc="B3149578" w:tentative="1">
      <w:start w:val="1"/>
      <w:numFmt w:val="bullet"/>
      <w:lvlText w:val="•"/>
      <w:lvlJc w:val="left"/>
      <w:pPr>
        <w:tabs>
          <w:tab w:val="num" w:pos="3600"/>
        </w:tabs>
        <w:ind w:left="3600" w:hanging="360"/>
      </w:pPr>
      <w:rPr>
        <w:rFonts w:ascii="Arial" w:hAnsi="Arial" w:hint="default"/>
      </w:rPr>
    </w:lvl>
    <w:lvl w:ilvl="5" w:tplc="9BFA6E0C" w:tentative="1">
      <w:start w:val="1"/>
      <w:numFmt w:val="bullet"/>
      <w:lvlText w:val="•"/>
      <w:lvlJc w:val="left"/>
      <w:pPr>
        <w:tabs>
          <w:tab w:val="num" w:pos="4320"/>
        </w:tabs>
        <w:ind w:left="4320" w:hanging="360"/>
      </w:pPr>
      <w:rPr>
        <w:rFonts w:ascii="Arial" w:hAnsi="Arial" w:hint="default"/>
      </w:rPr>
    </w:lvl>
    <w:lvl w:ilvl="6" w:tplc="5ED47EBE" w:tentative="1">
      <w:start w:val="1"/>
      <w:numFmt w:val="bullet"/>
      <w:lvlText w:val="•"/>
      <w:lvlJc w:val="left"/>
      <w:pPr>
        <w:tabs>
          <w:tab w:val="num" w:pos="5040"/>
        </w:tabs>
        <w:ind w:left="5040" w:hanging="360"/>
      </w:pPr>
      <w:rPr>
        <w:rFonts w:ascii="Arial" w:hAnsi="Arial" w:hint="default"/>
      </w:rPr>
    </w:lvl>
    <w:lvl w:ilvl="7" w:tplc="A824FA6C" w:tentative="1">
      <w:start w:val="1"/>
      <w:numFmt w:val="bullet"/>
      <w:lvlText w:val="•"/>
      <w:lvlJc w:val="left"/>
      <w:pPr>
        <w:tabs>
          <w:tab w:val="num" w:pos="5760"/>
        </w:tabs>
        <w:ind w:left="5760" w:hanging="360"/>
      </w:pPr>
      <w:rPr>
        <w:rFonts w:ascii="Arial" w:hAnsi="Arial" w:hint="default"/>
      </w:rPr>
    </w:lvl>
    <w:lvl w:ilvl="8" w:tplc="AC62D7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3327D2"/>
    <w:multiLevelType w:val="hybridMultilevel"/>
    <w:tmpl w:val="98DCBA30"/>
    <w:lvl w:ilvl="0" w:tplc="540487B8">
      <w:start w:val="1"/>
      <w:numFmt w:val="bullet"/>
      <w:lvlText w:val="•"/>
      <w:lvlJc w:val="left"/>
      <w:pPr>
        <w:tabs>
          <w:tab w:val="num" w:pos="720"/>
        </w:tabs>
        <w:ind w:left="720" w:hanging="360"/>
      </w:pPr>
      <w:rPr>
        <w:rFonts w:ascii="Arial" w:hAnsi="Arial" w:hint="default"/>
      </w:rPr>
    </w:lvl>
    <w:lvl w:ilvl="1" w:tplc="FF1A1866">
      <w:start w:val="1"/>
      <w:numFmt w:val="bullet"/>
      <w:lvlText w:val="•"/>
      <w:lvlJc w:val="left"/>
      <w:pPr>
        <w:tabs>
          <w:tab w:val="num" w:pos="1440"/>
        </w:tabs>
        <w:ind w:left="1440" w:hanging="360"/>
      </w:pPr>
      <w:rPr>
        <w:rFonts w:ascii="Arial" w:hAnsi="Arial" w:hint="default"/>
      </w:rPr>
    </w:lvl>
    <w:lvl w:ilvl="2" w:tplc="75F01062" w:tentative="1">
      <w:start w:val="1"/>
      <w:numFmt w:val="bullet"/>
      <w:lvlText w:val="•"/>
      <w:lvlJc w:val="left"/>
      <w:pPr>
        <w:tabs>
          <w:tab w:val="num" w:pos="2160"/>
        </w:tabs>
        <w:ind w:left="2160" w:hanging="360"/>
      </w:pPr>
      <w:rPr>
        <w:rFonts w:ascii="Arial" w:hAnsi="Arial" w:hint="default"/>
      </w:rPr>
    </w:lvl>
    <w:lvl w:ilvl="3" w:tplc="E07EBF10" w:tentative="1">
      <w:start w:val="1"/>
      <w:numFmt w:val="bullet"/>
      <w:lvlText w:val="•"/>
      <w:lvlJc w:val="left"/>
      <w:pPr>
        <w:tabs>
          <w:tab w:val="num" w:pos="2880"/>
        </w:tabs>
        <w:ind w:left="2880" w:hanging="360"/>
      </w:pPr>
      <w:rPr>
        <w:rFonts w:ascii="Arial" w:hAnsi="Arial" w:hint="default"/>
      </w:rPr>
    </w:lvl>
    <w:lvl w:ilvl="4" w:tplc="84040E58" w:tentative="1">
      <w:start w:val="1"/>
      <w:numFmt w:val="bullet"/>
      <w:lvlText w:val="•"/>
      <w:lvlJc w:val="left"/>
      <w:pPr>
        <w:tabs>
          <w:tab w:val="num" w:pos="3600"/>
        </w:tabs>
        <w:ind w:left="3600" w:hanging="360"/>
      </w:pPr>
      <w:rPr>
        <w:rFonts w:ascii="Arial" w:hAnsi="Arial" w:hint="default"/>
      </w:rPr>
    </w:lvl>
    <w:lvl w:ilvl="5" w:tplc="ADCAD44C" w:tentative="1">
      <w:start w:val="1"/>
      <w:numFmt w:val="bullet"/>
      <w:lvlText w:val="•"/>
      <w:lvlJc w:val="left"/>
      <w:pPr>
        <w:tabs>
          <w:tab w:val="num" w:pos="4320"/>
        </w:tabs>
        <w:ind w:left="4320" w:hanging="360"/>
      </w:pPr>
      <w:rPr>
        <w:rFonts w:ascii="Arial" w:hAnsi="Arial" w:hint="default"/>
      </w:rPr>
    </w:lvl>
    <w:lvl w:ilvl="6" w:tplc="243A08DE" w:tentative="1">
      <w:start w:val="1"/>
      <w:numFmt w:val="bullet"/>
      <w:lvlText w:val="•"/>
      <w:lvlJc w:val="left"/>
      <w:pPr>
        <w:tabs>
          <w:tab w:val="num" w:pos="5040"/>
        </w:tabs>
        <w:ind w:left="5040" w:hanging="360"/>
      </w:pPr>
      <w:rPr>
        <w:rFonts w:ascii="Arial" w:hAnsi="Arial" w:hint="default"/>
      </w:rPr>
    </w:lvl>
    <w:lvl w:ilvl="7" w:tplc="6BC0439C" w:tentative="1">
      <w:start w:val="1"/>
      <w:numFmt w:val="bullet"/>
      <w:lvlText w:val="•"/>
      <w:lvlJc w:val="left"/>
      <w:pPr>
        <w:tabs>
          <w:tab w:val="num" w:pos="5760"/>
        </w:tabs>
        <w:ind w:left="5760" w:hanging="360"/>
      </w:pPr>
      <w:rPr>
        <w:rFonts w:ascii="Arial" w:hAnsi="Arial" w:hint="default"/>
      </w:rPr>
    </w:lvl>
    <w:lvl w:ilvl="8" w:tplc="206084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4A505F"/>
    <w:multiLevelType w:val="hybridMultilevel"/>
    <w:tmpl w:val="6870F9AE"/>
    <w:lvl w:ilvl="0" w:tplc="97A88FB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F2DCF"/>
    <w:multiLevelType w:val="hybridMultilevel"/>
    <w:tmpl w:val="372E5C52"/>
    <w:lvl w:ilvl="0" w:tplc="32FEC906">
      <w:start w:val="1"/>
      <w:numFmt w:val="bullet"/>
      <w:lvlText w:val="•"/>
      <w:lvlJc w:val="left"/>
      <w:pPr>
        <w:tabs>
          <w:tab w:val="num" w:pos="720"/>
        </w:tabs>
        <w:ind w:left="720" w:hanging="360"/>
      </w:pPr>
      <w:rPr>
        <w:rFonts w:ascii="Arial" w:hAnsi="Arial" w:hint="default"/>
      </w:rPr>
    </w:lvl>
    <w:lvl w:ilvl="1" w:tplc="7E20FA00" w:tentative="1">
      <w:start w:val="1"/>
      <w:numFmt w:val="bullet"/>
      <w:lvlText w:val="•"/>
      <w:lvlJc w:val="left"/>
      <w:pPr>
        <w:tabs>
          <w:tab w:val="num" w:pos="1440"/>
        </w:tabs>
        <w:ind w:left="1440" w:hanging="360"/>
      </w:pPr>
      <w:rPr>
        <w:rFonts w:ascii="Arial" w:hAnsi="Arial" w:hint="default"/>
      </w:rPr>
    </w:lvl>
    <w:lvl w:ilvl="2" w:tplc="71DA4AAA" w:tentative="1">
      <w:start w:val="1"/>
      <w:numFmt w:val="bullet"/>
      <w:lvlText w:val="•"/>
      <w:lvlJc w:val="left"/>
      <w:pPr>
        <w:tabs>
          <w:tab w:val="num" w:pos="2160"/>
        </w:tabs>
        <w:ind w:left="2160" w:hanging="360"/>
      </w:pPr>
      <w:rPr>
        <w:rFonts w:ascii="Arial" w:hAnsi="Arial" w:hint="default"/>
      </w:rPr>
    </w:lvl>
    <w:lvl w:ilvl="3" w:tplc="D21876D0" w:tentative="1">
      <w:start w:val="1"/>
      <w:numFmt w:val="bullet"/>
      <w:lvlText w:val="•"/>
      <w:lvlJc w:val="left"/>
      <w:pPr>
        <w:tabs>
          <w:tab w:val="num" w:pos="2880"/>
        </w:tabs>
        <w:ind w:left="2880" w:hanging="360"/>
      </w:pPr>
      <w:rPr>
        <w:rFonts w:ascii="Arial" w:hAnsi="Arial" w:hint="default"/>
      </w:rPr>
    </w:lvl>
    <w:lvl w:ilvl="4" w:tplc="6540A9E6" w:tentative="1">
      <w:start w:val="1"/>
      <w:numFmt w:val="bullet"/>
      <w:lvlText w:val="•"/>
      <w:lvlJc w:val="left"/>
      <w:pPr>
        <w:tabs>
          <w:tab w:val="num" w:pos="3600"/>
        </w:tabs>
        <w:ind w:left="3600" w:hanging="360"/>
      </w:pPr>
      <w:rPr>
        <w:rFonts w:ascii="Arial" w:hAnsi="Arial" w:hint="default"/>
      </w:rPr>
    </w:lvl>
    <w:lvl w:ilvl="5" w:tplc="4BCAEACA" w:tentative="1">
      <w:start w:val="1"/>
      <w:numFmt w:val="bullet"/>
      <w:lvlText w:val="•"/>
      <w:lvlJc w:val="left"/>
      <w:pPr>
        <w:tabs>
          <w:tab w:val="num" w:pos="4320"/>
        </w:tabs>
        <w:ind w:left="4320" w:hanging="360"/>
      </w:pPr>
      <w:rPr>
        <w:rFonts w:ascii="Arial" w:hAnsi="Arial" w:hint="default"/>
      </w:rPr>
    </w:lvl>
    <w:lvl w:ilvl="6" w:tplc="C62AB44E" w:tentative="1">
      <w:start w:val="1"/>
      <w:numFmt w:val="bullet"/>
      <w:lvlText w:val="•"/>
      <w:lvlJc w:val="left"/>
      <w:pPr>
        <w:tabs>
          <w:tab w:val="num" w:pos="5040"/>
        </w:tabs>
        <w:ind w:left="5040" w:hanging="360"/>
      </w:pPr>
      <w:rPr>
        <w:rFonts w:ascii="Arial" w:hAnsi="Arial" w:hint="default"/>
      </w:rPr>
    </w:lvl>
    <w:lvl w:ilvl="7" w:tplc="BDB0BAAA" w:tentative="1">
      <w:start w:val="1"/>
      <w:numFmt w:val="bullet"/>
      <w:lvlText w:val="•"/>
      <w:lvlJc w:val="left"/>
      <w:pPr>
        <w:tabs>
          <w:tab w:val="num" w:pos="5760"/>
        </w:tabs>
        <w:ind w:left="5760" w:hanging="360"/>
      </w:pPr>
      <w:rPr>
        <w:rFonts w:ascii="Arial" w:hAnsi="Arial" w:hint="default"/>
      </w:rPr>
    </w:lvl>
    <w:lvl w:ilvl="8" w:tplc="943E86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CB7D57"/>
    <w:multiLevelType w:val="hybridMultilevel"/>
    <w:tmpl w:val="6B88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606B3"/>
    <w:multiLevelType w:val="hybridMultilevel"/>
    <w:tmpl w:val="5090044C"/>
    <w:lvl w:ilvl="0" w:tplc="2D44D074">
      <w:start w:val="1"/>
      <w:numFmt w:val="bullet"/>
      <w:lvlText w:val="•"/>
      <w:lvlJc w:val="left"/>
      <w:pPr>
        <w:tabs>
          <w:tab w:val="num" w:pos="720"/>
        </w:tabs>
        <w:ind w:left="720" w:hanging="360"/>
      </w:pPr>
      <w:rPr>
        <w:rFonts w:ascii="Arial" w:hAnsi="Arial" w:hint="default"/>
      </w:rPr>
    </w:lvl>
    <w:lvl w:ilvl="1" w:tplc="96F4A3F4" w:tentative="1">
      <w:start w:val="1"/>
      <w:numFmt w:val="bullet"/>
      <w:lvlText w:val="•"/>
      <w:lvlJc w:val="left"/>
      <w:pPr>
        <w:tabs>
          <w:tab w:val="num" w:pos="1440"/>
        </w:tabs>
        <w:ind w:left="1440" w:hanging="360"/>
      </w:pPr>
      <w:rPr>
        <w:rFonts w:ascii="Arial" w:hAnsi="Arial" w:hint="default"/>
      </w:rPr>
    </w:lvl>
    <w:lvl w:ilvl="2" w:tplc="5EE4BE5A" w:tentative="1">
      <w:start w:val="1"/>
      <w:numFmt w:val="bullet"/>
      <w:lvlText w:val="•"/>
      <w:lvlJc w:val="left"/>
      <w:pPr>
        <w:tabs>
          <w:tab w:val="num" w:pos="2160"/>
        </w:tabs>
        <w:ind w:left="2160" w:hanging="360"/>
      </w:pPr>
      <w:rPr>
        <w:rFonts w:ascii="Arial" w:hAnsi="Arial" w:hint="default"/>
      </w:rPr>
    </w:lvl>
    <w:lvl w:ilvl="3" w:tplc="17DE237E" w:tentative="1">
      <w:start w:val="1"/>
      <w:numFmt w:val="bullet"/>
      <w:lvlText w:val="•"/>
      <w:lvlJc w:val="left"/>
      <w:pPr>
        <w:tabs>
          <w:tab w:val="num" w:pos="2880"/>
        </w:tabs>
        <w:ind w:left="2880" w:hanging="360"/>
      </w:pPr>
      <w:rPr>
        <w:rFonts w:ascii="Arial" w:hAnsi="Arial" w:hint="default"/>
      </w:rPr>
    </w:lvl>
    <w:lvl w:ilvl="4" w:tplc="FD0C6D78" w:tentative="1">
      <w:start w:val="1"/>
      <w:numFmt w:val="bullet"/>
      <w:lvlText w:val="•"/>
      <w:lvlJc w:val="left"/>
      <w:pPr>
        <w:tabs>
          <w:tab w:val="num" w:pos="3600"/>
        </w:tabs>
        <w:ind w:left="3600" w:hanging="360"/>
      </w:pPr>
      <w:rPr>
        <w:rFonts w:ascii="Arial" w:hAnsi="Arial" w:hint="default"/>
      </w:rPr>
    </w:lvl>
    <w:lvl w:ilvl="5" w:tplc="254AE72E" w:tentative="1">
      <w:start w:val="1"/>
      <w:numFmt w:val="bullet"/>
      <w:lvlText w:val="•"/>
      <w:lvlJc w:val="left"/>
      <w:pPr>
        <w:tabs>
          <w:tab w:val="num" w:pos="4320"/>
        </w:tabs>
        <w:ind w:left="4320" w:hanging="360"/>
      </w:pPr>
      <w:rPr>
        <w:rFonts w:ascii="Arial" w:hAnsi="Arial" w:hint="default"/>
      </w:rPr>
    </w:lvl>
    <w:lvl w:ilvl="6" w:tplc="8F785BC4" w:tentative="1">
      <w:start w:val="1"/>
      <w:numFmt w:val="bullet"/>
      <w:lvlText w:val="•"/>
      <w:lvlJc w:val="left"/>
      <w:pPr>
        <w:tabs>
          <w:tab w:val="num" w:pos="5040"/>
        </w:tabs>
        <w:ind w:left="5040" w:hanging="360"/>
      </w:pPr>
      <w:rPr>
        <w:rFonts w:ascii="Arial" w:hAnsi="Arial" w:hint="default"/>
      </w:rPr>
    </w:lvl>
    <w:lvl w:ilvl="7" w:tplc="E47E68C2" w:tentative="1">
      <w:start w:val="1"/>
      <w:numFmt w:val="bullet"/>
      <w:lvlText w:val="•"/>
      <w:lvlJc w:val="left"/>
      <w:pPr>
        <w:tabs>
          <w:tab w:val="num" w:pos="5760"/>
        </w:tabs>
        <w:ind w:left="5760" w:hanging="360"/>
      </w:pPr>
      <w:rPr>
        <w:rFonts w:ascii="Arial" w:hAnsi="Arial" w:hint="default"/>
      </w:rPr>
    </w:lvl>
    <w:lvl w:ilvl="8" w:tplc="428454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437126"/>
    <w:multiLevelType w:val="hybridMultilevel"/>
    <w:tmpl w:val="FDB6DA86"/>
    <w:lvl w:ilvl="0" w:tplc="0A721C0E">
      <w:start w:val="1"/>
      <w:numFmt w:val="bullet"/>
      <w:lvlText w:val="•"/>
      <w:lvlJc w:val="left"/>
      <w:pPr>
        <w:tabs>
          <w:tab w:val="num" w:pos="720"/>
        </w:tabs>
        <w:ind w:left="720" w:hanging="360"/>
      </w:pPr>
      <w:rPr>
        <w:rFonts w:ascii="Arial" w:hAnsi="Arial" w:hint="default"/>
      </w:rPr>
    </w:lvl>
    <w:lvl w:ilvl="1" w:tplc="A8B0DE1A" w:tentative="1">
      <w:start w:val="1"/>
      <w:numFmt w:val="bullet"/>
      <w:lvlText w:val="•"/>
      <w:lvlJc w:val="left"/>
      <w:pPr>
        <w:tabs>
          <w:tab w:val="num" w:pos="1440"/>
        </w:tabs>
        <w:ind w:left="1440" w:hanging="360"/>
      </w:pPr>
      <w:rPr>
        <w:rFonts w:ascii="Arial" w:hAnsi="Arial" w:hint="default"/>
      </w:rPr>
    </w:lvl>
    <w:lvl w:ilvl="2" w:tplc="3C4A3ABE" w:tentative="1">
      <w:start w:val="1"/>
      <w:numFmt w:val="bullet"/>
      <w:lvlText w:val="•"/>
      <w:lvlJc w:val="left"/>
      <w:pPr>
        <w:tabs>
          <w:tab w:val="num" w:pos="2160"/>
        </w:tabs>
        <w:ind w:left="2160" w:hanging="360"/>
      </w:pPr>
      <w:rPr>
        <w:rFonts w:ascii="Arial" w:hAnsi="Arial" w:hint="default"/>
      </w:rPr>
    </w:lvl>
    <w:lvl w:ilvl="3" w:tplc="16BEB97A" w:tentative="1">
      <w:start w:val="1"/>
      <w:numFmt w:val="bullet"/>
      <w:lvlText w:val="•"/>
      <w:lvlJc w:val="left"/>
      <w:pPr>
        <w:tabs>
          <w:tab w:val="num" w:pos="2880"/>
        </w:tabs>
        <w:ind w:left="2880" w:hanging="360"/>
      </w:pPr>
      <w:rPr>
        <w:rFonts w:ascii="Arial" w:hAnsi="Arial" w:hint="default"/>
      </w:rPr>
    </w:lvl>
    <w:lvl w:ilvl="4" w:tplc="1568AEDA" w:tentative="1">
      <w:start w:val="1"/>
      <w:numFmt w:val="bullet"/>
      <w:lvlText w:val="•"/>
      <w:lvlJc w:val="left"/>
      <w:pPr>
        <w:tabs>
          <w:tab w:val="num" w:pos="3600"/>
        </w:tabs>
        <w:ind w:left="3600" w:hanging="360"/>
      </w:pPr>
      <w:rPr>
        <w:rFonts w:ascii="Arial" w:hAnsi="Arial" w:hint="default"/>
      </w:rPr>
    </w:lvl>
    <w:lvl w:ilvl="5" w:tplc="8FC84FA2" w:tentative="1">
      <w:start w:val="1"/>
      <w:numFmt w:val="bullet"/>
      <w:lvlText w:val="•"/>
      <w:lvlJc w:val="left"/>
      <w:pPr>
        <w:tabs>
          <w:tab w:val="num" w:pos="4320"/>
        </w:tabs>
        <w:ind w:left="4320" w:hanging="360"/>
      </w:pPr>
      <w:rPr>
        <w:rFonts w:ascii="Arial" w:hAnsi="Arial" w:hint="default"/>
      </w:rPr>
    </w:lvl>
    <w:lvl w:ilvl="6" w:tplc="75769FDC" w:tentative="1">
      <w:start w:val="1"/>
      <w:numFmt w:val="bullet"/>
      <w:lvlText w:val="•"/>
      <w:lvlJc w:val="left"/>
      <w:pPr>
        <w:tabs>
          <w:tab w:val="num" w:pos="5040"/>
        </w:tabs>
        <w:ind w:left="5040" w:hanging="360"/>
      </w:pPr>
      <w:rPr>
        <w:rFonts w:ascii="Arial" w:hAnsi="Arial" w:hint="default"/>
      </w:rPr>
    </w:lvl>
    <w:lvl w:ilvl="7" w:tplc="647EB026" w:tentative="1">
      <w:start w:val="1"/>
      <w:numFmt w:val="bullet"/>
      <w:lvlText w:val="•"/>
      <w:lvlJc w:val="left"/>
      <w:pPr>
        <w:tabs>
          <w:tab w:val="num" w:pos="5760"/>
        </w:tabs>
        <w:ind w:left="5760" w:hanging="360"/>
      </w:pPr>
      <w:rPr>
        <w:rFonts w:ascii="Arial" w:hAnsi="Arial" w:hint="default"/>
      </w:rPr>
    </w:lvl>
    <w:lvl w:ilvl="8" w:tplc="23F265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5A6F88"/>
    <w:multiLevelType w:val="hybridMultilevel"/>
    <w:tmpl w:val="F97A6BA4"/>
    <w:lvl w:ilvl="0" w:tplc="C8FAA338">
      <w:start w:val="1"/>
      <w:numFmt w:val="bullet"/>
      <w:lvlText w:val="•"/>
      <w:lvlJc w:val="left"/>
      <w:pPr>
        <w:tabs>
          <w:tab w:val="num" w:pos="720"/>
        </w:tabs>
        <w:ind w:left="720" w:hanging="360"/>
      </w:pPr>
      <w:rPr>
        <w:rFonts w:ascii="Arial" w:hAnsi="Arial" w:hint="default"/>
      </w:rPr>
    </w:lvl>
    <w:lvl w:ilvl="1" w:tplc="11A64C7E" w:tentative="1">
      <w:start w:val="1"/>
      <w:numFmt w:val="bullet"/>
      <w:lvlText w:val="•"/>
      <w:lvlJc w:val="left"/>
      <w:pPr>
        <w:tabs>
          <w:tab w:val="num" w:pos="1440"/>
        </w:tabs>
        <w:ind w:left="1440" w:hanging="360"/>
      </w:pPr>
      <w:rPr>
        <w:rFonts w:ascii="Arial" w:hAnsi="Arial" w:hint="default"/>
      </w:rPr>
    </w:lvl>
    <w:lvl w:ilvl="2" w:tplc="0E508BF8" w:tentative="1">
      <w:start w:val="1"/>
      <w:numFmt w:val="bullet"/>
      <w:lvlText w:val="•"/>
      <w:lvlJc w:val="left"/>
      <w:pPr>
        <w:tabs>
          <w:tab w:val="num" w:pos="2160"/>
        </w:tabs>
        <w:ind w:left="2160" w:hanging="360"/>
      </w:pPr>
      <w:rPr>
        <w:rFonts w:ascii="Arial" w:hAnsi="Arial" w:hint="default"/>
      </w:rPr>
    </w:lvl>
    <w:lvl w:ilvl="3" w:tplc="17D48DF4" w:tentative="1">
      <w:start w:val="1"/>
      <w:numFmt w:val="bullet"/>
      <w:lvlText w:val="•"/>
      <w:lvlJc w:val="left"/>
      <w:pPr>
        <w:tabs>
          <w:tab w:val="num" w:pos="2880"/>
        </w:tabs>
        <w:ind w:left="2880" w:hanging="360"/>
      </w:pPr>
      <w:rPr>
        <w:rFonts w:ascii="Arial" w:hAnsi="Arial" w:hint="default"/>
      </w:rPr>
    </w:lvl>
    <w:lvl w:ilvl="4" w:tplc="556802FA" w:tentative="1">
      <w:start w:val="1"/>
      <w:numFmt w:val="bullet"/>
      <w:lvlText w:val="•"/>
      <w:lvlJc w:val="left"/>
      <w:pPr>
        <w:tabs>
          <w:tab w:val="num" w:pos="3600"/>
        </w:tabs>
        <w:ind w:left="3600" w:hanging="360"/>
      </w:pPr>
      <w:rPr>
        <w:rFonts w:ascii="Arial" w:hAnsi="Arial" w:hint="default"/>
      </w:rPr>
    </w:lvl>
    <w:lvl w:ilvl="5" w:tplc="84A42550" w:tentative="1">
      <w:start w:val="1"/>
      <w:numFmt w:val="bullet"/>
      <w:lvlText w:val="•"/>
      <w:lvlJc w:val="left"/>
      <w:pPr>
        <w:tabs>
          <w:tab w:val="num" w:pos="4320"/>
        </w:tabs>
        <w:ind w:left="4320" w:hanging="360"/>
      </w:pPr>
      <w:rPr>
        <w:rFonts w:ascii="Arial" w:hAnsi="Arial" w:hint="default"/>
      </w:rPr>
    </w:lvl>
    <w:lvl w:ilvl="6" w:tplc="D1D67BFA" w:tentative="1">
      <w:start w:val="1"/>
      <w:numFmt w:val="bullet"/>
      <w:lvlText w:val="•"/>
      <w:lvlJc w:val="left"/>
      <w:pPr>
        <w:tabs>
          <w:tab w:val="num" w:pos="5040"/>
        </w:tabs>
        <w:ind w:left="5040" w:hanging="360"/>
      </w:pPr>
      <w:rPr>
        <w:rFonts w:ascii="Arial" w:hAnsi="Arial" w:hint="default"/>
      </w:rPr>
    </w:lvl>
    <w:lvl w:ilvl="7" w:tplc="CC9C30A0" w:tentative="1">
      <w:start w:val="1"/>
      <w:numFmt w:val="bullet"/>
      <w:lvlText w:val="•"/>
      <w:lvlJc w:val="left"/>
      <w:pPr>
        <w:tabs>
          <w:tab w:val="num" w:pos="5760"/>
        </w:tabs>
        <w:ind w:left="5760" w:hanging="360"/>
      </w:pPr>
      <w:rPr>
        <w:rFonts w:ascii="Arial" w:hAnsi="Arial" w:hint="default"/>
      </w:rPr>
    </w:lvl>
    <w:lvl w:ilvl="8" w:tplc="BEEE4F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BC0467"/>
    <w:multiLevelType w:val="hybridMultilevel"/>
    <w:tmpl w:val="1DD6FE4C"/>
    <w:lvl w:ilvl="0" w:tplc="6022689C">
      <w:start w:val="1"/>
      <w:numFmt w:val="bullet"/>
      <w:lvlText w:val="•"/>
      <w:lvlJc w:val="left"/>
      <w:pPr>
        <w:tabs>
          <w:tab w:val="num" w:pos="720"/>
        </w:tabs>
        <w:ind w:left="720" w:hanging="360"/>
      </w:pPr>
      <w:rPr>
        <w:rFonts w:ascii="Arial" w:hAnsi="Arial" w:hint="default"/>
      </w:rPr>
    </w:lvl>
    <w:lvl w:ilvl="1" w:tplc="C9B2530C" w:tentative="1">
      <w:start w:val="1"/>
      <w:numFmt w:val="bullet"/>
      <w:lvlText w:val="•"/>
      <w:lvlJc w:val="left"/>
      <w:pPr>
        <w:tabs>
          <w:tab w:val="num" w:pos="1440"/>
        </w:tabs>
        <w:ind w:left="1440" w:hanging="360"/>
      </w:pPr>
      <w:rPr>
        <w:rFonts w:ascii="Arial" w:hAnsi="Arial" w:hint="default"/>
      </w:rPr>
    </w:lvl>
    <w:lvl w:ilvl="2" w:tplc="4482A958" w:tentative="1">
      <w:start w:val="1"/>
      <w:numFmt w:val="bullet"/>
      <w:lvlText w:val="•"/>
      <w:lvlJc w:val="left"/>
      <w:pPr>
        <w:tabs>
          <w:tab w:val="num" w:pos="2160"/>
        </w:tabs>
        <w:ind w:left="2160" w:hanging="360"/>
      </w:pPr>
      <w:rPr>
        <w:rFonts w:ascii="Arial" w:hAnsi="Arial" w:hint="default"/>
      </w:rPr>
    </w:lvl>
    <w:lvl w:ilvl="3" w:tplc="42E6C67E" w:tentative="1">
      <w:start w:val="1"/>
      <w:numFmt w:val="bullet"/>
      <w:lvlText w:val="•"/>
      <w:lvlJc w:val="left"/>
      <w:pPr>
        <w:tabs>
          <w:tab w:val="num" w:pos="2880"/>
        </w:tabs>
        <w:ind w:left="2880" w:hanging="360"/>
      </w:pPr>
      <w:rPr>
        <w:rFonts w:ascii="Arial" w:hAnsi="Arial" w:hint="default"/>
      </w:rPr>
    </w:lvl>
    <w:lvl w:ilvl="4" w:tplc="6414C224" w:tentative="1">
      <w:start w:val="1"/>
      <w:numFmt w:val="bullet"/>
      <w:lvlText w:val="•"/>
      <w:lvlJc w:val="left"/>
      <w:pPr>
        <w:tabs>
          <w:tab w:val="num" w:pos="3600"/>
        </w:tabs>
        <w:ind w:left="3600" w:hanging="360"/>
      </w:pPr>
      <w:rPr>
        <w:rFonts w:ascii="Arial" w:hAnsi="Arial" w:hint="default"/>
      </w:rPr>
    </w:lvl>
    <w:lvl w:ilvl="5" w:tplc="9474CAD8" w:tentative="1">
      <w:start w:val="1"/>
      <w:numFmt w:val="bullet"/>
      <w:lvlText w:val="•"/>
      <w:lvlJc w:val="left"/>
      <w:pPr>
        <w:tabs>
          <w:tab w:val="num" w:pos="4320"/>
        </w:tabs>
        <w:ind w:left="4320" w:hanging="360"/>
      </w:pPr>
      <w:rPr>
        <w:rFonts w:ascii="Arial" w:hAnsi="Arial" w:hint="default"/>
      </w:rPr>
    </w:lvl>
    <w:lvl w:ilvl="6" w:tplc="47E481AE" w:tentative="1">
      <w:start w:val="1"/>
      <w:numFmt w:val="bullet"/>
      <w:lvlText w:val="•"/>
      <w:lvlJc w:val="left"/>
      <w:pPr>
        <w:tabs>
          <w:tab w:val="num" w:pos="5040"/>
        </w:tabs>
        <w:ind w:left="5040" w:hanging="360"/>
      </w:pPr>
      <w:rPr>
        <w:rFonts w:ascii="Arial" w:hAnsi="Arial" w:hint="default"/>
      </w:rPr>
    </w:lvl>
    <w:lvl w:ilvl="7" w:tplc="59FC95AC" w:tentative="1">
      <w:start w:val="1"/>
      <w:numFmt w:val="bullet"/>
      <w:lvlText w:val="•"/>
      <w:lvlJc w:val="left"/>
      <w:pPr>
        <w:tabs>
          <w:tab w:val="num" w:pos="5760"/>
        </w:tabs>
        <w:ind w:left="5760" w:hanging="360"/>
      </w:pPr>
      <w:rPr>
        <w:rFonts w:ascii="Arial" w:hAnsi="Arial" w:hint="default"/>
      </w:rPr>
    </w:lvl>
    <w:lvl w:ilvl="8" w:tplc="632C00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E06ABD"/>
    <w:multiLevelType w:val="hybridMultilevel"/>
    <w:tmpl w:val="4E42C212"/>
    <w:lvl w:ilvl="0" w:tplc="C81EA0D4">
      <w:start w:val="1"/>
      <w:numFmt w:val="bullet"/>
      <w:lvlText w:val="•"/>
      <w:lvlJc w:val="left"/>
      <w:pPr>
        <w:tabs>
          <w:tab w:val="num" w:pos="720"/>
        </w:tabs>
        <w:ind w:left="720" w:hanging="360"/>
      </w:pPr>
      <w:rPr>
        <w:rFonts w:ascii="Arial" w:hAnsi="Arial" w:hint="default"/>
      </w:rPr>
    </w:lvl>
    <w:lvl w:ilvl="1" w:tplc="7218941A" w:tentative="1">
      <w:start w:val="1"/>
      <w:numFmt w:val="bullet"/>
      <w:lvlText w:val="•"/>
      <w:lvlJc w:val="left"/>
      <w:pPr>
        <w:tabs>
          <w:tab w:val="num" w:pos="1440"/>
        </w:tabs>
        <w:ind w:left="1440" w:hanging="360"/>
      </w:pPr>
      <w:rPr>
        <w:rFonts w:ascii="Arial" w:hAnsi="Arial" w:hint="default"/>
      </w:rPr>
    </w:lvl>
    <w:lvl w:ilvl="2" w:tplc="1D3042C4" w:tentative="1">
      <w:start w:val="1"/>
      <w:numFmt w:val="bullet"/>
      <w:lvlText w:val="•"/>
      <w:lvlJc w:val="left"/>
      <w:pPr>
        <w:tabs>
          <w:tab w:val="num" w:pos="2160"/>
        </w:tabs>
        <w:ind w:left="2160" w:hanging="360"/>
      </w:pPr>
      <w:rPr>
        <w:rFonts w:ascii="Arial" w:hAnsi="Arial" w:hint="default"/>
      </w:rPr>
    </w:lvl>
    <w:lvl w:ilvl="3" w:tplc="E84A1270" w:tentative="1">
      <w:start w:val="1"/>
      <w:numFmt w:val="bullet"/>
      <w:lvlText w:val="•"/>
      <w:lvlJc w:val="left"/>
      <w:pPr>
        <w:tabs>
          <w:tab w:val="num" w:pos="2880"/>
        </w:tabs>
        <w:ind w:left="2880" w:hanging="360"/>
      </w:pPr>
      <w:rPr>
        <w:rFonts w:ascii="Arial" w:hAnsi="Arial" w:hint="default"/>
      </w:rPr>
    </w:lvl>
    <w:lvl w:ilvl="4" w:tplc="D1F8D7F4" w:tentative="1">
      <w:start w:val="1"/>
      <w:numFmt w:val="bullet"/>
      <w:lvlText w:val="•"/>
      <w:lvlJc w:val="left"/>
      <w:pPr>
        <w:tabs>
          <w:tab w:val="num" w:pos="3600"/>
        </w:tabs>
        <w:ind w:left="3600" w:hanging="360"/>
      </w:pPr>
      <w:rPr>
        <w:rFonts w:ascii="Arial" w:hAnsi="Arial" w:hint="default"/>
      </w:rPr>
    </w:lvl>
    <w:lvl w:ilvl="5" w:tplc="359C2088" w:tentative="1">
      <w:start w:val="1"/>
      <w:numFmt w:val="bullet"/>
      <w:lvlText w:val="•"/>
      <w:lvlJc w:val="left"/>
      <w:pPr>
        <w:tabs>
          <w:tab w:val="num" w:pos="4320"/>
        </w:tabs>
        <w:ind w:left="4320" w:hanging="360"/>
      </w:pPr>
      <w:rPr>
        <w:rFonts w:ascii="Arial" w:hAnsi="Arial" w:hint="default"/>
      </w:rPr>
    </w:lvl>
    <w:lvl w:ilvl="6" w:tplc="444C6AEA" w:tentative="1">
      <w:start w:val="1"/>
      <w:numFmt w:val="bullet"/>
      <w:lvlText w:val="•"/>
      <w:lvlJc w:val="left"/>
      <w:pPr>
        <w:tabs>
          <w:tab w:val="num" w:pos="5040"/>
        </w:tabs>
        <w:ind w:left="5040" w:hanging="360"/>
      </w:pPr>
      <w:rPr>
        <w:rFonts w:ascii="Arial" w:hAnsi="Arial" w:hint="default"/>
      </w:rPr>
    </w:lvl>
    <w:lvl w:ilvl="7" w:tplc="32B6CA06" w:tentative="1">
      <w:start w:val="1"/>
      <w:numFmt w:val="bullet"/>
      <w:lvlText w:val="•"/>
      <w:lvlJc w:val="left"/>
      <w:pPr>
        <w:tabs>
          <w:tab w:val="num" w:pos="5760"/>
        </w:tabs>
        <w:ind w:left="5760" w:hanging="360"/>
      </w:pPr>
      <w:rPr>
        <w:rFonts w:ascii="Arial" w:hAnsi="Arial" w:hint="default"/>
      </w:rPr>
    </w:lvl>
    <w:lvl w:ilvl="8" w:tplc="D6C843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091182"/>
    <w:multiLevelType w:val="hybridMultilevel"/>
    <w:tmpl w:val="B136D534"/>
    <w:lvl w:ilvl="0" w:tplc="CA884CC2">
      <w:start w:val="1"/>
      <w:numFmt w:val="bullet"/>
      <w:lvlText w:val="•"/>
      <w:lvlJc w:val="left"/>
      <w:pPr>
        <w:tabs>
          <w:tab w:val="num" w:pos="720"/>
        </w:tabs>
        <w:ind w:left="720" w:hanging="360"/>
      </w:pPr>
      <w:rPr>
        <w:rFonts w:ascii="Arial" w:hAnsi="Arial" w:hint="default"/>
      </w:rPr>
    </w:lvl>
    <w:lvl w:ilvl="1" w:tplc="2D34B20E" w:tentative="1">
      <w:start w:val="1"/>
      <w:numFmt w:val="bullet"/>
      <w:lvlText w:val="•"/>
      <w:lvlJc w:val="left"/>
      <w:pPr>
        <w:tabs>
          <w:tab w:val="num" w:pos="1440"/>
        </w:tabs>
        <w:ind w:left="1440" w:hanging="360"/>
      </w:pPr>
      <w:rPr>
        <w:rFonts w:ascii="Arial" w:hAnsi="Arial" w:hint="default"/>
      </w:rPr>
    </w:lvl>
    <w:lvl w:ilvl="2" w:tplc="5B5430D6" w:tentative="1">
      <w:start w:val="1"/>
      <w:numFmt w:val="bullet"/>
      <w:lvlText w:val="•"/>
      <w:lvlJc w:val="left"/>
      <w:pPr>
        <w:tabs>
          <w:tab w:val="num" w:pos="2160"/>
        </w:tabs>
        <w:ind w:left="2160" w:hanging="360"/>
      </w:pPr>
      <w:rPr>
        <w:rFonts w:ascii="Arial" w:hAnsi="Arial" w:hint="default"/>
      </w:rPr>
    </w:lvl>
    <w:lvl w:ilvl="3" w:tplc="03FE8CC6" w:tentative="1">
      <w:start w:val="1"/>
      <w:numFmt w:val="bullet"/>
      <w:lvlText w:val="•"/>
      <w:lvlJc w:val="left"/>
      <w:pPr>
        <w:tabs>
          <w:tab w:val="num" w:pos="2880"/>
        </w:tabs>
        <w:ind w:left="2880" w:hanging="360"/>
      </w:pPr>
      <w:rPr>
        <w:rFonts w:ascii="Arial" w:hAnsi="Arial" w:hint="default"/>
      </w:rPr>
    </w:lvl>
    <w:lvl w:ilvl="4" w:tplc="1F7AE292" w:tentative="1">
      <w:start w:val="1"/>
      <w:numFmt w:val="bullet"/>
      <w:lvlText w:val="•"/>
      <w:lvlJc w:val="left"/>
      <w:pPr>
        <w:tabs>
          <w:tab w:val="num" w:pos="3600"/>
        </w:tabs>
        <w:ind w:left="3600" w:hanging="360"/>
      </w:pPr>
      <w:rPr>
        <w:rFonts w:ascii="Arial" w:hAnsi="Arial" w:hint="default"/>
      </w:rPr>
    </w:lvl>
    <w:lvl w:ilvl="5" w:tplc="9A0AE950" w:tentative="1">
      <w:start w:val="1"/>
      <w:numFmt w:val="bullet"/>
      <w:lvlText w:val="•"/>
      <w:lvlJc w:val="left"/>
      <w:pPr>
        <w:tabs>
          <w:tab w:val="num" w:pos="4320"/>
        </w:tabs>
        <w:ind w:left="4320" w:hanging="360"/>
      </w:pPr>
      <w:rPr>
        <w:rFonts w:ascii="Arial" w:hAnsi="Arial" w:hint="default"/>
      </w:rPr>
    </w:lvl>
    <w:lvl w:ilvl="6" w:tplc="64186C7E" w:tentative="1">
      <w:start w:val="1"/>
      <w:numFmt w:val="bullet"/>
      <w:lvlText w:val="•"/>
      <w:lvlJc w:val="left"/>
      <w:pPr>
        <w:tabs>
          <w:tab w:val="num" w:pos="5040"/>
        </w:tabs>
        <w:ind w:left="5040" w:hanging="360"/>
      </w:pPr>
      <w:rPr>
        <w:rFonts w:ascii="Arial" w:hAnsi="Arial" w:hint="default"/>
      </w:rPr>
    </w:lvl>
    <w:lvl w:ilvl="7" w:tplc="8FA2C6D8" w:tentative="1">
      <w:start w:val="1"/>
      <w:numFmt w:val="bullet"/>
      <w:lvlText w:val="•"/>
      <w:lvlJc w:val="left"/>
      <w:pPr>
        <w:tabs>
          <w:tab w:val="num" w:pos="5760"/>
        </w:tabs>
        <w:ind w:left="5760" w:hanging="360"/>
      </w:pPr>
      <w:rPr>
        <w:rFonts w:ascii="Arial" w:hAnsi="Arial" w:hint="default"/>
      </w:rPr>
    </w:lvl>
    <w:lvl w:ilvl="8" w:tplc="DA6840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5116A1"/>
    <w:multiLevelType w:val="hybridMultilevel"/>
    <w:tmpl w:val="9782C288"/>
    <w:lvl w:ilvl="0" w:tplc="94180392">
      <w:start w:val="1"/>
      <w:numFmt w:val="bullet"/>
      <w:lvlText w:val="•"/>
      <w:lvlJc w:val="left"/>
      <w:pPr>
        <w:tabs>
          <w:tab w:val="num" w:pos="720"/>
        </w:tabs>
        <w:ind w:left="720" w:hanging="360"/>
      </w:pPr>
      <w:rPr>
        <w:rFonts w:ascii="Arial" w:hAnsi="Arial" w:hint="default"/>
      </w:rPr>
    </w:lvl>
    <w:lvl w:ilvl="1" w:tplc="4FE0B70A" w:tentative="1">
      <w:start w:val="1"/>
      <w:numFmt w:val="bullet"/>
      <w:lvlText w:val="•"/>
      <w:lvlJc w:val="left"/>
      <w:pPr>
        <w:tabs>
          <w:tab w:val="num" w:pos="1440"/>
        </w:tabs>
        <w:ind w:left="1440" w:hanging="360"/>
      </w:pPr>
      <w:rPr>
        <w:rFonts w:ascii="Arial" w:hAnsi="Arial" w:hint="default"/>
      </w:rPr>
    </w:lvl>
    <w:lvl w:ilvl="2" w:tplc="A5ECF04A" w:tentative="1">
      <w:start w:val="1"/>
      <w:numFmt w:val="bullet"/>
      <w:lvlText w:val="•"/>
      <w:lvlJc w:val="left"/>
      <w:pPr>
        <w:tabs>
          <w:tab w:val="num" w:pos="2160"/>
        </w:tabs>
        <w:ind w:left="2160" w:hanging="360"/>
      </w:pPr>
      <w:rPr>
        <w:rFonts w:ascii="Arial" w:hAnsi="Arial" w:hint="default"/>
      </w:rPr>
    </w:lvl>
    <w:lvl w:ilvl="3" w:tplc="04742728" w:tentative="1">
      <w:start w:val="1"/>
      <w:numFmt w:val="bullet"/>
      <w:lvlText w:val="•"/>
      <w:lvlJc w:val="left"/>
      <w:pPr>
        <w:tabs>
          <w:tab w:val="num" w:pos="2880"/>
        </w:tabs>
        <w:ind w:left="2880" w:hanging="360"/>
      </w:pPr>
      <w:rPr>
        <w:rFonts w:ascii="Arial" w:hAnsi="Arial" w:hint="default"/>
      </w:rPr>
    </w:lvl>
    <w:lvl w:ilvl="4" w:tplc="85E66DC0" w:tentative="1">
      <w:start w:val="1"/>
      <w:numFmt w:val="bullet"/>
      <w:lvlText w:val="•"/>
      <w:lvlJc w:val="left"/>
      <w:pPr>
        <w:tabs>
          <w:tab w:val="num" w:pos="3600"/>
        </w:tabs>
        <w:ind w:left="3600" w:hanging="360"/>
      </w:pPr>
      <w:rPr>
        <w:rFonts w:ascii="Arial" w:hAnsi="Arial" w:hint="default"/>
      </w:rPr>
    </w:lvl>
    <w:lvl w:ilvl="5" w:tplc="C6FC310A" w:tentative="1">
      <w:start w:val="1"/>
      <w:numFmt w:val="bullet"/>
      <w:lvlText w:val="•"/>
      <w:lvlJc w:val="left"/>
      <w:pPr>
        <w:tabs>
          <w:tab w:val="num" w:pos="4320"/>
        </w:tabs>
        <w:ind w:left="4320" w:hanging="360"/>
      </w:pPr>
      <w:rPr>
        <w:rFonts w:ascii="Arial" w:hAnsi="Arial" w:hint="default"/>
      </w:rPr>
    </w:lvl>
    <w:lvl w:ilvl="6" w:tplc="A914170C" w:tentative="1">
      <w:start w:val="1"/>
      <w:numFmt w:val="bullet"/>
      <w:lvlText w:val="•"/>
      <w:lvlJc w:val="left"/>
      <w:pPr>
        <w:tabs>
          <w:tab w:val="num" w:pos="5040"/>
        </w:tabs>
        <w:ind w:left="5040" w:hanging="360"/>
      </w:pPr>
      <w:rPr>
        <w:rFonts w:ascii="Arial" w:hAnsi="Arial" w:hint="default"/>
      </w:rPr>
    </w:lvl>
    <w:lvl w:ilvl="7" w:tplc="8D42A00C" w:tentative="1">
      <w:start w:val="1"/>
      <w:numFmt w:val="bullet"/>
      <w:lvlText w:val="•"/>
      <w:lvlJc w:val="left"/>
      <w:pPr>
        <w:tabs>
          <w:tab w:val="num" w:pos="5760"/>
        </w:tabs>
        <w:ind w:left="5760" w:hanging="360"/>
      </w:pPr>
      <w:rPr>
        <w:rFonts w:ascii="Arial" w:hAnsi="Arial" w:hint="default"/>
      </w:rPr>
    </w:lvl>
    <w:lvl w:ilvl="8" w:tplc="6E90FB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F71CD2"/>
    <w:multiLevelType w:val="hybridMultilevel"/>
    <w:tmpl w:val="C346D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6D5197"/>
    <w:multiLevelType w:val="hybridMultilevel"/>
    <w:tmpl w:val="B4665F32"/>
    <w:lvl w:ilvl="0" w:tplc="9FCCBBD2">
      <w:start w:val="1"/>
      <w:numFmt w:val="bullet"/>
      <w:lvlText w:val="•"/>
      <w:lvlJc w:val="left"/>
      <w:pPr>
        <w:tabs>
          <w:tab w:val="num" w:pos="720"/>
        </w:tabs>
        <w:ind w:left="720" w:hanging="360"/>
      </w:pPr>
      <w:rPr>
        <w:rFonts w:ascii="Arial" w:hAnsi="Arial" w:hint="default"/>
      </w:rPr>
    </w:lvl>
    <w:lvl w:ilvl="1" w:tplc="0330C5E0" w:tentative="1">
      <w:start w:val="1"/>
      <w:numFmt w:val="bullet"/>
      <w:lvlText w:val="•"/>
      <w:lvlJc w:val="left"/>
      <w:pPr>
        <w:tabs>
          <w:tab w:val="num" w:pos="1440"/>
        </w:tabs>
        <w:ind w:left="1440" w:hanging="360"/>
      </w:pPr>
      <w:rPr>
        <w:rFonts w:ascii="Arial" w:hAnsi="Arial" w:hint="default"/>
      </w:rPr>
    </w:lvl>
    <w:lvl w:ilvl="2" w:tplc="D82220D0" w:tentative="1">
      <w:start w:val="1"/>
      <w:numFmt w:val="bullet"/>
      <w:lvlText w:val="•"/>
      <w:lvlJc w:val="left"/>
      <w:pPr>
        <w:tabs>
          <w:tab w:val="num" w:pos="2160"/>
        </w:tabs>
        <w:ind w:left="2160" w:hanging="360"/>
      </w:pPr>
      <w:rPr>
        <w:rFonts w:ascii="Arial" w:hAnsi="Arial" w:hint="default"/>
      </w:rPr>
    </w:lvl>
    <w:lvl w:ilvl="3" w:tplc="4D566C6E" w:tentative="1">
      <w:start w:val="1"/>
      <w:numFmt w:val="bullet"/>
      <w:lvlText w:val="•"/>
      <w:lvlJc w:val="left"/>
      <w:pPr>
        <w:tabs>
          <w:tab w:val="num" w:pos="2880"/>
        </w:tabs>
        <w:ind w:left="2880" w:hanging="360"/>
      </w:pPr>
      <w:rPr>
        <w:rFonts w:ascii="Arial" w:hAnsi="Arial" w:hint="default"/>
      </w:rPr>
    </w:lvl>
    <w:lvl w:ilvl="4" w:tplc="1BC251B8" w:tentative="1">
      <w:start w:val="1"/>
      <w:numFmt w:val="bullet"/>
      <w:lvlText w:val="•"/>
      <w:lvlJc w:val="left"/>
      <w:pPr>
        <w:tabs>
          <w:tab w:val="num" w:pos="3600"/>
        </w:tabs>
        <w:ind w:left="3600" w:hanging="360"/>
      </w:pPr>
      <w:rPr>
        <w:rFonts w:ascii="Arial" w:hAnsi="Arial" w:hint="default"/>
      </w:rPr>
    </w:lvl>
    <w:lvl w:ilvl="5" w:tplc="6C4881F0" w:tentative="1">
      <w:start w:val="1"/>
      <w:numFmt w:val="bullet"/>
      <w:lvlText w:val="•"/>
      <w:lvlJc w:val="left"/>
      <w:pPr>
        <w:tabs>
          <w:tab w:val="num" w:pos="4320"/>
        </w:tabs>
        <w:ind w:left="4320" w:hanging="360"/>
      </w:pPr>
      <w:rPr>
        <w:rFonts w:ascii="Arial" w:hAnsi="Arial" w:hint="default"/>
      </w:rPr>
    </w:lvl>
    <w:lvl w:ilvl="6" w:tplc="6A06BF6C" w:tentative="1">
      <w:start w:val="1"/>
      <w:numFmt w:val="bullet"/>
      <w:lvlText w:val="•"/>
      <w:lvlJc w:val="left"/>
      <w:pPr>
        <w:tabs>
          <w:tab w:val="num" w:pos="5040"/>
        </w:tabs>
        <w:ind w:left="5040" w:hanging="360"/>
      </w:pPr>
      <w:rPr>
        <w:rFonts w:ascii="Arial" w:hAnsi="Arial" w:hint="default"/>
      </w:rPr>
    </w:lvl>
    <w:lvl w:ilvl="7" w:tplc="0376213A" w:tentative="1">
      <w:start w:val="1"/>
      <w:numFmt w:val="bullet"/>
      <w:lvlText w:val="•"/>
      <w:lvlJc w:val="left"/>
      <w:pPr>
        <w:tabs>
          <w:tab w:val="num" w:pos="5760"/>
        </w:tabs>
        <w:ind w:left="5760" w:hanging="360"/>
      </w:pPr>
      <w:rPr>
        <w:rFonts w:ascii="Arial" w:hAnsi="Arial" w:hint="default"/>
      </w:rPr>
    </w:lvl>
    <w:lvl w:ilvl="8" w:tplc="06180C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B01962"/>
    <w:multiLevelType w:val="hybridMultilevel"/>
    <w:tmpl w:val="932A21C4"/>
    <w:lvl w:ilvl="0" w:tplc="4CE08BE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D80EF8"/>
    <w:multiLevelType w:val="hybridMultilevel"/>
    <w:tmpl w:val="3C8E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406DDA"/>
    <w:multiLevelType w:val="hybridMultilevel"/>
    <w:tmpl w:val="396EB372"/>
    <w:lvl w:ilvl="0" w:tplc="9638548E">
      <w:start w:val="1"/>
      <w:numFmt w:val="bullet"/>
      <w:lvlText w:val="•"/>
      <w:lvlJc w:val="left"/>
      <w:pPr>
        <w:tabs>
          <w:tab w:val="num" w:pos="720"/>
        </w:tabs>
        <w:ind w:left="720" w:hanging="360"/>
      </w:pPr>
      <w:rPr>
        <w:rFonts w:ascii="Arial" w:hAnsi="Arial" w:hint="default"/>
      </w:rPr>
    </w:lvl>
    <w:lvl w:ilvl="1" w:tplc="5AB0ABFA" w:tentative="1">
      <w:start w:val="1"/>
      <w:numFmt w:val="bullet"/>
      <w:lvlText w:val="•"/>
      <w:lvlJc w:val="left"/>
      <w:pPr>
        <w:tabs>
          <w:tab w:val="num" w:pos="1440"/>
        </w:tabs>
        <w:ind w:left="1440" w:hanging="360"/>
      </w:pPr>
      <w:rPr>
        <w:rFonts w:ascii="Arial" w:hAnsi="Arial" w:hint="default"/>
      </w:rPr>
    </w:lvl>
    <w:lvl w:ilvl="2" w:tplc="14E26E68" w:tentative="1">
      <w:start w:val="1"/>
      <w:numFmt w:val="bullet"/>
      <w:lvlText w:val="•"/>
      <w:lvlJc w:val="left"/>
      <w:pPr>
        <w:tabs>
          <w:tab w:val="num" w:pos="2160"/>
        </w:tabs>
        <w:ind w:left="2160" w:hanging="360"/>
      </w:pPr>
      <w:rPr>
        <w:rFonts w:ascii="Arial" w:hAnsi="Arial" w:hint="default"/>
      </w:rPr>
    </w:lvl>
    <w:lvl w:ilvl="3" w:tplc="085054AE" w:tentative="1">
      <w:start w:val="1"/>
      <w:numFmt w:val="bullet"/>
      <w:lvlText w:val="•"/>
      <w:lvlJc w:val="left"/>
      <w:pPr>
        <w:tabs>
          <w:tab w:val="num" w:pos="2880"/>
        </w:tabs>
        <w:ind w:left="2880" w:hanging="360"/>
      </w:pPr>
      <w:rPr>
        <w:rFonts w:ascii="Arial" w:hAnsi="Arial" w:hint="default"/>
      </w:rPr>
    </w:lvl>
    <w:lvl w:ilvl="4" w:tplc="2168FE16" w:tentative="1">
      <w:start w:val="1"/>
      <w:numFmt w:val="bullet"/>
      <w:lvlText w:val="•"/>
      <w:lvlJc w:val="left"/>
      <w:pPr>
        <w:tabs>
          <w:tab w:val="num" w:pos="3600"/>
        </w:tabs>
        <w:ind w:left="3600" w:hanging="360"/>
      </w:pPr>
      <w:rPr>
        <w:rFonts w:ascii="Arial" w:hAnsi="Arial" w:hint="default"/>
      </w:rPr>
    </w:lvl>
    <w:lvl w:ilvl="5" w:tplc="226AC360" w:tentative="1">
      <w:start w:val="1"/>
      <w:numFmt w:val="bullet"/>
      <w:lvlText w:val="•"/>
      <w:lvlJc w:val="left"/>
      <w:pPr>
        <w:tabs>
          <w:tab w:val="num" w:pos="4320"/>
        </w:tabs>
        <w:ind w:left="4320" w:hanging="360"/>
      </w:pPr>
      <w:rPr>
        <w:rFonts w:ascii="Arial" w:hAnsi="Arial" w:hint="default"/>
      </w:rPr>
    </w:lvl>
    <w:lvl w:ilvl="6" w:tplc="F198F272" w:tentative="1">
      <w:start w:val="1"/>
      <w:numFmt w:val="bullet"/>
      <w:lvlText w:val="•"/>
      <w:lvlJc w:val="left"/>
      <w:pPr>
        <w:tabs>
          <w:tab w:val="num" w:pos="5040"/>
        </w:tabs>
        <w:ind w:left="5040" w:hanging="360"/>
      </w:pPr>
      <w:rPr>
        <w:rFonts w:ascii="Arial" w:hAnsi="Arial" w:hint="default"/>
      </w:rPr>
    </w:lvl>
    <w:lvl w:ilvl="7" w:tplc="C7D24698" w:tentative="1">
      <w:start w:val="1"/>
      <w:numFmt w:val="bullet"/>
      <w:lvlText w:val="•"/>
      <w:lvlJc w:val="left"/>
      <w:pPr>
        <w:tabs>
          <w:tab w:val="num" w:pos="5760"/>
        </w:tabs>
        <w:ind w:left="5760" w:hanging="360"/>
      </w:pPr>
      <w:rPr>
        <w:rFonts w:ascii="Arial" w:hAnsi="Arial" w:hint="default"/>
      </w:rPr>
    </w:lvl>
    <w:lvl w:ilvl="8" w:tplc="8AEE6B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EE4CBE"/>
    <w:multiLevelType w:val="hybridMultilevel"/>
    <w:tmpl w:val="B56471F4"/>
    <w:lvl w:ilvl="0" w:tplc="080ADC6C">
      <w:start w:val="1"/>
      <w:numFmt w:val="bullet"/>
      <w:lvlText w:val="•"/>
      <w:lvlJc w:val="left"/>
      <w:pPr>
        <w:tabs>
          <w:tab w:val="num" w:pos="720"/>
        </w:tabs>
        <w:ind w:left="720" w:hanging="360"/>
      </w:pPr>
      <w:rPr>
        <w:rFonts w:ascii="Arial" w:hAnsi="Arial" w:hint="default"/>
      </w:rPr>
    </w:lvl>
    <w:lvl w:ilvl="1" w:tplc="BBF671EC" w:tentative="1">
      <w:start w:val="1"/>
      <w:numFmt w:val="bullet"/>
      <w:lvlText w:val="•"/>
      <w:lvlJc w:val="left"/>
      <w:pPr>
        <w:tabs>
          <w:tab w:val="num" w:pos="1440"/>
        </w:tabs>
        <w:ind w:left="1440" w:hanging="360"/>
      </w:pPr>
      <w:rPr>
        <w:rFonts w:ascii="Arial" w:hAnsi="Arial" w:hint="default"/>
      </w:rPr>
    </w:lvl>
    <w:lvl w:ilvl="2" w:tplc="C50846AC" w:tentative="1">
      <w:start w:val="1"/>
      <w:numFmt w:val="bullet"/>
      <w:lvlText w:val="•"/>
      <w:lvlJc w:val="left"/>
      <w:pPr>
        <w:tabs>
          <w:tab w:val="num" w:pos="2160"/>
        </w:tabs>
        <w:ind w:left="2160" w:hanging="360"/>
      </w:pPr>
      <w:rPr>
        <w:rFonts w:ascii="Arial" w:hAnsi="Arial" w:hint="default"/>
      </w:rPr>
    </w:lvl>
    <w:lvl w:ilvl="3" w:tplc="C8B43B7E" w:tentative="1">
      <w:start w:val="1"/>
      <w:numFmt w:val="bullet"/>
      <w:lvlText w:val="•"/>
      <w:lvlJc w:val="left"/>
      <w:pPr>
        <w:tabs>
          <w:tab w:val="num" w:pos="2880"/>
        </w:tabs>
        <w:ind w:left="2880" w:hanging="360"/>
      </w:pPr>
      <w:rPr>
        <w:rFonts w:ascii="Arial" w:hAnsi="Arial" w:hint="default"/>
      </w:rPr>
    </w:lvl>
    <w:lvl w:ilvl="4" w:tplc="CDA82B30" w:tentative="1">
      <w:start w:val="1"/>
      <w:numFmt w:val="bullet"/>
      <w:lvlText w:val="•"/>
      <w:lvlJc w:val="left"/>
      <w:pPr>
        <w:tabs>
          <w:tab w:val="num" w:pos="3600"/>
        </w:tabs>
        <w:ind w:left="3600" w:hanging="360"/>
      </w:pPr>
      <w:rPr>
        <w:rFonts w:ascii="Arial" w:hAnsi="Arial" w:hint="default"/>
      </w:rPr>
    </w:lvl>
    <w:lvl w:ilvl="5" w:tplc="3B9E7E64" w:tentative="1">
      <w:start w:val="1"/>
      <w:numFmt w:val="bullet"/>
      <w:lvlText w:val="•"/>
      <w:lvlJc w:val="left"/>
      <w:pPr>
        <w:tabs>
          <w:tab w:val="num" w:pos="4320"/>
        </w:tabs>
        <w:ind w:left="4320" w:hanging="360"/>
      </w:pPr>
      <w:rPr>
        <w:rFonts w:ascii="Arial" w:hAnsi="Arial" w:hint="default"/>
      </w:rPr>
    </w:lvl>
    <w:lvl w:ilvl="6" w:tplc="5F1897C2" w:tentative="1">
      <w:start w:val="1"/>
      <w:numFmt w:val="bullet"/>
      <w:lvlText w:val="•"/>
      <w:lvlJc w:val="left"/>
      <w:pPr>
        <w:tabs>
          <w:tab w:val="num" w:pos="5040"/>
        </w:tabs>
        <w:ind w:left="5040" w:hanging="360"/>
      </w:pPr>
      <w:rPr>
        <w:rFonts w:ascii="Arial" w:hAnsi="Arial" w:hint="default"/>
      </w:rPr>
    </w:lvl>
    <w:lvl w:ilvl="7" w:tplc="5262D236" w:tentative="1">
      <w:start w:val="1"/>
      <w:numFmt w:val="bullet"/>
      <w:lvlText w:val="•"/>
      <w:lvlJc w:val="left"/>
      <w:pPr>
        <w:tabs>
          <w:tab w:val="num" w:pos="5760"/>
        </w:tabs>
        <w:ind w:left="5760" w:hanging="360"/>
      </w:pPr>
      <w:rPr>
        <w:rFonts w:ascii="Arial" w:hAnsi="Arial" w:hint="default"/>
      </w:rPr>
    </w:lvl>
    <w:lvl w:ilvl="8" w:tplc="E63C51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8C77CB"/>
    <w:multiLevelType w:val="hybridMultilevel"/>
    <w:tmpl w:val="0E04F090"/>
    <w:lvl w:ilvl="0" w:tplc="71B8FC6C">
      <w:start w:val="1"/>
      <w:numFmt w:val="bullet"/>
      <w:lvlText w:val="•"/>
      <w:lvlJc w:val="left"/>
      <w:pPr>
        <w:tabs>
          <w:tab w:val="num" w:pos="720"/>
        </w:tabs>
        <w:ind w:left="720" w:hanging="360"/>
      </w:pPr>
      <w:rPr>
        <w:rFonts w:ascii="Arial" w:hAnsi="Arial" w:hint="default"/>
      </w:rPr>
    </w:lvl>
    <w:lvl w:ilvl="1" w:tplc="4D44ADE4" w:tentative="1">
      <w:start w:val="1"/>
      <w:numFmt w:val="bullet"/>
      <w:lvlText w:val="•"/>
      <w:lvlJc w:val="left"/>
      <w:pPr>
        <w:tabs>
          <w:tab w:val="num" w:pos="1440"/>
        </w:tabs>
        <w:ind w:left="1440" w:hanging="360"/>
      </w:pPr>
      <w:rPr>
        <w:rFonts w:ascii="Arial" w:hAnsi="Arial" w:hint="default"/>
      </w:rPr>
    </w:lvl>
    <w:lvl w:ilvl="2" w:tplc="6F3E00EA" w:tentative="1">
      <w:start w:val="1"/>
      <w:numFmt w:val="bullet"/>
      <w:lvlText w:val="•"/>
      <w:lvlJc w:val="left"/>
      <w:pPr>
        <w:tabs>
          <w:tab w:val="num" w:pos="2160"/>
        </w:tabs>
        <w:ind w:left="2160" w:hanging="360"/>
      </w:pPr>
      <w:rPr>
        <w:rFonts w:ascii="Arial" w:hAnsi="Arial" w:hint="default"/>
      </w:rPr>
    </w:lvl>
    <w:lvl w:ilvl="3" w:tplc="6F8852BC" w:tentative="1">
      <w:start w:val="1"/>
      <w:numFmt w:val="bullet"/>
      <w:lvlText w:val="•"/>
      <w:lvlJc w:val="left"/>
      <w:pPr>
        <w:tabs>
          <w:tab w:val="num" w:pos="2880"/>
        </w:tabs>
        <w:ind w:left="2880" w:hanging="360"/>
      </w:pPr>
      <w:rPr>
        <w:rFonts w:ascii="Arial" w:hAnsi="Arial" w:hint="default"/>
      </w:rPr>
    </w:lvl>
    <w:lvl w:ilvl="4" w:tplc="6D1AEA22" w:tentative="1">
      <w:start w:val="1"/>
      <w:numFmt w:val="bullet"/>
      <w:lvlText w:val="•"/>
      <w:lvlJc w:val="left"/>
      <w:pPr>
        <w:tabs>
          <w:tab w:val="num" w:pos="3600"/>
        </w:tabs>
        <w:ind w:left="3600" w:hanging="360"/>
      </w:pPr>
      <w:rPr>
        <w:rFonts w:ascii="Arial" w:hAnsi="Arial" w:hint="default"/>
      </w:rPr>
    </w:lvl>
    <w:lvl w:ilvl="5" w:tplc="AD982628" w:tentative="1">
      <w:start w:val="1"/>
      <w:numFmt w:val="bullet"/>
      <w:lvlText w:val="•"/>
      <w:lvlJc w:val="left"/>
      <w:pPr>
        <w:tabs>
          <w:tab w:val="num" w:pos="4320"/>
        </w:tabs>
        <w:ind w:left="4320" w:hanging="360"/>
      </w:pPr>
      <w:rPr>
        <w:rFonts w:ascii="Arial" w:hAnsi="Arial" w:hint="default"/>
      </w:rPr>
    </w:lvl>
    <w:lvl w:ilvl="6" w:tplc="3C3EA298" w:tentative="1">
      <w:start w:val="1"/>
      <w:numFmt w:val="bullet"/>
      <w:lvlText w:val="•"/>
      <w:lvlJc w:val="left"/>
      <w:pPr>
        <w:tabs>
          <w:tab w:val="num" w:pos="5040"/>
        </w:tabs>
        <w:ind w:left="5040" w:hanging="360"/>
      </w:pPr>
      <w:rPr>
        <w:rFonts w:ascii="Arial" w:hAnsi="Arial" w:hint="default"/>
      </w:rPr>
    </w:lvl>
    <w:lvl w:ilvl="7" w:tplc="4F56F758" w:tentative="1">
      <w:start w:val="1"/>
      <w:numFmt w:val="bullet"/>
      <w:lvlText w:val="•"/>
      <w:lvlJc w:val="left"/>
      <w:pPr>
        <w:tabs>
          <w:tab w:val="num" w:pos="5760"/>
        </w:tabs>
        <w:ind w:left="5760" w:hanging="360"/>
      </w:pPr>
      <w:rPr>
        <w:rFonts w:ascii="Arial" w:hAnsi="Arial" w:hint="default"/>
      </w:rPr>
    </w:lvl>
    <w:lvl w:ilvl="8" w:tplc="701EC1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EC617B"/>
    <w:multiLevelType w:val="hybridMultilevel"/>
    <w:tmpl w:val="E9E45F7E"/>
    <w:lvl w:ilvl="0" w:tplc="ED382C54">
      <w:start w:val="1"/>
      <w:numFmt w:val="bullet"/>
      <w:lvlText w:val="•"/>
      <w:lvlJc w:val="left"/>
      <w:pPr>
        <w:tabs>
          <w:tab w:val="num" w:pos="720"/>
        </w:tabs>
        <w:ind w:left="720" w:hanging="360"/>
      </w:pPr>
      <w:rPr>
        <w:rFonts w:ascii="Arial" w:hAnsi="Arial" w:hint="default"/>
      </w:rPr>
    </w:lvl>
    <w:lvl w:ilvl="1" w:tplc="E7846CD4" w:tentative="1">
      <w:start w:val="1"/>
      <w:numFmt w:val="bullet"/>
      <w:lvlText w:val="•"/>
      <w:lvlJc w:val="left"/>
      <w:pPr>
        <w:tabs>
          <w:tab w:val="num" w:pos="1440"/>
        </w:tabs>
        <w:ind w:left="1440" w:hanging="360"/>
      </w:pPr>
      <w:rPr>
        <w:rFonts w:ascii="Arial" w:hAnsi="Arial" w:hint="default"/>
      </w:rPr>
    </w:lvl>
    <w:lvl w:ilvl="2" w:tplc="9DAECA9C" w:tentative="1">
      <w:start w:val="1"/>
      <w:numFmt w:val="bullet"/>
      <w:lvlText w:val="•"/>
      <w:lvlJc w:val="left"/>
      <w:pPr>
        <w:tabs>
          <w:tab w:val="num" w:pos="2160"/>
        </w:tabs>
        <w:ind w:left="2160" w:hanging="360"/>
      </w:pPr>
      <w:rPr>
        <w:rFonts w:ascii="Arial" w:hAnsi="Arial" w:hint="default"/>
      </w:rPr>
    </w:lvl>
    <w:lvl w:ilvl="3" w:tplc="6EECE634" w:tentative="1">
      <w:start w:val="1"/>
      <w:numFmt w:val="bullet"/>
      <w:lvlText w:val="•"/>
      <w:lvlJc w:val="left"/>
      <w:pPr>
        <w:tabs>
          <w:tab w:val="num" w:pos="2880"/>
        </w:tabs>
        <w:ind w:left="2880" w:hanging="360"/>
      </w:pPr>
      <w:rPr>
        <w:rFonts w:ascii="Arial" w:hAnsi="Arial" w:hint="default"/>
      </w:rPr>
    </w:lvl>
    <w:lvl w:ilvl="4" w:tplc="0680ADF8" w:tentative="1">
      <w:start w:val="1"/>
      <w:numFmt w:val="bullet"/>
      <w:lvlText w:val="•"/>
      <w:lvlJc w:val="left"/>
      <w:pPr>
        <w:tabs>
          <w:tab w:val="num" w:pos="3600"/>
        </w:tabs>
        <w:ind w:left="3600" w:hanging="360"/>
      </w:pPr>
      <w:rPr>
        <w:rFonts w:ascii="Arial" w:hAnsi="Arial" w:hint="default"/>
      </w:rPr>
    </w:lvl>
    <w:lvl w:ilvl="5" w:tplc="A834788A" w:tentative="1">
      <w:start w:val="1"/>
      <w:numFmt w:val="bullet"/>
      <w:lvlText w:val="•"/>
      <w:lvlJc w:val="left"/>
      <w:pPr>
        <w:tabs>
          <w:tab w:val="num" w:pos="4320"/>
        </w:tabs>
        <w:ind w:left="4320" w:hanging="360"/>
      </w:pPr>
      <w:rPr>
        <w:rFonts w:ascii="Arial" w:hAnsi="Arial" w:hint="default"/>
      </w:rPr>
    </w:lvl>
    <w:lvl w:ilvl="6" w:tplc="AE2A325E" w:tentative="1">
      <w:start w:val="1"/>
      <w:numFmt w:val="bullet"/>
      <w:lvlText w:val="•"/>
      <w:lvlJc w:val="left"/>
      <w:pPr>
        <w:tabs>
          <w:tab w:val="num" w:pos="5040"/>
        </w:tabs>
        <w:ind w:left="5040" w:hanging="360"/>
      </w:pPr>
      <w:rPr>
        <w:rFonts w:ascii="Arial" w:hAnsi="Arial" w:hint="default"/>
      </w:rPr>
    </w:lvl>
    <w:lvl w:ilvl="7" w:tplc="C3B23C22" w:tentative="1">
      <w:start w:val="1"/>
      <w:numFmt w:val="bullet"/>
      <w:lvlText w:val="•"/>
      <w:lvlJc w:val="left"/>
      <w:pPr>
        <w:tabs>
          <w:tab w:val="num" w:pos="5760"/>
        </w:tabs>
        <w:ind w:left="5760" w:hanging="360"/>
      </w:pPr>
      <w:rPr>
        <w:rFonts w:ascii="Arial" w:hAnsi="Arial" w:hint="default"/>
      </w:rPr>
    </w:lvl>
    <w:lvl w:ilvl="8" w:tplc="4B709A00" w:tentative="1">
      <w:start w:val="1"/>
      <w:numFmt w:val="bullet"/>
      <w:lvlText w:val="•"/>
      <w:lvlJc w:val="left"/>
      <w:pPr>
        <w:tabs>
          <w:tab w:val="num" w:pos="6480"/>
        </w:tabs>
        <w:ind w:left="6480" w:hanging="360"/>
      </w:pPr>
      <w:rPr>
        <w:rFonts w:ascii="Arial" w:hAnsi="Arial" w:hint="default"/>
      </w:rPr>
    </w:lvl>
  </w:abstractNum>
  <w:num w:numId="1" w16cid:durableId="270213171">
    <w:abstractNumId w:val="3"/>
  </w:num>
  <w:num w:numId="2" w16cid:durableId="1103040212">
    <w:abstractNumId w:val="2"/>
  </w:num>
  <w:num w:numId="3" w16cid:durableId="553154220">
    <w:abstractNumId w:val="11"/>
  </w:num>
  <w:num w:numId="4" w16cid:durableId="396712480">
    <w:abstractNumId w:val="6"/>
  </w:num>
  <w:num w:numId="5" w16cid:durableId="1010718769">
    <w:abstractNumId w:val="22"/>
  </w:num>
  <w:num w:numId="6" w16cid:durableId="772288106">
    <w:abstractNumId w:val="15"/>
  </w:num>
  <w:num w:numId="7" w16cid:durableId="878513907">
    <w:abstractNumId w:val="4"/>
  </w:num>
  <w:num w:numId="8" w16cid:durableId="1166019329">
    <w:abstractNumId w:val="18"/>
  </w:num>
  <w:num w:numId="9" w16cid:durableId="1914317875">
    <w:abstractNumId w:val="0"/>
  </w:num>
  <w:num w:numId="10" w16cid:durableId="1226337920">
    <w:abstractNumId w:val="10"/>
  </w:num>
  <w:num w:numId="11" w16cid:durableId="1159347288">
    <w:abstractNumId w:val="21"/>
  </w:num>
  <w:num w:numId="12" w16cid:durableId="1366518975">
    <w:abstractNumId w:val="17"/>
  </w:num>
  <w:num w:numId="13" w16cid:durableId="67196184">
    <w:abstractNumId w:val="5"/>
  </w:num>
  <w:num w:numId="14" w16cid:durableId="1630042133">
    <w:abstractNumId w:val="9"/>
  </w:num>
  <w:num w:numId="15" w16cid:durableId="1666934584">
    <w:abstractNumId w:val="8"/>
  </w:num>
  <w:num w:numId="16" w16cid:durableId="1024091796">
    <w:abstractNumId w:val="1"/>
  </w:num>
  <w:num w:numId="17" w16cid:durableId="1684673921">
    <w:abstractNumId w:val="13"/>
  </w:num>
  <w:num w:numId="18" w16cid:durableId="1729453902">
    <w:abstractNumId w:val="12"/>
  </w:num>
  <w:num w:numId="19" w16cid:durableId="2029672172">
    <w:abstractNumId w:val="19"/>
  </w:num>
  <w:num w:numId="20" w16cid:durableId="506678225">
    <w:abstractNumId w:val="14"/>
  </w:num>
  <w:num w:numId="21" w16cid:durableId="1559585582">
    <w:abstractNumId w:val="7"/>
  </w:num>
  <w:num w:numId="22" w16cid:durableId="225456546">
    <w:abstractNumId w:val="16"/>
  </w:num>
  <w:num w:numId="23" w16cid:durableId="18440543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53"/>
    <w:rsid w:val="0001380B"/>
    <w:rsid w:val="00014584"/>
    <w:rsid w:val="0001546A"/>
    <w:rsid w:val="00016DA3"/>
    <w:rsid w:val="00020EF4"/>
    <w:rsid w:val="00021440"/>
    <w:rsid w:val="00024920"/>
    <w:rsid w:val="0002527D"/>
    <w:rsid w:val="00027E06"/>
    <w:rsid w:val="00031D9F"/>
    <w:rsid w:val="00031DBC"/>
    <w:rsid w:val="000321A2"/>
    <w:rsid w:val="000441D1"/>
    <w:rsid w:val="000449D6"/>
    <w:rsid w:val="00045899"/>
    <w:rsid w:val="00052900"/>
    <w:rsid w:val="0005666A"/>
    <w:rsid w:val="00060341"/>
    <w:rsid w:val="000637F1"/>
    <w:rsid w:val="00064616"/>
    <w:rsid w:val="00064A6E"/>
    <w:rsid w:val="00064C63"/>
    <w:rsid w:val="0006583E"/>
    <w:rsid w:val="00070B1F"/>
    <w:rsid w:val="00072304"/>
    <w:rsid w:val="0007714D"/>
    <w:rsid w:val="000833DE"/>
    <w:rsid w:val="00084DA0"/>
    <w:rsid w:val="000867B8"/>
    <w:rsid w:val="000870A4"/>
    <w:rsid w:val="00090591"/>
    <w:rsid w:val="00092473"/>
    <w:rsid w:val="000979EF"/>
    <w:rsid w:val="000A0F30"/>
    <w:rsid w:val="000B6DCE"/>
    <w:rsid w:val="000D3FC6"/>
    <w:rsid w:val="000E3CC9"/>
    <w:rsid w:val="000E552F"/>
    <w:rsid w:val="000F1783"/>
    <w:rsid w:val="000F41C2"/>
    <w:rsid w:val="001041F1"/>
    <w:rsid w:val="00105130"/>
    <w:rsid w:val="0011182A"/>
    <w:rsid w:val="00114ED8"/>
    <w:rsid w:val="001222D6"/>
    <w:rsid w:val="0013120B"/>
    <w:rsid w:val="0013243D"/>
    <w:rsid w:val="00132F4F"/>
    <w:rsid w:val="00135CC3"/>
    <w:rsid w:val="00145758"/>
    <w:rsid w:val="0015739D"/>
    <w:rsid w:val="00162FA6"/>
    <w:rsid w:val="00163359"/>
    <w:rsid w:val="001704BB"/>
    <w:rsid w:val="001764A2"/>
    <w:rsid w:val="00177C97"/>
    <w:rsid w:val="0018101E"/>
    <w:rsid w:val="00183CD7"/>
    <w:rsid w:val="00194B01"/>
    <w:rsid w:val="001A6A5F"/>
    <w:rsid w:val="001C0ABB"/>
    <w:rsid w:val="001C1468"/>
    <w:rsid w:val="001F2980"/>
    <w:rsid w:val="001F3991"/>
    <w:rsid w:val="00204886"/>
    <w:rsid w:val="00205464"/>
    <w:rsid w:val="00205A0C"/>
    <w:rsid w:val="00212BCF"/>
    <w:rsid w:val="00216423"/>
    <w:rsid w:val="002200AD"/>
    <w:rsid w:val="002259DB"/>
    <w:rsid w:val="002267C6"/>
    <w:rsid w:val="00227056"/>
    <w:rsid w:val="00227E49"/>
    <w:rsid w:val="00233810"/>
    <w:rsid w:val="00233A8B"/>
    <w:rsid w:val="00243F46"/>
    <w:rsid w:val="0025211E"/>
    <w:rsid w:val="0025341F"/>
    <w:rsid w:val="00266D82"/>
    <w:rsid w:val="00267203"/>
    <w:rsid w:val="00272DF6"/>
    <w:rsid w:val="00273187"/>
    <w:rsid w:val="00281662"/>
    <w:rsid w:val="002838D2"/>
    <w:rsid w:val="00284B3F"/>
    <w:rsid w:val="00285E8A"/>
    <w:rsid w:val="002A4814"/>
    <w:rsid w:val="002A643D"/>
    <w:rsid w:val="002B0B5D"/>
    <w:rsid w:val="002B0F27"/>
    <w:rsid w:val="002B1C00"/>
    <w:rsid w:val="002C1CDF"/>
    <w:rsid w:val="002C7F96"/>
    <w:rsid w:val="002D3DC9"/>
    <w:rsid w:val="002D47D7"/>
    <w:rsid w:val="002D7900"/>
    <w:rsid w:val="002E4BD8"/>
    <w:rsid w:val="00302641"/>
    <w:rsid w:val="003040EE"/>
    <w:rsid w:val="00310411"/>
    <w:rsid w:val="0032029B"/>
    <w:rsid w:val="003254CE"/>
    <w:rsid w:val="003270E0"/>
    <w:rsid w:val="00327423"/>
    <w:rsid w:val="00331CC9"/>
    <w:rsid w:val="00332CD3"/>
    <w:rsid w:val="003427D8"/>
    <w:rsid w:val="003432BF"/>
    <w:rsid w:val="00344BE5"/>
    <w:rsid w:val="003500EF"/>
    <w:rsid w:val="0035639D"/>
    <w:rsid w:val="00361D2B"/>
    <w:rsid w:val="0036217D"/>
    <w:rsid w:val="003673E2"/>
    <w:rsid w:val="003728C2"/>
    <w:rsid w:val="003729CE"/>
    <w:rsid w:val="00373D21"/>
    <w:rsid w:val="00394EEF"/>
    <w:rsid w:val="003961C7"/>
    <w:rsid w:val="0039787D"/>
    <w:rsid w:val="003A065C"/>
    <w:rsid w:val="003A2275"/>
    <w:rsid w:val="003A6CF0"/>
    <w:rsid w:val="003C01DD"/>
    <w:rsid w:val="003C1B66"/>
    <w:rsid w:val="003C2A08"/>
    <w:rsid w:val="003D403F"/>
    <w:rsid w:val="003E14DD"/>
    <w:rsid w:val="003F416E"/>
    <w:rsid w:val="004022F6"/>
    <w:rsid w:val="00402B2A"/>
    <w:rsid w:val="00410514"/>
    <w:rsid w:val="004110EF"/>
    <w:rsid w:val="00415C2C"/>
    <w:rsid w:val="00420106"/>
    <w:rsid w:val="00425EED"/>
    <w:rsid w:val="00454BB9"/>
    <w:rsid w:val="004567B9"/>
    <w:rsid w:val="00466D5D"/>
    <w:rsid w:val="00473D63"/>
    <w:rsid w:val="00475470"/>
    <w:rsid w:val="0049449A"/>
    <w:rsid w:val="00496EB1"/>
    <w:rsid w:val="004976C2"/>
    <w:rsid w:val="004A0BF6"/>
    <w:rsid w:val="004A5D1A"/>
    <w:rsid w:val="004A6636"/>
    <w:rsid w:val="004B7ACB"/>
    <w:rsid w:val="004C17E3"/>
    <w:rsid w:val="004C2854"/>
    <w:rsid w:val="004C58C4"/>
    <w:rsid w:val="004C7C5C"/>
    <w:rsid w:val="004D57BA"/>
    <w:rsid w:val="004F4987"/>
    <w:rsid w:val="00501E1F"/>
    <w:rsid w:val="00510E27"/>
    <w:rsid w:val="00511232"/>
    <w:rsid w:val="0051178D"/>
    <w:rsid w:val="00516E8A"/>
    <w:rsid w:val="00530181"/>
    <w:rsid w:val="00533C57"/>
    <w:rsid w:val="00536DB8"/>
    <w:rsid w:val="005371F1"/>
    <w:rsid w:val="00537AFD"/>
    <w:rsid w:val="00541605"/>
    <w:rsid w:val="00553F5A"/>
    <w:rsid w:val="00556013"/>
    <w:rsid w:val="00566391"/>
    <w:rsid w:val="00566558"/>
    <w:rsid w:val="00567A26"/>
    <w:rsid w:val="00593DD5"/>
    <w:rsid w:val="005B2163"/>
    <w:rsid w:val="005B3421"/>
    <w:rsid w:val="005B3809"/>
    <w:rsid w:val="005B7711"/>
    <w:rsid w:val="005C0BD3"/>
    <w:rsid w:val="005C0CD3"/>
    <w:rsid w:val="005D20C4"/>
    <w:rsid w:val="005E31F8"/>
    <w:rsid w:val="005E4DE7"/>
    <w:rsid w:val="005E51D4"/>
    <w:rsid w:val="005E77B1"/>
    <w:rsid w:val="005F127D"/>
    <w:rsid w:val="005F20C1"/>
    <w:rsid w:val="005F512E"/>
    <w:rsid w:val="005F5BD5"/>
    <w:rsid w:val="006024A2"/>
    <w:rsid w:val="00604D25"/>
    <w:rsid w:val="00611D55"/>
    <w:rsid w:val="00620560"/>
    <w:rsid w:val="00620587"/>
    <w:rsid w:val="006208A7"/>
    <w:rsid w:val="00620A2E"/>
    <w:rsid w:val="006303D3"/>
    <w:rsid w:val="00635974"/>
    <w:rsid w:val="0064025C"/>
    <w:rsid w:val="00662C53"/>
    <w:rsid w:val="00663727"/>
    <w:rsid w:val="00663C23"/>
    <w:rsid w:val="00667662"/>
    <w:rsid w:val="00670151"/>
    <w:rsid w:val="00672AA0"/>
    <w:rsid w:val="00672C5C"/>
    <w:rsid w:val="006740CA"/>
    <w:rsid w:val="00675D12"/>
    <w:rsid w:val="00676B90"/>
    <w:rsid w:val="006815C6"/>
    <w:rsid w:val="00683105"/>
    <w:rsid w:val="00685847"/>
    <w:rsid w:val="006916F6"/>
    <w:rsid w:val="00691FCC"/>
    <w:rsid w:val="00696EEC"/>
    <w:rsid w:val="006B4F47"/>
    <w:rsid w:val="006C1225"/>
    <w:rsid w:val="006F108D"/>
    <w:rsid w:val="006F4436"/>
    <w:rsid w:val="00701B19"/>
    <w:rsid w:val="00706697"/>
    <w:rsid w:val="007143F6"/>
    <w:rsid w:val="00721074"/>
    <w:rsid w:val="00722E43"/>
    <w:rsid w:val="007260DF"/>
    <w:rsid w:val="00736B6E"/>
    <w:rsid w:val="00750C7B"/>
    <w:rsid w:val="00753073"/>
    <w:rsid w:val="00754FE7"/>
    <w:rsid w:val="00755103"/>
    <w:rsid w:val="0075677D"/>
    <w:rsid w:val="00756D02"/>
    <w:rsid w:val="007725C2"/>
    <w:rsid w:val="00772DED"/>
    <w:rsid w:val="00773E82"/>
    <w:rsid w:val="00780565"/>
    <w:rsid w:val="00786068"/>
    <w:rsid w:val="00795074"/>
    <w:rsid w:val="007A625B"/>
    <w:rsid w:val="007A6A3A"/>
    <w:rsid w:val="007B3560"/>
    <w:rsid w:val="007C0A90"/>
    <w:rsid w:val="007C3E64"/>
    <w:rsid w:val="007D2011"/>
    <w:rsid w:val="007D4DB1"/>
    <w:rsid w:val="007E2B18"/>
    <w:rsid w:val="007E42B3"/>
    <w:rsid w:val="007E6D48"/>
    <w:rsid w:val="007F7644"/>
    <w:rsid w:val="007F7CB5"/>
    <w:rsid w:val="00802F44"/>
    <w:rsid w:val="008044AC"/>
    <w:rsid w:val="00806BF7"/>
    <w:rsid w:val="00806CD9"/>
    <w:rsid w:val="00814E4F"/>
    <w:rsid w:val="0081723D"/>
    <w:rsid w:val="00826644"/>
    <w:rsid w:val="008267F9"/>
    <w:rsid w:val="00830096"/>
    <w:rsid w:val="0083550F"/>
    <w:rsid w:val="00844FB4"/>
    <w:rsid w:val="008507EC"/>
    <w:rsid w:val="00852FCD"/>
    <w:rsid w:val="008636D7"/>
    <w:rsid w:val="00864250"/>
    <w:rsid w:val="00867197"/>
    <w:rsid w:val="00870C41"/>
    <w:rsid w:val="008809A8"/>
    <w:rsid w:val="00880CE2"/>
    <w:rsid w:val="008812F6"/>
    <w:rsid w:val="00891B59"/>
    <w:rsid w:val="008926EC"/>
    <w:rsid w:val="008A03CB"/>
    <w:rsid w:val="008B52BA"/>
    <w:rsid w:val="008C45D9"/>
    <w:rsid w:val="008D5F6F"/>
    <w:rsid w:val="008E19B7"/>
    <w:rsid w:val="008E4293"/>
    <w:rsid w:val="008F3B07"/>
    <w:rsid w:val="008F4A8E"/>
    <w:rsid w:val="008F598B"/>
    <w:rsid w:val="008F73CA"/>
    <w:rsid w:val="00903D90"/>
    <w:rsid w:val="009258C2"/>
    <w:rsid w:val="009331E7"/>
    <w:rsid w:val="00933BA5"/>
    <w:rsid w:val="0094420C"/>
    <w:rsid w:val="00953780"/>
    <w:rsid w:val="00961F0C"/>
    <w:rsid w:val="00962D9D"/>
    <w:rsid w:val="0097442E"/>
    <w:rsid w:val="0098602A"/>
    <w:rsid w:val="00990939"/>
    <w:rsid w:val="009943FC"/>
    <w:rsid w:val="00994E14"/>
    <w:rsid w:val="00996ABC"/>
    <w:rsid w:val="009A2257"/>
    <w:rsid w:val="009A3CBD"/>
    <w:rsid w:val="009A482C"/>
    <w:rsid w:val="009A69AB"/>
    <w:rsid w:val="009B34EE"/>
    <w:rsid w:val="009B452D"/>
    <w:rsid w:val="009B7117"/>
    <w:rsid w:val="009C47EC"/>
    <w:rsid w:val="009E2C7F"/>
    <w:rsid w:val="009E658E"/>
    <w:rsid w:val="009F7D8E"/>
    <w:rsid w:val="00A010AB"/>
    <w:rsid w:val="00A01E3D"/>
    <w:rsid w:val="00A0249E"/>
    <w:rsid w:val="00A07407"/>
    <w:rsid w:val="00A11150"/>
    <w:rsid w:val="00A11D85"/>
    <w:rsid w:val="00A17930"/>
    <w:rsid w:val="00A25F62"/>
    <w:rsid w:val="00A3191B"/>
    <w:rsid w:val="00A32C4D"/>
    <w:rsid w:val="00A3371C"/>
    <w:rsid w:val="00A340F7"/>
    <w:rsid w:val="00A57DBE"/>
    <w:rsid w:val="00A60EB5"/>
    <w:rsid w:val="00A611E0"/>
    <w:rsid w:val="00A61FA2"/>
    <w:rsid w:val="00A621D1"/>
    <w:rsid w:val="00A652A1"/>
    <w:rsid w:val="00A70173"/>
    <w:rsid w:val="00A70C4F"/>
    <w:rsid w:val="00A74D4D"/>
    <w:rsid w:val="00A76B7A"/>
    <w:rsid w:val="00A77604"/>
    <w:rsid w:val="00A81CCF"/>
    <w:rsid w:val="00A872DA"/>
    <w:rsid w:val="00A93FF6"/>
    <w:rsid w:val="00A960CB"/>
    <w:rsid w:val="00A96D50"/>
    <w:rsid w:val="00A97088"/>
    <w:rsid w:val="00AA1C96"/>
    <w:rsid w:val="00AB0E22"/>
    <w:rsid w:val="00AB3D0E"/>
    <w:rsid w:val="00AB7FA6"/>
    <w:rsid w:val="00AC19F6"/>
    <w:rsid w:val="00AC4372"/>
    <w:rsid w:val="00AD0220"/>
    <w:rsid w:val="00AD29BC"/>
    <w:rsid w:val="00AD31EC"/>
    <w:rsid w:val="00AD71B4"/>
    <w:rsid w:val="00AE1260"/>
    <w:rsid w:val="00AE17F8"/>
    <w:rsid w:val="00AE277D"/>
    <w:rsid w:val="00AF7641"/>
    <w:rsid w:val="00B03B94"/>
    <w:rsid w:val="00B04378"/>
    <w:rsid w:val="00B0531E"/>
    <w:rsid w:val="00B12AE2"/>
    <w:rsid w:val="00B133C9"/>
    <w:rsid w:val="00B16207"/>
    <w:rsid w:val="00B214C0"/>
    <w:rsid w:val="00B2162A"/>
    <w:rsid w:val="00B25846"/>
    <w:rsid w:val="00B26B57"/>
    <w:rsid w:val="00B307E4"/>
    <w:rsid w:val="00B30F2A"/>
    <w:rsid w:val="00B31A18"/>
    <w:rsid w:val="00B32EA3"/>
    <w:rsid w:val="00B33741"/>
    <w:rsid w:val="00B37B66"/>
    <w:rsid w:val="00B42365"/>
    <w:rsid w:val="00B42B0D"/>
    <w:rsid w:val="00B53BB9"/>
    <w:rsid w:val="00B56352"/>
    <w:rsid w:val="00B57EDD"/>
    <w:rsid w:val="00B61BC4"/>
    <w:rsid w:val="00B623E5"/>
    <w:rsid w:val="00B67D1D"/>
    <w:rsid w:val="00B77A4F"/>
    <w:rsid w:val="00B77D16"/>
    <w:rsid w:val="00B80CFA"/>
    <w:rsid w:val="00B85DEA"/>
    <w:rsid w:val="00B9112E"/>
    <w:rsid w:val="00B94185"/>
    <w:rsid w:val="00B96DA7"/>
    <w:rsid w:val="00BA2521"/>
    <w:rsid w:val="00BA7753"/>
    <w:rsid w:val="00BB291D"/>
    <w:rsid w:val="00BC1BDB"/>
    <w:rsid w:val="00BD6549"/>
    <w:rsid w:val="00BD72B4"/>
    <w:rsid w:val="00BD743E"/>
    <w:rsid w:val="00BF01B7"/>
    <w:rsid w:val="00BF7DA9"/>
    <w:rsid w:val="00C00878"/>
    <w:rsid w:val="00C05B49"/>
    <w:rsid w:val="00C2179B"/>
    <w:rsid w:val="00C21BE5"/>
    <w:rsid w:val="00C3036A"/>
    <w:rsid w:val="00C341EB"/>
    <w:rsid w:val="00C3543E"/>
    <w:rsid w:val="00C36986"/>
    <w:rsid w:val="00C4043C"/>
    <w:rsid w:val="00C40AD6"/>
    <w:rsid w:val="00C43497"/>
    <w:rsid w:val="00C47B27"/>
    <w:rsid w:val="00C54037"/>
    <w:rsid w:val="00C7203A"/>
    <w:rsid w:val="00C75406"/>
    <w:rsid w:val="00C805CD"/>
    <w:rsid w:val="00C8064C"/>
    <w:rsid w:val="00C91CCA"/>
    <w:rsid w:val="00CB0A53"/>
    <w:rsid w:val="00CB3E91"/>
    <w:rsid w:val="00CB46E8"/>
    <w:rsid w:val="00CB6D29"/>
    <w:rsid w:val="00CC3060"/>
    <w:rsid w:val="00CC35B5"/>
    <w:rsid w:val="00CD0A68"/>
    <w:rsid w:val="00CD1381"/>
    <w:rsid w:val="00CD2C56"/>
    <w:rsid w:val="00CE3974"/>
    <w:rsid w:val="00CF5B2D"/>
    <w:rsid w:val="00D00EE8"/>
    <w:rsid w:val="00D02237"/>
    <w:rsid w:val="00D02859"/>
    <w:rsid w:val="00D1594B"/>
    <w:rsid w:val="00D15A00"/>
    <w:rsid w:val="00D260C9"/>
    <w:rsid w:val="00D35DF6"/>
    <w:rsid w:val="00D43B85"/>
    <w:rsid w:val="00D53B64"/>
    <w:rsid w:val="00D6188D"/>
    <w:rsid w:val="00D62C91"/>
    <w:rsid w:val="00D6779A"/>
    <w:rsid w:val="00D70B05"/>
    <w:rsid w:val="00D76D8D"/>
    <w:rsid w:val="00D77235"/>
    <w:rsid w:val="00D826F2"/>
    <w:rsid w:val="00D82D2F"/>
    <w:rsid w:val="00D85BED"/>
    <w:rsid w:val="00D878F0"/>
    <w:rsid w:val="00D92482"/>
    <w:rsid w:val="00DA45F1"/>
    <w:rsid w:val="00DA5D4D"/>
    <w:rsid w:val="00DB29A9"/>
    <w:rsid w:val="00DC4317"/>
    <w:rsid w:val="00DC6414"/>
    <w:rsid w:val="00DC7200"/>
    <w:rsid w:val="00DD17D2"/>
    <w:rsid w:val="00DD2AB3"/>
    <w:rsid w:val="00DE4D91"/>
    <w:rsid w:val="00DF2FD4"/>
    <w:rsid w:val="00DF78DB"/>
    <w:rsid w:val="00E0110F"/>
    <w:rsid w:val="00E04570"/>
    <w:rsid w:val="00E07392"/>
    <w:rsid w:val="00E41486"/>
    <w:rsid w:val="00E46920"/>
    <w:rsid w:val="00E5301F"/>
    <w:rsid w:val="00E55A0A"/>
    <w:rsid w:val="00E57BC7"/>
    <w:rsid w:val="00E73E2C"/>
    <w:rsid w:val="00E74E73"/>
    <w:rsid w:val="00E75A9D"/>
    <w:rsid w:val="00E8686E"/>
    <w:rsid w:val="00E9347E"/>
    <w:rsid w:val="00E9366E"/>
    <w:rsid w:val="00EA10FD"/>
    <w:rsid w:val="00EB4B35"/>
    <w:rsid w:val="00EC1D23"/>
    <w:rsid w:val="00EC34D8"/>
    <w:rsid w:val="00EC5637"/>
    <w:rsid w:val="00EE2528"/>
    <w:rsid w:val="00EE2D5F"/>
    <w:rsid w:val="00EE63FE"/>
    <w:rsid w:val="00EF478B"/>
    <w:rsid w:val="00F1117A"/>
    <w:rsid w:val="00F15011"/>
    <w:rsid w:val="00F34C65"/>
    <w:rsid w:val="00F4120C"/>
    <w:rsid w:val="00F43ECA"/>
    <w:rsid w:val="00F47318"/>
    <w:rsid w:val="00F521C0"/>
    <w:rsid w:val="00F55ADA"/>
    <w:rsid w:val="00F609F4"/>
    <w:rsid w:val="00F63ECD"/>
    <w:rsid w:val="00F6576A"/>
    <w:rsid w:val="00F67BB1"/>
    <w:rsid w:val="00F76833"/>
    <w:rsid w:val="00F77884"/>
    <w:rsid w:val="00F957B0"/>
    <w:rsid w:val="00FA03FF"/>
    <w:rsid w:val="00FA7283"/>
    <w:rsid w:val="00FB4CD8"/>
    <w:rsid w:val="00FB5904"/>
    <w:rsid w:val="00FC3933"/>
    <w:rsid w:val="00FC5DE6"/>
    <w:rsid w:val="00FD4362"/>
    <w:rsid w:val="00FD57CF"/>
    <w:rsid w:val="00FE002C"/>
    <w:rsid w:val="00FE196F"/>
    <w:rsid w:val="00FF2364"/>
    <w:rsid w:val="00FF5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1A64"/>
  <w15:chartTrackingRefBased/>
  <w15:docId w15:val="{2DE94E33-CF11-4A8B-9AE9-CC25F0F3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436"/>
    <w:pPr>
      <w:ind w:left="720"/>
      <w:contextualSpacing/>
    </w:pPr>
  </w:style>
  <w:style w:type="character" w:styleId="Hyperlink">
    <w:name w:val="Hyperlink"/>
    <w:basedOn w:val="DefaultParagraphFont"/>
    <w:uiPriority w:val="99"/>
    <w:unhideWhenUsed/>
    <w:rsid w:val="00F47318"/>
    <w:rPr>
      <w:color w:val="0000FF" w:themeColor="hyperlink"/>
      <w:u w:val="single"/>
    </w:rPr>
  </w:style>
  <w:style w:type="paragraph" w:styleId="NormalWeb">
    <w:name w:val="Normal (Web)"/>
    <w:basedOn w:val="Normal"/>
    <w:uiPriority w:val="99"/>
    <w:semiHidden/>
    <w:unhideWhenUsed/>
    <w:rsid w:val="000138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303D3"/>
    <w:rPr>
      <w:color w:val="800080" w:themeColor="followedHyperlink"/>
      <w:u w:val="single"/>
    </w:rPr>
  </w:style>
  <w:style w:type="character" w:styleId="UnresolvedMention">
    <w:name w:val="Unresolved Mention"/>
    <w:basedOn w:val="DefaultParagraphFont"/>
    <w:uiPriority w:val="99"/>
    <w:semiHidden/>
    <w:unhideWhenUsed/>
    <w:rsid w:val="00A96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3835">
      <w:bodyDiv w:val="1"/>
      <w:marLeft w:val="0"/>
      <w:marRight w:val="0"/>
      <w:marTop w:val="0"/>
      <w:marBottom w:val="0"/>
      <w:divBdr>
        <w:top w:val="none" w:sz="0" w:space="0" w:color="auto"/>
        <w:left w:val="none" w:sz="0" w:space="0" w:color="auto"/>
        <w:bottom w:val="none" w:sz="0" w:space="0" w:color="auto"/>
        <w:right w:val="none" w:sz="0" w:space="0" w:color="auto"/>
      </w:divBdr>
      <w:divsChild>
        <w:div w:id="555551384">
          <w:marLeft w:val="446"/>
          <w:marRight w:val="0"/>
          <w:marTop w:val="200"/>
          <w:marBottom w:val="0"/>
          <w:divBdr>
            <w:top w:val="none" w:sz="0" w:space="0" w:color="auto"/>
            <w:left w:val="none" w:sz="0" w:space="0" w:color="auto"/>
            <w:bottom w:val="none" w:sz="0" w:space="0" w:color="auto"/>
            <w:right w:val="none" w:sz="0" w:space="0" w:color="auto"/>
          </w:divBdr>
        </w:div>
        <w:div w:id="2115784108">
          <w:marLeft w:val="446"/>
          <w:marRight w:val="0"/>
          <w:marTop w:val="200"/>
          <w:marBottom w:val="0"/>
          <w:divBdr>
            <w:top w:val="none" w:sz="0" w:space="0" w:color="auto"/>
            <w:left w:val="none" w:sz="0" w:space="0" w:color="auto"/>
            <w:bottom w:val="none" w:sz="0" w:space="0" w:color="auto"/>
            <w:right w:val="none" w:sz="0" w:space="0" w:color="auto"/>
          </w:divBdr>
        </w:div>
        <w:div w:id="1168011913">
          <w:marLeft w:val="446"/>
          <w:marRight w:val="0"/>
          <w:marTop w:val="200"/>
          <w:marBottom w:val="0"/>
          <w:divBdr>
            <w:top w:val="none" w:sz="0" w:space="0" w:color="auto"/>
            <w:left w:val="none" w:sz="0" w:space="0" w:color="auto"/>
            <w:bottom w:val="none" w:sz="0" w:space="0" w:color="auto"/>
            <w:right w:val="none" w:sz="0" w:space="0" w:color="auto"/>
          </w:divBdr>
        </w:div>
        <w:div w:id="1105661193">
          <w:marLeft w:val="446"/>
          <w:marRight w:val="0"/>
          <w:marTop w:val="200"/>
          <w:marBottom w:val="0"/>
          <w:divBdr>
            <w:top w:val="none" w:sz="0" w:space="0" w:color="auto"/>
            <w:left w:val="none" w:sz="0" w:space="0" w:color="auto"/>
            <w:bottom w:val="none" w:sz="0" w:space="0" w:color="auto"/>
            <w:right w:val="none" w:sz="0" w:space="0" w:color="auto"/>
          </w:divBdr>
        </w:div>
      </w:divsChild>
    </w:div>
    <w:div w:id="620840183">
      <w:bodyDiv w:val="1"/>
      <w:marLeft w:val="0"/>
      <w:marRight w:val="0"/>
      <w:marTop w:val="0"/>
      <w:marBottom w:val="0"/>
      <w:divBdr>
        <w:top w:val="none" w:sz="0" w:space="0" w:color="auto"/>
        <w:left w:val="none" w:sz="0" w:space="0" w:color="auto"/>
        <w:bottom w:val="none" w:sz="0" w:space="0" w:color="auto"/>
        <w:right w:val="none" w:sz="0" w:space="0" w:color="auto"/>
      </w:divBdr>
      <w:divsChild>
        <w:div w:id="1806005561">
          <w:marLeft w:val="446"/>
          <w:marRight w:val="0"/>
          <w:marTop w:val="0"/>
          <w:marBottom w:val="0"/>
          <w:divBdr>
            <w:top w:val="none" w:sz="0" w:space="0" w:color="auto"/>
            <w:left w:val="none" w:sz="0" w:space="0" w:color="auto"/>
            <w:bottom w:val="none" w:sz="0" w:space="0" w:color="auto"/>
            <w:right w:val="none" w:sz="0" w:space="0" w:color="auto"/>
          </w:divBdr>
        </w:div>
      </w:divsChild>
    </w:div>
    <w:div w:id="822310659">
      <w:bodyDiv w:val="1"/>
      <w:marLeft w:val="0"/>
      <w:marRight w:val="0"/>
      <w:marTop w:val="0"/>
      <w:marBottom w:val="0"/>
      <w:divBdr>
        <w:top w:val="none" w:sz="0" w:space="0" w:color="auto"/>
        <w:left w:val="none" w:sz="0" w:space="0" w:color="auto"/>
        <w:bottom w:val="none" w:sz="0" w:space="0" w:color="auto"/>
        <w:right w:val="none" w:sz="0" w:space="0" w:color="auto"/>
      </w:divBdr>
      <w:divsChild>
        <w:div w:id="225917891">
          <w:marLeft w:val="547"/>
          <w:marRight w:val="0"/>
          <w:marTop w:val="200"/>
          <w:marBottom w:val="0"/>
          <w:divBdr>
            <w:top w:val="none" w:sz="0" w:space="0" w:color="auto"/>
            <w:left w:val="none" w:sz="0" w:space="0" w:color="auto"/>
            <w:bottom w:val="none" w:sz="0" w:space="0" w:color="auto"/>
            <w:right w:val="none" w:sz="0" w:space="0" w:color="auto"/>
          </w:divBdr>
        </w:div>
        <w:div w:id="1044017155">
          <w:marLeft w:val="547"/>
          <w:marRight w:val="0"/>
          <w:marTop w:val="200"/>
          <w:marBottom w:val="0"/>
          <w:divBdr>
            <w:top w:val="none" w:sz="0" w:space="0" w:color="auto"/>
            <w:left w:val="none" w:sz="0" w:space="0" w:color="auto"/>
            <w:bottom w:val="none" w:sz="0" w:space="0" w:color="auto"/>
            <w:right w:val="none" w:sz="0" w:space="0" w:color="auto"/>
          </w:divBdr>
        </w:div>
        <w:div w:id="1859465976">
          <w:marLeft w:val="547"/>
          <w:marRight w:val="0"/>
          <w:marTop w:val="200"/>
          <w:marBottom w:val="0"/>
          <w:divBdr>
            <w:top w:val="none" w:sz="0" w:space="0" w:color="auto"/>
            <w:left w:val="none" w:sz="0" w:space="0" w:color="auto"/>
            <w:bottom w:val="none" w:sz="0" w:space="0" w:color="auto"/>
            <w:right w:val="none" w:sz="0" w:space="0" w:color="auto"/>
          </w:divBdr>
        </w:div>
        <w:div w:id="1759791635">
          <w:marLeft w:val="547"/>
          <w:marRight w:val="0"/>
          <w:marTop w:val="200"/>
          <w:marBottom w:val="0"/>
          <w:divBdr>
            <w:top w:val="none" w:sz="0" w:space="0" w:color="auto"/>
            <w:left w:val="none" w:sz="0" w:space="0" w:color="auto"/>
            <w:bottom w:val="none" w:sz="0" w:space="0" w:color="auto"/>
            <w:right w:val="none" w:sz="0" w:space="0" w:color="auto"/>
          </w:divBdr>
        </w:div>
        <w:div w:id="326055225">
          <w:marLeft w:val="547"/>
          <w:marRight w:val="0"/>
          <w:marTop w:val="200"/>
          <w:marBottom w:val="0"/>
          <w:divBdr>
            <w:top w:val="none" w:sz="0" w:space="0" w:color="auto"/>
            <w:left w:val="none" w:sz="0" w:space="0" w:color="auto"/>
            <w:bottom w:val="none" w:sz="0" w:space="0" w:color="auto"/>
            <w:right w:val="none" w:sz="0" w:space="0" w:color="auto"/>
          </w:divBdr>
        </w:div>
        <w:div w:id="1616209075">
          <w:marLeft w:val="547"/>
          <w:marRight w:val="0"/>
          <w:marTop w:val="200"/>
          <w:marBottom w:val="0"/>
          <w:divBdr>
            <w:top w:val="none" w:sz="0" w:space="0" w:color="auto"/>
            <w:left w:val="none" w:sz="0" w:space="0" w:color="auto"/>
            <w:bottom w:val="none" w:sz="0" w:space="0" w:color="auto"/>
            <w:right w:val="none" w:sz="0" w:space="0" w:color="auto"/>
          </w:divBdr>
        </w:div>
        <w:div w:id="1552420105">
          <w:marLeft w:val="547"/>
          <w:marRight w:val="0"/>
          <w:marTop w:val="200"/>
          <w:marBottom w:val="0"/>
          <w:divBdr>
            <w:top w:val="none" w:sz="0" w:space="0" w:color="auto"/>
            <w:left w:val="none" w:sz="0" w:space="0" w:color="auto"/>
            <w:bottom w:val="none" w:sz="0" w:space="0" w:color="auto"/>
            <w:right w:val="none" w:sz="0" w:space="0" w:color="auto"/>
          </w:divBdr>
        </w:div>
      </w:divsChild>
    </w:div>
    <w:div w:id="885607774">
      <w:bodyDiv w:val="1"/>
      <w:marLeft w:val="0"/>
      <w:marRight w:val="0"/>
      <w:marTop w:val="0"/>
      <w:marBottom w:val="0"/>
      <w:divBdr>
        <w:top w:val="none" w:sz="0" w:space="0" w:color="auto"/>
        <w:left w:val="none" w:sz="0" w:space="0" w:color="auto"/>
        <w:bottom w:val="none" w:sz="0" w:space="0" w:color="auto"/>
        <w:right w:val="none" w:sz="0" w:space="0" w:color="auto"/>
      </w:divBdr>
    </w:div>
    <w:div w:id="936788789">
      <w:bodyDiv w:val="1"/>
      <w:marLeft w:val="0"/>
      <w:marRight w:val="0"/>
      <w:marTop w:val="0"/>
      <w:marBottom w:val="0"/>
      <w:divBdr>
        <w:top w:val="none" w:sz="0" w:space="0" w:color="auto"/>
        <w:left w:val="none" w:sz="0" w:space="0" w:color="auto"/>
        <w:bottom w:val="none" w:sz="0" w:space="0" w:color="auto"/>
        <w:right w:val="none" w:sz="0" w:space="0" w:color="auto"/>
      </w:divBdr>
      <w:divsChild>
        <w:div w:id="688146615">
          <w:marLeft w:val="547"/>
          <w:marRight w:val="0"/>
          <w:marTop w:val="200"/>
          <w:marBottom w:val="0"/>
          <w:divBdr>
            <w:top w:val="none" w:sz="0" w:space="0" w:color="auto"/>
            <w:left w:val="none" w:sz="0" w:space="0" w:color="auto"/>
            <w:bottom w:val="none" w:sz="0" w:space="0" w:color="auto"/>
            <w:right w:val="none" w:sz="0" w:space="0" w:color="auto"/>
          </w:divBdr>
        </w:div>
        <w:div w:id="328365279">
          <w:marLeft w:val="547"/>
          <w:marRight w:val="0"/>
          <w:marTop w:val="200"/>
          <w:marBottom w:val="0"/>
          <w:divBdr>
            <w:top w:val="none" w:sz="0" w:space="0" w:color="auto"/>
            <w:left w:val="none" w:sz="0" w:space="0" w:color="auto"/>
            <w:bottom w:val="none" w:sz="0" w:space="0" w:color="auto"/>
            <w:right w:val="none" w:sz="0" w:space="0" w:color="auto"/>
          </w:divBdr>
        </w:div>
        <w:div w:id="2060090429">
          <w:marLeft w:val="547"/>
          <w:marRight w:val="0"/>
          <w:marTop w:val="200"/>
          <w:marBottom w:val="0"/>
          <w:divBdr>
            <w:top w:val="none" w:sz="0" w:space="0" w:color="auto"/>
            <w:left w:val="none" w:sz="0" w:space="0" w:color="auto"/>
            <w:bottom w:val="none" w:sz="0" w:space="0" w:color="auto"/>
            <w:right w:val="none" w:sz="0" w:space="0" w:color="auto"/>
          </w:divBdr>
        </w:div>
        <w:div w:id="259995092">
          <w:marLeft w:val="547"/>
          <w:marRight w:val="0"/>
          <w:marTop w:val="200"/>
          <w:marBottom w:val="0"/>
          <w:divBdr>
            <w:top w:val="none" w:sz="0" w:space="0" w:color="auto"/>
            <w:left w:val="none" w:sz="0" w:space="0" w:color="auto"/>
            <w:bottom w:val="none" w:sz="0" w:space="0" w:color="auto"/>
            <w:right w:val="none" w:sz="0" w:space="0" w:color="auto"/>
          </w:divBdr>
        </w:div>
        <w:div w:id="439447418">
          <w:marLeft w:val="547"/>
          <w:marRight w:val="0"/>
          <w:marTop w:val="200"/>
          <w:marBottom w:val="0"/>
          <w:divBdr>
            <w:top w:val="none" w:sz="0" w:space="0" w:color="auto"/>
            <w:left w:val="none" w:sz="0" w:space="0" w:color="auto"/>
            <w:bottom w:val="none" w:sz="0" w:space="0" w:color="auto"/>
            <w:right w:val="none" w:sz="0" w:space="0" w:color="auto"/>
          </w:divBdr>
        </w:div>
      </w:divsChild>
    </w:div>
    <w:div w:id="952437884">
      <w:bodyDiv w:val="1"/>
      <w:marLeft w:val="0"/>
      <w:marRight w:val="0"/>
      <w:marTop w:val="0"/>
      <w:marBottom w:val="0"/>
      <w:divBdr>
        <w:top w:val="none" w:sz="0" w:space="0" w:color="auto"/>
        <w:left w:val="none" w:sz="0" w:space="0" w:color="auto"/>
        <w:bottom w:val="none" w:sz="0" w:space="0" w:color="auto"/>
        <w:right w:val="none" w:sz="0" w:space="0" w:color="auto"/>
      </w:divBdr>
      <w:divsChild>
        <w:div w:id="1437598216">
          <w:marLeft w:val="446"/>
          <w:marRight w:val="0"/>
          <w:marTop w:val="0"/>
          <w:marBottom w:val="0"/>
          <w:divBdr>
            <w:top w:val="none" w:sz="0" w:space="0" w:color="auto"/>
            <w:left w:val="none" w:sz="0" w:space="0" w:color="auto"/>
            <w:bottom w:val="none" w:sz="0" w:space="0" w:color="auto"/>
            <w:right w:val="none" w:sz="0" w:space="0" w:color="auto"/>
          </w:divBdr>
        </w:div>
        <w:div w:id="1485776574">
          <w:marLeft w:val="446"/>
          <w:marRight w:val="0"/>
          <w:marTop w:val="0"/>
          <w:marBottom w:val="0"/>
          <w:divBdr>
            <w:top w:val="none" w:sz="0" w:space="0" w:color="auto"/>
            <w:left w:val="none" w:sz="0" w:space="0" w:color="auto"/>
            <w:bottom w:val="none" w:sz="0" w:space="0" w:color="auto"/>
            <w:right w:val="none" w:sz="0" w:space="0" w:color="auto"/>
          </w:divBdr>
        </w:div>
        <w:div w:id="1103723636">
          <w:marLeft w:val="446"/>
          <w:marRight w:val="0"/>
          <w:marTop w:val="0"/>
          <w:marBottom w:val="0"/>
          <w:divBdr>
            <w:top w:val="none" w:sz="0" w:space="0" w:color="auto"/>
            <w:left w:val="none" w:sz="0" w:space="0" w:color="auto"/>
            <w:bottom w:val="none" w:sz="0" w:space="0" w:color="auto"/>
            <w:right w:val="none" w:sz="0" w:space="0" w:color="auto"/>
          </w:divBdr>
        </w:div>
        <w:div w:id="190807774">
          <w:marLeft w:val="446"/>
          <w:marRight w:val="0"/>
          <w:marTop w:val="0"/>
          <w:marBottom w:val="0"/>
          <w:divBdr>
            <w:top w:val="none" w:sz="0" w:space="0" w:color="auto"/>
            <w:left w:val="none" w:sz="0" w:space="0" w:color="auto"/>
            <w:bottom w:val="none" w:sz="0" w:space="0" w:color="auto"/>
            <w:right w:val="none" w:sz="0" w:space="0" w:color="auto"/>
          </w:divBdr>
        </w:div>
        <w:div w:id="733897393">
          <w:marLeft w:val="446"/>
          <w:marRight w:val="0"/>
          <w:marTop w:val="0"/>
          <w:marBottom w:val="0"/>
          <w:divBdr>
            <w:top w:val="none" w:sz="0" w:space="0" w:color="auto"/>
            <w:left w:val="none" w:sz="0" w:space="0" w:color="auto"/>
            <w:bottom w:val="none" w:sz="0" w:space="0" w:color="auto"/>
            <w:right w:val="none" w:sz="0" w:space="0" w:color="auto"/>
          </w:divBdr>
        </w:div>
        <w:div w:id="225186176">
          <w:marLeft w:val="446"/>
          <w:marRight w:val="0"/>
          <w:marTop w:val="0"/>
          <w:marBottom w:val="0"/>
          <w:divBdr>
            <w:top w:val="none" w:sz="0" w:space="0" w:color="auto"/>
            <w:left w:val="none" w:sz="0" w:space="0" w:color="auto"/>
            <w:bottom w:val="none" w:sz="0" w:space="0" w:color="auto"/>
            <w:right w:val="none" w:sz="0" w:space="0" w:color="auto"/>
          </w:divBdr>
        </w:div>
        <w:div w:id="882443231">
          <w:marLeft w:val="446"/>
          <w:marRight w:val="0"/>
          <w:marTop w:val="0"/>
          <w:marBottom w:val="160"/>
          <w:divBdr>
            <w:top w:val="none" w:sz="0" w:space="0" w:color="auto"/>
            <w:left w:val="none" w:sz="0" w:space="0" w:color="auto"/>
            <w:bottom w:val="none" w:sz="0" w:space="0" w:color="auto"/>
            <w:right w:val="none" w:sz="0" w:space="0" w:color="auto"/>
          </w:divBdr>
        </w:div>
        <w:div w:id="696194470">
          <w:marLeft w:val="446"/>
          <w:marRight w:val="0"/>
          <w:marTop w:val="0"/>
          <w:marBottom w:val="160"/>
          <w:divBdr>
            <w:top w:val="none" w:sz="0" w:space="0" w:color="auto"/>
            <w:left w:val="none" w:sz="0" w:space="0" w:color="auto"/>
            <w:bottom w:val="none" w:sz="0" w:space="0" w:color="auto"/>
            <w:right w:val="none" w:sz="0" w:space="0" w:color="auto"/>
          </w:divBdr>
        </w:div>
        <w:div w:id="657460198">
          <w:marLeft w:val="446"/>
          <w:marRight w:val="0"/>
          <w:marTop w:val="0"/>
          <w:marBottom w:val="160"/>
          <w:divBdr>
            <w:top w:val="none" w:sz="0" w:space="0" w:color="auto"/>
            <w:left w:val="none" w:sz="0" w:space="0" w:color="auto"/>
            <w:bottom w:val="none" w:sz="0" w:space="0" w:color="auto"/>
            <w:right w:val="none" w:sz="0" w:space="0" w:color="auto"/>
          </w:divBdr>
        </w:div>
        <w:div w:id="225261580">
          <w:marLeft w:val="446"/>
          <w:marRight w:val="0"/>
          <w:marTop w:val="0"/>
          <w:marBottom w:val="160"/>
          <w:divBdr>
            <w:top w:val="none" w:sz="0" w:space="0" w:color="auto"/>
            <w:left w:val="none" w:sz="0" w:space="0" w:color="auto"/>
            <w:bottom w:val="none" w:sz="0" w:space="0" w:color="auto"/>
            <w:right w:val="none" w:sz="0" w:space="0" w:color="auto"/>
          </w:divBdr>
        </w:div>
      </w:divsChild>
    </w:div>
    <w:div w:id="998771550">
      <w:bodyDiv w:val="1"/>
      <w:marLeft w:val="0"/>
      <w:marRight w:val="0"/>
      <w:marTop w:val="0"/>
      <w:marBottom w:val="0"/>
      <w:divBdr>
        <w:top w:val="none" w:sz="0" w:space="0" w:color="auto"/>
        <w:left w:val="none" w:sz="0" w:space="0" w:color="auto"/>
        <w:bottom w:val="none" w:sz="0" w:space="0" w:color="auto"/>
        <w:right w:val="none" w:sz="0" w:space="0" w:color="auto"/>
      </w:divBdr>
      <w:divsChild>
        <w:div w:id="1175460921">
          <w:marLeft w:val="547"/>
          <w:marRight w:val="0"/>
          <w:marTop w:val="200"/>
          <w:marBottom w:val="0"/>
          <w:divBdr>
            <w:top w:val="none" w:sz="0" w:space="0" w:color="auto"/>
            <w:left w:val="none" w:sz="0" w:space="0" w:color="auto"/>
            <w:bottom w:val="none" w:sz="0" w:space="0" w:color="auto"/>
            <w:right w:val="none" w:sz="0" w:space="0" w:color="auto"/>
          </w:divBdr>
        </w:div>
        <w:div w:id="1198354071">
          <w:marLeft w:val="547"/>
          <w:marRight w:val="0"/>
          <w:marTop w:val="200"/>
          <w:marBottom w:val="0"/>
          <w:divBdr>
            <w:top w:val="none" w:sz="0" w:space="0" w:color="auto"/>
            <w:left w:val="none" w:sz="0" w:space="0" w:color="auto"/>
            <w:bottom w:val="none" w:sz="0" w:space="0" w:color="auto"/>
            <w:right w:val="none" w:sz="0" w:space="0" w:color="auto"/>
          </w:divBdr>
        </w:div>
        <w:div w:id="1775591396">
          <w:marLeft w:val="547"/>
          <w:marRight w:val="0"/>
          <w:marTop w:val="200"/>
          <w:marBottom w:val="0"/>
          <w:divBdr>
            <w:top w:val="none" w:sz="0" w:space="0" w:color="auto"/>
            <w:left w:val="none" w:sz="0" w:space="0" w:color="auto"/>
            <w:bottom w:val="none" w:sz="0" w:space="0" w:color="auto"/>
            <w:right w:val="none" w:sz="0" w:space="0" w:color="auto"/>
          </w:divBdr>
        </w:div>
        <w:div w:id="177083945">
          <w:marLeft w:val="547"/>
          <w:marRight w:val="0"/>
          <w:marTop w:val="200"/>
          <w:marBottom w:val="0"/>
          <w:divBdr>
            <w:top w:val="none" w:sz="0" w:space="0" w:color="auto"/>
            <w:left w:val="none" w:sz="0" w:space="0" w:color="auto"/>
            <w:bottom w:val="none" w:sz="0" w:space="0" w:color="auto"/>
            <w:right w:val="none" w:sz="0" w:space="0" w:color="auto"/>
          </w:divBdr>
        </w:div>
        <w:div w:id="261571372">
          <w:marLeft w:val="547"/>
          <w:marRight w:val="0"/>
          <w:marTop w:val="200"/>
          <w:marBottom w:val="0"/>
          <w:divBdr>
            <w:top w:val="none" w:sz="0" w:space="0" w:color="auto"/>
            <w:left w:val="none" w:sz="0" w:space="0" w:color="auto"/>
            <w:bottom w:val="none" w:sz="0" w:space="0" w:color="auto"/>
            <w:right w:val="none" w:sz="0" w:space="0" w:color="auto"/>
          </w:divBdr>
        </w:div>
        <w:div w:id="99570682">
          <w:marLeft w:val="547"/>
          <w:marRight w:val="0"/>
          <w:marTop w:val="200"/>
          <w:marBottom w:val="0"/>
          <w:divBdr>
            <w:top w:val="none" w:sz="0" w:space="0" w:color="auto"/>
            <w:left w:val="none" w:sz="0" w:space="0" w:color="auto"/>
            <w:bottom w:val="none" w:sz="0" w:space="0" w:color="auto"/>
            <w:right w:val="none" w:sz="0" w:space="0" w:color="auto"/>
          </w:divBdr>
        </w:div>
      </w:divsChild>
    </w:div>
    <w:div w:id="1036925704">
      <w:bodyDiv w:val="1"/>
      <w:marLeft w:val="0"/>
      <w:marRight w:val="0"/>
      <w:marTop w:val="0"/>
      <w:marBottom w:val="0"/>
      <w:divBdr>
        <w:top w:val="none" w:sz="0" w:space="0" w:color="auto"/>
        <w:left w:val="none" w:sz="0" w:space="0" w:color="auto"/>
        <w:bottom w:val="none" w:sz="0" w:space="0" w:color="auto"/>
        <w:right w:val="none" w:sz="0" w:space="0" w:color="auto"/>
      </w:divBdr>
    </w:div>
    <w:div w:id="1071656023">
      <w:bodyDiv w:val="1"/>
      <w:marLeft w:val="0"/>
      <w:marRight w:val="0"/>
      <w:marTop w:val="0"/>
      <w:marBottom w:val="0"/>
      <w:divBdr>
        <w:top w:val="none" w:sz="0" w:space="0" w:color="auto"/>
        <w:left w:val="none" w:sz="0" w:space="0" w:color="auto"/>
        <w:bottom w:val="none" w:sz="0" w:space="0" w:color="auto"/>
        <w:right w:val="none" w:sz="0" w:space="0" w:color="auto"/>
      </w:divBdr>
      <w:divsChild>
        <w:div w:id="1111315356">
          <w:marLeft w:val="1440"/>
          <w:marRight w:val="0"/>
          <w:marTop w:val="0"/>
          <w:marBottom w:val="160"/>
          <w:divBdr>
            <w:top w:val="none" w:sz="0" w:space="0" w:color="auto"/>
            <w:left w:val="none" w:sz="0" w:space="0" w:color="auto"/>
            <w:bottom w:val="none" w:sz="0" w:space="0" w:color="auto"/>
            <w:right w:val="none" w:sz="0" w:space="0" w:color="auto"/>
          </w:divBdr>
        </w:div>
        <w:div w:id="369839157">
          <w:marLeft w:val="1440"/>
          <w:marRight w:val="0"/>
          <w:marTop w:val="0"/>
          <w:marBottom w:val="160"/>
          <w:divBdr>
            <w:top w:val="none" w:sz="0" w:space="0" w:color="auto"/>
            <w:left w:val="none" w:sz="0" w:space="0" w:color="auto"/>
            <w:bottom w:val="none" w:sz="0" w:space="0" w:color="auto"/>
            <w:right w:val="none" w:sz="0" w:space="0" w:color="auto"/>
          </w:divBdr>
        </w:div>
        <w:div w:id="1831939527">
          <w:marLeft w:val="1440"/>
          <w:marRight w:val="0"/>
          <w:marTop w:val="0"/>
          <w:marBottom w:val="160"/>
          <w:divBdr>
            <w:top w:val="none" w:sz="0" w:space="0" w:color="auto"/>
            <w:left w:val="none" w:sz="0" w:space="0" w:color="auto"/>
            <w:bottom w:val="none" w:sz="0" w:space="0" w:color="auto"/>
            <w:right w:val="none" w:sz="0" w:space="0" w:color="auto"/>
          </w:divBdr>
        </w:div>
        <w:div w:id="1629974881">
          <w:marLeft w:val="1440"/>
          <w:marRight w:val="0"/>
          <w:marTop w:val="0"/>
          <w:marBottom w:val="160"/>
          <w:divBdr>
            <w:top w:val="none" w:sz="0" w:space="0" w:color="auto"/>
            <w:left w:val="none" w:sz="0" w:space="0" w:color="auto"/>
            <w:bottom w:val="none" w:sz="0" w:space="0" w:color="auto"/>
            <w:right w:val="none" w:sz="0" w:space="0" w:color="auto"/>
          </w:divBdr>
        </w:div>
      </w:divsChild>
    </w:div>
    <w:div w:id="1084378218">
      <w:bodyDiv w:val="1"/>
      <w:marLeft w:val="0"/>
      <w:marRight w:val="0"/>
      <w:marTop w:val="0"/>
      <w:marBottom w:val="0"/>
      <w:divBdr>
        <w:top w:val="none" w:sz="0" w:space="0" w:color="auto"/>
        <w:left w:val="none" w:sz="0" w:space="0" w:color="auto"/>
        <w:bottom w:val="none" w:sz="0" w:space="0" w:color="auto"/>
        <w:right w:val="none" w:sz="0" w:space="0" w:color="auto"/>
      </w:divBdr>
      <w:divsChild>
        <w:div w:id="1598829994">
          <w:marLeft w:val="547"/>
          <w:marRight w:val="0"/>
          <w:marTop w:val="200"/>
          <w:marBottom w:val="0"/>
          <w:divBdr>
            <w:top w:val="none" w:sz="0" w:space="0" w:color="auto"/>
            <w:left w:val="none" w:sz="0" w:space="0" w:color="auto"/>
            <w:bottom w:val="none" w:sz="0" w:space="0" w:color="auto"/>
            <w:right w:val="none" w:sz="0" w:space="0" w:color="auto"/>
          </w:divBdr>
        </w:div>
        <w:div w:id="255869876">
          <w:marLeft w:val="547"/>
          <w:marRight w:val="0"/>
          <w:marTop w:val="200"/>
          <w:marBottom w:val="0"/>
          <w:divBdr>
            <w:top w:val="none" w:sz="0" w:space="0" w:color="auto"/>
            <w:left w:val="none" w:sz="0" w:space="0" w:color="auto"/>
            <w:bottom w:val="none" w:sz="0" w:space="0" w:color="auto"/>
            <w:right w:val="none" w:sz="0" w:space="0" w:color="auto"/>
          </w:divBdr>
        </w:div>
        <w:div w:id="1223254208">
          <w:marLeft w:val="547"/>
          <w:marRight w:val="0"/>
          <w:marTop w:val="200"/>
          <w:marBottom w:val="0"/>
          <w:divBdr>
            <w:top w:val="none" w:sz="0" w:space="0" w:color="auto"/>
            <w:left w:val="none" w:sz="0" w:space="0" w:color="auto"/>
            <w:bottom w:val="none" w:sz="0" w:space="0" w:color="auto"/>
            <w:right w:val="none" w:sz="0" w:space="0" w:color="auto"/>
          </w:divBdr>
        </w:div>
        <w:div w:id="2027439667">
          <w:marLeft w:val="547"/>
          <w:marRight w:val="0"/>
          <w:marTop w:val="200"/>
          <w:marBottom w:val="0"/>
          <w:divBdr>
            <w:top w:val="none" w:sz="0" w:space="0" w:color="auto"/>
            <w:left w:val="none" w:sz="0" w:space="0" w:color="auto"/>
            <w:bottom w:val="none" w:sz="0" w:space="0" w:color="auto"/>
            <w:right w:val="none" w:sz="0" w:space="0" w:color="auto"/>
          </w:divBdr>
        </w:div>
      </w:divsChild>
    </w:div>
    <w:div w:id="1334064984">
      <w:bodyDiv w:val="1"/>
      <w:marLeft w:val="0"/>
      <w:marRight w:val="0"/>
      <w:marTop w:val="0"/>
      <w:marBottom w:val="0"/>
      <w:divBdr>
        <w:top w:val="none" w:sz="0" w:space="0" w:color="auto"/>
        <w:left w:val="none" w:sz="0" w:space="0" w:color="auto"/>
        <w:bottom w:val="none" w:sz="0" w:space="0" w:color="auto"/>
        <w:right w:val="none" w:sz="0" w:space="0" w:color="auto"/>
      </w:divBdr>
      <w:divsChild>
        <w:div w:id="1270548859">
          <w:marLeft w:val="446"/>
          <w:marRight w:val="0"/>
          <w:marTop w:val="200"/>
          <w:marBottom w:val="0"/>
          <w:divBdr>
            <w:top w:val="none" w:sz="0" w:space="0" w:color="auto"/>
            <w:left w:val="none" w:sz="0" w:space="0" w:color="auto"/>
            <w:bottom w:val="none" w:sz="0" w:space="0" w:color="auto"/>
            <w:right w:val="none" w:sz="0" w:space="0" w:color="auto"/>
          </w:divBdr>
        </w:div>
        <w:div w:id="1276713089">
          <w:marLeft w:val="446"/>
          <w:marRight w:val="0"/>
          <w:marTop w:val="200"/>
          <w:marBottom w:val="0"/>
          <w:divBdr>
            <w:top w:val="none" w:sz="0" w:space="0" w:color="auto"/>
            <w:left w:val="none" w:sz="0" w:space="0" w:color="auto"/>
            <w:bottom w:val="none" w:sz="0" w:space="0" w:color="auto"/>
            <w:right w:val="none" w:sz="0" w:space="0" w:color="auto"/>
          </w:divBdr>
        </w:div>
        <w:div w:id="264777198">
          <w:marLeft w:val="446"/>
          <w:marRight w:val="0"/>
          <w:marTop w:val="200"/>
          <w:marBottom w:val="0"/>
          <w:divBdr>
            <w:top w:val="none" w:sz="0" w:space="0" w:color="auto"/>
            <w:left w:val="none" w:sz="0" w:space="0" w:color="auto"/>
            <w:bottom w:val="none" w:sz="0" w:space="0" w:color="auto"/>
            <w:right w:val="none" w:sz="0" w:space="0" w:color="auto"/>
          </w:divBdr>
        </w:div>
        <w:div w:id="942153928">
          <w:marLeft w:val="446"/>
          <w:marRight w:val="0"/>
          <w:marTop w:val="200"/>
          <w:marBottom w:val="0"/>
          <w:divBdr>
            <w:top w:val="none" w:sz="0" w:space="0" w:color="auto"/>
            <w:left w:val="none" w:sz="0" w:space="0" w:color="auto"/>
            <w:bottom w:val="none" w:sz="0" w:space="0" w:color="auto"/>
            <w:right w:val="none" w:sz="0" w:space="0" w:color="auto"/>
          </w:divBdr>
        </w:div>
        <w:div w:id="4402941">
          <w:marLeft w:val="446"/>
          <w:marRight w:val="0"/>
          <w:marTop w:val="200"/>
          <w:marBottom w:val="0"/>
          <w:divBdr>
            <w:top w:val="none" w:sz="0" w:space="0" w:color="auto"/>
            <w:left w:val="none" w:sz="0" w:space="0" w:color="auto"/>
            <w:bottom w:val="none" w:sz="0" w:space="0" w:color="auto"/>
            <w:right w:val="none" w:sz="0" w:space="0" w:color="auto"/>
          </w:divBdr>
        </w:div>
        <w:div w:id="1464931373">
          <w:marLeft w:val="446"/>
          <w:marRight w:val="0"/>
          <w:marTop w:val="200"/>
          <w:marBottom w:val="0"/>
          <w:divBdr>
            <w:top w:val="none" w:sz="0" w:space="0" w:color="auto"/>
            <w:left w:val="none" w:sz="0" w:space="0" w:color="auto"/>
            <w:bottom w:val="none" w:sz="0" w:space="0" w:color="auto"/>
            <w:right w:val="none" w:sz="0" w:space="0" w:color="auto"/>
          </w:divBdr>
        </w:div>
        <w:div w:id="1383359183">
          <w:marLeft w:val="446"/>
          <w:marRight w:val="0"/>
          <w:marTop w:val="200"/>
          <w:marBottom w:val="0"/>
          <w:divBdr>
            <w:top w:val="none" w:sz="0" w:space="0" w:color="auto"/>
            <w:left w:val="none" w:sz="0" w:space="0" w:color="auto"/>
            <w:bottom w:val="none" w:sz="0" w:space="0" w:color="auto"/>
            <w:right w:val="none" w:sz="0" w:space="0" w:color="auto"/>
          </w:divBdr>
        </w:div>
      </w:divsChild>
    </w:div>
    <w:div w:id="1371608042">
      <w:bodyDiv w:val="1"/>
      <w:marLeft w:val="0"/>
      <w:marRight w:val="0"/>
      <w:marTop w:val="0"/>
      <w:marBottom w:val="0"/>
      <w:divBdr>
        <w:top w:val="none" w:sz="0" w:space="0" w:color="auto"/>
        <w:left w:val="none" w:sz="0" w:space="0" w:color="auto"/>
        <w:bottom w:val="none" w:sz="0" w:space="0" w:color="auto"/>
        <w:right w:val="none" w:sz="0" w:space="0" w:color="auto"/>
      </w:divBdr>
      <w:divsChild>
        <w:div w:id="2065836572">
          <w:marLeft w:val="547"/>
          <w:marRight w:val="0"/>
          <w:marTop w:val="200"/>
          <w:marBottom w:val="0"/>
          <w:divBdr>
            <w:top w:val="none" w:sz="0" w:space="0" w:color="auto"/>
            <w:left w:val="none" w:sz="0" w:space="0" w:color="auto"/>
            <w:bottom w:val="none" w:sz="0" w:space="0" w:color="auto"/>
            <w:right w:val="none" w:sz="0" w:space="0" w:color="auto"/>
          </w:divBdr>
        </w:div>
        <w:div w:id="574634260">
          <w:marLeft w:val="547"/>
          <w:marRight w:val="0"/>
          <w:marTop w:val="200"/>
          <w:marBottom w:val="0"/>
          <w:divBdr>
            <w:top w:val="none" w:sz="0" w:space="0" w:color="auto"/>
            <w:left w:val="none" w:sz="0" w:space="0" w:color="auto"/>
            <w:bottom w:val="none" w:sz="0" w:space="0" w:color="auto"/>
            <w:right w:val="none" w:sz="0" w:space="0" w:color="auto"/>
          </w:divBdr>
        </w:div>
        <w:div w:id="1010133904">
          <w:marLeft w:val="547"/>
          <w:marRight w:val="0"/>
          <w:marTop w:val="200"/>
          <w:marBottom w:val="0"/>
          <w:divBdr>
            <w:top w:val="none" w:sz="0" w:space="0" w:color="auto"/>
            <w:left w:val="none" w:sz="0" w:space="0" w:color="auto"/>
            <w:bottom w:val="none" w:sz="0" w:space="0" w:color="auto"/>
            <w:right w:val="none" w:sz="0" w:space="0" w:color="auto"/>
          </w:divBdr>
        </w:div>
        <w:div w:id="1137187160">
          <w:marLeft w:val="547"/>
          <w:marRight w:val="0"/>
          <w:marTop w:val="200"/>
          <w:marBottom w:val="0"/>
          <w:divBdr>
            <w:top w:val="none" w:sz="0" w:space="0" w:color="auto"/>
            <w:left w:val="none" w:sz="0" w:space="0" w:color="auto"/>
            <w:bottom w:val="none" w:sz="0" w:space="0" w:color="auto"/>
            <w:right w:val="none" w:sz="0" w:space="0" w:color="auto"/>
          </w:divBdr>
        </w:div>
        <w:div w:id="227419938">
          <w:marLeft w:val="547"/>
          <w:marRight w:val="0"/>
          <w:marTop w:val="200"/>
          <w:marBottom w:val="0"/>
          <w:divBdr>
            <w:top w:val="none" w:sz="0" w:space="0" w:color="auto"/>
            <w:left w:val="none" w:sz="0" w:space="0" w:color="auto"/>
            <w:bottom w:val="none" w:sz="0" w:space="0" w:color="auto"/>
            <w:right w:val="none" w:sz="0" w:space="0" w:color="auto"/>
          </w:divBdr>
        </w:div>
      </w:divsChild>
    </w:div>
    <w:div w:id="1488593836">
      <w:bodyDiv w:val="1"/>
      <w:marLeft w:val="0"/>
      <w:marRight w:val="0"/>
      <w:marTop w:val="0"/>
      <w:marBottom w:val="0"/>
      <w:divBdr>
        <w:top w:val="none" w:sz="0" w:space="0" w:color="auto"/>
        <w:left w:val="none" w:sz="0" w:space="0" w:color="auto"/>
        <w:bottom w:val="none" w:sz="0" w:space="0" w:color="auto"/>
        <w:right w:val="none" w:sz="0" w:space="0" w:color="auto"/>
      </w:divBdr>
      <w:divsChild>
        <w:div w:id="1234240194">
          <w:marLeft w:val="446"/>
          <w:marRight w:val="0"/>
          <w:marTop w:val="0"/>
          <w:marBottom w:val="0"/>
          <w:divBdr>
            <w:top w:val="none" w:sz="0" w:space="0" w:color="auto"/>
            <w:left w:val="none" w:sz="0" w:space="0" w:color="auto"/>
            <w:bottom w:val="none" w:sz="0" w:space="0" w:color="auto"/>
            <w:right w:val="none" w:sz="0" w:space="0" w:color="auto"/>
          </w:divBdr>
        </w:div>
      </w:divsChild>
    </w:div>
    <w:div w:id="1777821348">
      <w:bodyDiv w:val="1"/>
      <w:marLeft w:val="0"/>
      <w:marRight w:val="0"/>
      <w:marTop w:val="0"/>
      <w:marBottom w:val="0"/>
      <w:divBdr>
        <w:top w:val="none" w:sz="0" w:space="0" w:color="auto"/>
        <w:left w:val="none" w:sz="0" w:space="0" w:color="auto"/>
        <w:bottom w:val="none" w:sz="0" w:space="0" w:color="auto"/>
        <w:right w:val="none" w:sz="0" w:space="0" w:color="auto"/>
      </w:divBdr>
      <w:divsChild>
        <w:div w:id="1853180912">
          <w:marLeft w:val="446"/>
          <w:marRight w:val="0"/>
          <w:marTop w:val="0"/>
          <w:marBottom w:val="0"/>
          <w:divBdr>
            <w:top w:val="none" w:sz="0" w:space="0" w:color="auto"/>
            <w:left w:val="none" w:sz="0" w:space="0" w:color="auto"/>
            <w:bottom w:val="none" w:sz="0" w:space="0" w:color="auto"/>
            <w:right w:val="none" w:sz="0" w:space="0" w:color="auto"/>
          </w:divBdr>
        </w:div>
        <w:div w:id="659232140">
          <w:marLeft w:val="446"/>
          <w:marRight w:val="0"/>
          <w:marTop w:val="0"/>
          <w:marBottom w:val="160"/>
          <w:divBdr>
            <w:top w:val="none" w:sz="0" w:space="0" w:color="auto"/>
            <w:left w:val="none" w:sz="0" w:space="0" w:color="auto"/>
            <w:bottom w:val="none" w:sz="0" w:space="0" w:color="auto"/>
            <w:right w:val="none" w:sz="0" w:space="0" w:color="auto"/>
          </w:divBdr>
        </w:div>
        <w:div w:id="1898979633">
          <w:marLeft w:val="446"/>
          <w:marRight w:val="0"/>
          <w:marTop w:val="0"/>
          <w:marBottom w:val="160"/>
          <w:divBdr>
            <w:top w:val="none" w:sz="0" w:space="0" w:color="auto"/>
            <w:left w:val="none" w:sz="0" w:space="0" w:color="auto"/>
            <w:bottom w:val="none" w:sz="0" w:space="0" w:color="auto"/>
            <w:right w:val="none" w:sz="0" w:space="0" w:color="auto"/>
          </w:divBdr>
        </w:div>
        <w:div w:id="279147625">
          <w:marLeft w:val="446"/>
          <w:marRight w:val="0"/>
          <w:marTop w:val="0"/>
          <w:marBottom w:val="0"/>
          <w:divBdr>
            <w:top w:val="none" w:sz="0" w:space="0" w:color="auto"/>
            <w:left w:val="none" w:sz="0" w:space="0" w:color="auto"/>
            <w:bottom w:val="none" w:sz="0" w:space="0" w:color="auto"/>
            <w:right w:val="none" w:sz="0" w:space="0" w:color="auto"/>
          </w:divBdr>
        </w:div>
        <w:div w:id="593519860">
          <w:marLeft w:val="446"/>
          <w:marRight w:val="0"/>
          <w:marTop w:val="0"/>
          <w:marBottom w:val="160"/>
          <w:divBdr>
            <w:top w:val="none" w:sz="0" w:space="0" w:color="auto"/>
            <w:left w:val="none" w:sz="0" w:space="0" w:color="auto"/>
            <w:bottom w:val="none" w:sz="0" w:space="0" w:color="auto"/>
            <w:right w:val="none" w:sz="0" w:space="0" w:color="auto"/>
          </w:divBdr>
        </w:div>
        <w:div w:id="964845404">
          <w:marLeft w:val="446"/>
          <w:marRight w:val="0"/>
          <w:marTop w:val="0"/>
          <w:marBottom w:val="0"/>
          <w:divBdr>
            <w:top w:val="none" w:sz="0" w:space="0" w:color="auto"/>
            <w:left w:val="none" w:sz="0" w:space="0" w:color="auto"/>
            <w:bottom w:val="none" w:sz="0" w:space="0" w:color="auto"/>
            <w:right w:val="none" w:sz="0" w:space="0" w:color="auto"/>
          </w:divBdr>
        </w:div>
      </w:divsChild>
    </w:div>
    <w:div w:id="1887521962">
      <w:bodyDiv w:val="1"/>
      <w:marLeft w:val="0"/>
      <w:marRight w:val="0"/>
      <w:marTop w:val="0"/>
      <w:marBottom w:val="0"/>
      <w:divBdr>
        <w:top w:val="none" w:sz="0" w:space="0" w:color="auto"/>
        <w:left w:val="none" w:sz="0" w:space="0" w:color="auto"/>
        <w:bottom w:val="none" w:sz="0" w:space="0" w:color="auto"/>
        <w:right w:val="none" w:sz="0" w:space="0" w:color="auto"/>
      </w:divBdr>
      <w:divsChild>
        <w:div w:id="5636748">
          <w:marLeft w:val="547"/>
          <w:marRight w:val="0"/>
          <w:marTop w:val="200"/>
          <w:marBottom w:val="0"/>
          <w:divBdr>
            <w:top w:val="none" w:sz="0" w:space="0" w:color="auto"/>
            <w:left w:val="none" w:sz="0" w:space="0" w:color="auto"/>
            <w:bottom w:val="none" w:sz="0" w:space="0" w:color="auto"/>
            <w:right w:val="none" w:sz="0" w:space="0" w:color="auto"/>
          </w:divBdr>
        </w:div>
        <w:div w:id="306084430">
          <w:marLeft w:val="547"/>
          <w:marRight w:val="0"/>
          <w:marTop w:val="200"/>
          <w:marBottom w:val="0"/>
          <w:divBdr>
            <w:top w:val="none" w:sz="0" w:space="0" w:color="auto"/>
            <w:left w:val="none" w:sz="0" w:space="0" w:color="auto"/>
            <w:bottom w:val="none" w:sz="0" w:space="0" w:color="auto"/>
            <w:right w:val="none" w:sz="0" w:space="0" w:color="auto"/>
          </w:divBdr>
        </w:div>
        <w:div w:id="1038696778">
          <w:marLeft w:val="547"/>
          <w:marRight w:val="0"/>
          <w:marTop w:val="200"/>
          <w:marBottom w:val="0"/>
          <w:divBdr>
            <w:top w:val="none" w:sz="0" w:space="0" w:color="auto"/>
            <w:left w:val="none" w:sz="0" w:space="0" w:color="auto"/>
            <w:bottom w:val="none" w:sz="0" w:space="0" w:color="auto"/>
            <w:right w:val="none" w:sz="0" w:space="0" w:color="auto"/>
          </w:divBdr>
        </w:div>
        <w:div w:id="2032293591">
          <w:marLeft w:val="547"/>
          <w:marRight w:val="0"/>
          <w:marTop w:val="200"/>
          <w:marBottom w:val="0"/>
          <w:divBdr>
            <w:top w:val="none" w:sz="0" w:space="0" w:color="auto"/>
            <w:left w:val="none" w:sz="0" w:space="0" w:color="auto"/>
            <w:bottom w:val="none" w:sz="0" w:space="0" w:color="auto"/>
            <w:right w:val="none" w:sz="0" w:space="0" w:color="auto"/>
          </w:divBdr>
        </w:div>
        <w:div w:id="653996475">
          <w:marLeft w:val="547"/>
          <w:marRight w:val="0"/>
          <w:marTop w:val="200"/>
          <w:marBottom w:val="0"/>
          <w:divBdr>
            <w:top w:val="none" w:sz="0" w:space="0" w:color="auto"/>
            <w:left w:val="none" w:sz="0" w:space="0" w:color="auto"/>
            <w:bottom w:val="none" w:sz="0" w:space="0" w:color="auto"/>
            <w:right w:val="none" w:sz="0" w:space="0" w:color="auto"/>
          </w:divBdr>
        </w:div>
      </w:divsChild>
    </w:div>
    <w:div w:id="2009628095">
      <w:bodyDiv w:val="1"/>
      <w:marLeft w:val="0"/>
      <w:marRight w:val="0"/>
      <w:marTop w:val="0"/>
      <w:marBottom w:val="0"/>
      <w:divBdr>
        <w:top w:val="none" w:sz="0" w:space="0" w:color="auto"/>
        <w:left w:val="none" w:sz="0" w:space="0" w:color="auto"/>
        <w:bottom w:val="none" w:sz="0" w:space="0" w:color="auto"/>
        <w:right w:val="none" w:sz="0" w:space="0" w:color="auto"/>
      </w:divBdr>
      <w:divsChild>
        <w:div w:id="973292788">
          <w:marLeft w:val="1440"/>
          <w:marRight w:val="0"/>
          <w:marTop w:val="0"/>
          <w:marBottom w:val="160"/>
          <w:divBdr>
            <w:top w:val="none" w:sz="0" w:space="0" w:color="auto"/>
            <w:left w:val="none" w:sz="0" w:space="0" w:color="auto"/>
            <w:bottom w:val="none" w:sz="0" w:space="0" w:color="auto"/>
            <w:right w:val="none" w:sz="0" w:space="0" w:color="auto"/>
          </w:divBdr>
        </w:div>
        <w:div w:id="336470201">
          <w:marLeft w:val="1440"/>
          <w:marRight w:val="0"/>
          <w:marTop w:val="0"/>
          <w:marBottom w:val="160"/>
          <w:divBdr>
            <w:top w:val="none" w:sz="0" w:space="0" w:color="auto"/>
            <w:left w:val="none" w:sz="0" w:space="0" w:color="auto"/>
            <w:bottom w:val="none" w:sz="0" w:space="0" w:color="auto"/>
            <w:right w:val="none" w:sz="0" w:space="0" w:color="auto"/>
          </w:divBdr>
        </w:div>
        <w:div w:id="843938459">
          <w:marLeft w:val="1440"/>
          <w:marRight w:val="0"/>
          <w:marTop w:val="0"/>
          <w:marBottom w:val="160"/>
          <w:divBdr>
            <w:top w:val="none" w:sz="0" w:space="0" w:color="auto"/>
            <w:left w:val="none" w:sz="0" w:space="0" w:color="auto"/>
            <w:bottom w:val="none" w:sz="0" w:space="0" w:color="auto"/>
            <w:right w:val="none" w:sz="0" w:space="0" w:color="auto"/>
          </w:divBdr>
        </w:div>
        <w:div w:id="1174421795">
          <w:marLeft w:val="144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england.nhs.uk%2Fstatistics%2Fstatistical-work-areas%2Fserious-mental-illness-smi%2F&amp;data=05%7C02%7Cs.robinson2%40yorksj.ac.uk%7C24215cde40ad44f3ed3b08dd5fccaa48%7C5c8ae38ef85b4309b7ec862815a37aee%7C0%7C0%7C638772055094378676%7CUnknown%7CTWFpbGZsb3d8eyJFbXB0eU1hcGkiOnRydWUsIlYiOiIwLjAuMDAwMCIsIlAiOiJXaW4zMiIsIkFOIjoiTWFpbCIsIldUIjoyfQ%3D%3D%7C0%7C%7C%7C&amp;sdata=m382TKi%2BoBIgU1ZXLVt180NPcSGCaWkyKK6FCgBSZWs%3D&amp;reserved=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ur02.safelinks.protection.outlook.com/?url=https%3A%2F%2Fonlinelibrary.wiley.com%2Fdoi%2Ffull%2F10.1002%2Fwps.20420&amp;data=05%7C02%7Cs.robinson2%40yorksj.ac.uk%7C24215cde40ad44f3ed3b08dd5fccaa48%7C5c8ae38ef85b4309b7ec862815a37aee%7C0%7C0%7C638772055094361785%7CUnknown%7CTWFpbGZsb3d8eyJFbXB0eU1hcGkiOnRydWUsIlYiOiIwLjAuMDAwMCIsIlAiOiJXaW4zMiIsIkFOIjoiTWFpbCIsIldUIjoyfQ%3D%3D%7C0%7C%7C%7C&amp;sdata=vi02q%2FKV%2FzxTuhW%2BOIN9poxNgnuv0fX3ld3EpcldTyg%3D&amp;reserved=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fingertips.phe.org.uk%2Fprofile-group%2Fmental-health%2Fprofile%2Fsevere-mental-illness&amp;data=05%7C02%7Cs.robinson2%40yorksj.ac.uk%7C24215cde40ad44f3ed3b08dd5fccaa48%7C5c8ae38ef85b4309b7ec862815a37aee%7C0%7C0%7C638772055094332824%7CUnknown%7CTWFpbGZsb3d8eyJFbXB0eU1hcGkiOnRydWUsIlYiOiIwLjAuMDAwMCIsIlAiOiJXaW4zMiIsIkFOIjoiTWFpbCIsIldUIjoyfQ%3D%3D%7C0%7C%7C%7C&amp;sdata=z91EAAQzFk2GOdHsDW4Q6N%2BBbBHitGlCtMRHTV%2FUXj0%3D&amp;reserved=0" TargetMode="External"/><Relationship Id="rId11" Type="http://schemas.openxmlformats.org/officeDocument/2006/relationships/theme" Target="theme/theme1.xml"/><Relationship Id="rId5" Type="http://schemas.openxmlformats.org/officeDocument/2006/relationships/hyperlink" Target="https://www.youtube.com/watch?v=JlEo6IEi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JlEo6IEiZR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AA778707CC44F87D30CA71EBEB45E" ma:contentTypeVersion="16" ma:contentTypeDescription="Create a new document." ma:contentTypeScope="" ma:versionID="e53e8814f799a7ce918db8fc88a761ef">
  <xsd:schema xmlns:xsd="http://www.w3.org/2001/XMLSchema" xmlns:xs="http://www.w3.org/2001/XMLSchema" xmlns:p="http://schemas.microsoft.com/office/2006/metadata/properties" xmlns:ns1="http://schemas.microsoft.com/sharepoint/v3" xmlns:ns2="5aa6adf1-279e-4cb3-822e-ee7c355b3d8c" xmlns:ns3="e541ac96-79b0-4512-a52a-779adffce330" targetNamespace="http://schemas.microsoft.com/office/2006/metadata/properties" ma:root="true" ma:fieldsID="411c8fc318cb4dc906d928d41a43af79" ns1:_="" ns2:_="" ns3:_="">
    <xsd:import namespace="http://schemas.microsoft.com/sharepoint/v3"/>
    <xsd:import namespace="5aa6adf1-279e-4cb3-822e-ee7c355b3d8c"/>
    <xsd:import namespace="e541ac96-79b0-4512-a52a-779adffce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6adf1-279e-4cb3-822e-ee7c355b3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1ac96-79b0-4512-a52a-779adffce3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f1b9e3-9923-401e-a0ad-efe942d05096}" ma:internalName="TaxCatchAll" ma:showField="CatchAllData" ma:web="e541ac96-79b0-4512-a52a-779adffce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541ac96-79b0-4512-a52a-779adffce330" xsi:nil="true"/>
    <_ip_UnifiedCompliancePolicyProperties xmlns="http://schemas.microsoft.com/sharepoint/v3" xsi:nil="true"/>
    <lcf76f155ced4ddcb4097134ff3c332f xmlns="5aa6adf1-279e-4cb3-822e-ee7c355b3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089952-EA57-49CD-B732-C84AE523BFDB}"/>
</file>

<file path=customXml/itemProps2.xml><?xml version="1.0" encoding="utf-8"?>
<ds:datastoreItem xmlns:ds="http://schemas.openxmlformats.org/officeDocument/2006/customXml" ds:itemID="{93F7A115-60B7-445F-945B-BFBCB7EBE625}"/>
</file>

<file path=customXml/itemProps3.xml><?xml version="1.0" encoding="utf-8"?>
<ds:datastoreItem xmlns:ds="http://schemas.openxmlformats.org/officeDocument/2006/customXml" ds:itemID="{966FA533-2F8C-4D9C-9C65-42DC5BF3BCC1}"/>
</file>

<file path=docProps/app.xml><?xml version="1.0" encoding="utf-8"?>
<Properties xmlns="http://schemas.openxmlformats.org/officeDocument/2006/extended-properties" xmlns:vt="http://schemas.openxmlformats.org/officeDocument/2006/docPropsVTypes">
  <Template>Normal</Template>
  <TotalTime>15</TotalTime>
  <Pages>12</Pages>
  <Words>4588</Words>
  <Characters>26155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Emmerline (NHS WEST YORKSHIRE ICB - 03R)</dc:creator>
  <cp:keywords/>
  <dc:description/>
  <cp:lastModifiedBy>Spencer Robinson</cp:lastModifiedBy>
  <cp:revision>13</cp:revision>
  <dcterms:created xsi:type="dcterms:W3CDTF">2025-03-10T12:57:00Z</dcterms:created>
  <dcterms:modified xsi:type="dcterms:W3CDTF">2025-03-10T13:11:00Z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0x010100917AA778707CC44F87D30CA71EBEB45E</vt:lpwstr>
  </property>
</Properties>
</file>